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5B06" w14:textId="16CD1EE3" w:rsidR="007C232E" w:rsidRDefault="007C232E" w:rsidP="007C23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6"/>
        <w:gridCol w:w="7768"/>
      </w:tblGrid>
      <w:tr w:rsidR="006766F2" w14:paraId="0CF02EE8" w14:textId="77777777" w:rsidTr="00135660">
        <w:tc>
          <w:tcPr>
            <w:tcW w:w="2267" w:type="dxa"/>
          </w:tcPr>
          <w:p w14:paraId="5AF79DB4" w14:textId="77777777" w:rsidR="006766F2" w:rsidRDefault="006766F2" w:rsidP="00135660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754441FC" wp14:editId="56A45A3B">
                  <wp:extent cx="1292122" cy="998220"/>
                  <wp:effectExtent l="0" t="0" r="3810" b="0"/>
                  <wp:docPr id="2" name="Picture 2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vAlign w:val="center"/>
          </w:tcPr>
          <w:p w14:paraId="6869E299" w14:textId="77777777" w:rsidR="006766F2" w:rsidRDefault="006766F2" w:rsidP="00135660">
            <w:pPr>
              <w:pStyle w:val="Title"/>
              <w:spacing w:after="240"/>
              <w:contextualSpacing w:val="0"/>
              <w:rPr>
                <w:spacing w:val="40"/>
                <w:sz w:val="28"/>
              </w:rPr>
            </w:pPr>
            <w:r>
              <w:rPr>
                <w:spacing w:val="40"/>
                <w:sz w:val="28"/>
              </w:rPr>
              <w:t xml:space="preserve">Region I Disability Access Committee </w:t>
            </w:r>
            <w:r w:rsidRPr="00D82729">
              <w:rPr>
                <w:spacing w:val="40"/>
                <w:sz w:val="28"/>
              </w:rPr>
              <w:t>Meeting</w:t>
            </w:r>
          </w:p>
          <w:p w14:paraId="4126EA1D" w14:textId="4333DFAA" w:rsidR="006766F2" w:rsidRPr="0075239D" w:rsidRDefault="00343298" w:rsidP="0013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10</w:t>
            </w:r>
            <w:r w:rsidR="006766F2" w:rsidRPr="0075239D">
              <w:rPr>
                <w:sz w:val="28"/>
                <w:szCs w:val="28"/>
              </w:rPr>
              <w:t>, 2020  •  Minutes</w:t>
            </w:r>
          </w:p>
        </w:tc>
      </w:tr>
    </w:tbl>
    <w:p w14:paraId="5626AB47" w14:textId="77777777" w:rsidR="007C232E" w:rsidRDefault="007C232E" w:rsidP="007C23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06A940E" w14:textId="2E786C6C" w:rsidR="0023658B" w:rsidRPr="00965BCD" w:rsidRDefault="0023658B" w:rsidP="007C232E">
      <w:pPr>
        <w:pStyle w:val="Heading1"/>
        <w:jc w:val="left"/>
        <w:rPr>
          <w:rFonts w:ascii="Verdana" w:hAnsi="Verdana"/>
          <w:sz w:val="22"/>
          <w:szCs w:val="22"/>
        </w:rPr>
      </w:pPr>
      <w:r w:rsidRPr="00965BCD">
        <w:rPr>
          <w:rFonts w:ascii="Verdana" w:hAnsi="Verdana"/>
          <w:sz w:val="22"/>
          <w:szCs w:val="22"/>
        </w:rPr>
        <w:t xml:space="preserve">Tentative </w:t>
      </w:r>
      <w:r w:rsidR="00E36B89" w:rsidRPr="00965BCD">
        <w:rPr>
          <w:rFonts w:ascii="Verdana" w:hAnsi="Verdana"/>
          <w:sz w:val="22"/>
          <w:szCs w:val="22"/>
        </w:rPr>
        <w:t>Agenda</w:t>
      </w:r>
      <w:r w:rsidR="00B50CF8" w:rsidRPr="00965BCD">
        <w:rPr>
          <w:rFonts w:ascii="Verdana" w:hAnsi="Verdana"/>
          <w:sz w:val="22"/>
          <w:szCs w:val="22"/>
        </w:rPr>
        <w:t>:</w:t>
      </w:r>
    </w:p>
    <w:p w14:paraId="349624C5" w14:textId="20F47CF5" w:rsidR="00BE4D69" w:rsidRPr="00525CE5" w:rsidRDefault="00BE4D69" w:rsidP="00BE4D69">
      <w:pPr>
        <w:tabs>
          <w:tab w:val="left" w:pos="2160"/>
        </w:tabs>
        <w:ind w:left="2160" w:hanging="2160"/>
      </w:pPr>
      <w:r w:rsidRPr="00965BCD">
        <w:t>Member</w:t>
      </w:r>
      <w:r w:rsidR="00D16845">
        <w:t>s</w:t>
      </w:r>
      <w:r w:rsidRPr="00965BCD">
        <w:t xml:space="preserve"> Present:</w:t>
      </w:r>
      <w:r w:rsidRPr="00965BCD">
        <w:tab/>
      </w:r>
      <w:r w:rsidR="000D15AE" w:rsidRPr="00525CE5">
        <w:t>Jeanne Helling, Nancy Steffensmeier, Jamie Phipps, Ron Axtell, Lisa Curtin, Lisa Farley, James Sigwarth, Margee Woywood</w:t>
      </w:r>
      <w:r w:rsidR="00AE2807" w:rsidRPr="00525CE5">
        <w:t>, Marla Loecke</w:t>
      </w:r>
    </w:p>
    <w:p w14:paraId="7F0D62B1" w14:textId="5510F431" w:rsidR="00BE4D69" w:rsidRPr="00525CE5" w:rsidRDefault="00BE4D69" w:rsidP="000D15AE">
      <w:pPr>
        <w:tabs>
          <w:tab w:val="left" w:pos="2160"/>
        </w:tabs>
        <w:ind w:left="2160" w:hanging="2160"/>
      </w:pPr>
      <w:r w:rsidRPr="00525CE5">
        <w:t>Members Absent:</w:t>
      </w:r>
      <w:r w:rsidRPr="00525CE5">
        <w:tab/>
      </w:r>
      <w:r w:rsidR="008836AE" w:rsidRPr="00525CE5">
        <w:t xml:space="preserve">Gisella Aitken-Shadle, </w:t>
      </w:r>
      <w:r w:rsidR="000D15AE" w:rsidRPr="00525CE5">
        <w:t xml:space="preserve">Les Askelson, </w:t>
      </w:r>
      <w:r w:rsidR="008836AE" w:rsidRPr="00525CE5">
        <w:t xml:space="preserve">Kayla Baxter, </w:t>
      </w:r>
      <w:r w:rsidR="000D15AE" w:rsidRPr="00525CE5">
        <w:t>Kris Cote, Leah Dahlquis</w:t>
      </w:r>
      <w:r w:rsidR="00AE2807" w:rsidRPr="00525CE5">
        <w:t xml:space="preserve">t, Lynn Gallagher, </w:t>
      </w:r>
      <w:r w:rsidR="008836AE" w:rsidRPr="00525CE5">
        <w:t xml:space="preserve">Michelle Schmitt, </w:t>
      </w:r>
      <w:r w:rsidR="00AE2807" w:rsidRPr="00525CE5">
        <w:t>Anna Stamat</w:t>
      </w:r>
    </w:p>
    <w:p w14:paraId="5CE4247A" w14:textId="13FCADA5" w:rsidR="00BE4D69" w:rsidRPr="00965BCD" w:rsidRDefault="00935AE2" w:rsidP="00BF4D19">
      <w:pPr>
        <w:spacing w:after="0"/>
      </w:pPr>
      <w:r w:rsidRPr="00525CE5">
        <w:t>Others Present:</w:t>
      </w:r>
      <w:r w:rsidRPr="00525CE5">
        <w:tab/>
        <w:t>Kendra Kleve</w:t>
      </w:r>
      <w:r w:rsidR="00BE4D69" w:rsidRPr="00525CE5">
        <w:t>, Clerical</w:t>
      </w:r>
      <w:r w:rsidR="00BE4D69" w:rsidRPr="00965BCD">
        <w:t xml:space="preserve"> Support</w:t>
      </w:r>
    </w:p>
    <w:p w14:paraId="5294E15A" w14:textId="77777777" w:rsidR="00BE4D69" w:rsidRPr="00965BCD" w:rsidRDefault="00BE4D69" w:rsidP="00BF4D19">
      <w:pPr>
        <w:spacing w:after="0"/>
      </w:pPr>
    </w:p>
    <w:p w14:paraId="1CACC7E2" w14:textId="1A7E7B67" w:rsidR="00BE4D69" w:rsidRPr="00ED799B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Call to Order:</w:t>
      </w:r>
      <w:r w:rsidRPr="00ED799B">
        <w:t xml:space="preserve"> </w:t>
      </w:r>
      <w:r w:rsidR="00A3445E" w:rsidRPr="00ED799B">
        <w:t>Jeanne</w:t>
      </w:r>
      <w:r w:rsidRPr="00ED799B">
        <w:t xml:space="preserve"> called </w:t>
      </w:r>
      <w:r w:rsidR="00F84F73" w:rsidRPr="00ED799B">
        <w:t xml:space="preserve">the meeting </w:t>
      </w:r>
      <w:r w:rsidRPr="00ED799B">
        <w:t xml:space="preserve">to order at </w:t>
      </w:r>
      <w:r w:rsidR="00B161C0" w:rsidRPr="00525CE5">
        <w:t>1</w:t>
      </w:r>
      <w:r w:rsidR="00343298" w:rsidRPr="00525CE5">
        <w:t>:</w:t>
      </w:r>
      <w:r w:rsidR="00DB5B51" w:rsidRPr="00525CE5">
        <w:t>35</w:t>
      </w:r>
      <w:r w:rsidRPr="00525CE5">
        <w:t xml:space="preserve"> p.m.</w:t>
      </w:r>
      <w:r w:rsidRPr="00ED799B">
        <w:t xml:space="preserve"> Roll was taken</w:t>
      </w:r>
      <w:r w:rsidR="00D00D6C" w:rsidRPr="00ED799B">
        <w:t>.</w:t>
      </w:r>
    </w:p>
    <w:p w14:paraId="0B8ABCFF" w14:textId="4773B74B" w:rsidR="00BE4D69" w:rsidRPr="00525CE5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Approval of Agenda:</w:t>
      </w:r>
      <w:r w:rsidRPr="00ED799B">
        <w:t xml:space="preserve">  Motion </w:t>
      </w:r>
      <w:r w:rsidR="00DB5B51" w:rsidRPr="00525CE5">
        <w:t>Nancy</w:t>
      </w:r>
      <w:r w:rsidR="008836AE" w:rsidRPr="00525CE5">
        <w:t xml:space="preserve"> Steffensmeier</w:t>
      </w:r>
      <w:r w:rsidRPr="00525CE5">
        <w:t>, seconde</w:t>
      </w:r>
      <w:r w:rsidR="00343298" w:rsidRPr="00525CE5">
        <w:t xml:space="preserve">d </w:t>
      </w:r>
      <w:r w:rsidR="00DB5B51" w:rsidRPr="00525CE5">
        <w:t>Lisa Curtin</w:t>
      </w:r>
      <w:r w:rsidRPr="00525CE5">
        <w:t xml:space="preserve">, to approve </w:t>
      </w:r>
      <w:r w:rsidR="00DC2968" w:rsidRPr="00525CE5">
        <w:t>a</w:t>
      </w:r>
      <w:r w:rsidRPr="00525CE5">
        <w:t>genda as presented.  Motion carried.</w:t>
      </w:r>
    </w:p>
    <w:p w14:paraId="55F41DD9" w14:textId="77777777" w:rsidR="00BE4D69" w:rsidRPr="00ED799B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Establish Quorum</w:t>
      </w:r>
      <w:r w:rsidRPr="00525CE5">
        <w:rPr>
          <w:b/>
          <w:bCs/>
        </w:rPr>
        <w:t>:</w:t>
      </w:r>
      <w:r w:rsidRPr="00525CE5">
        <w:t xml:space="preserve">  It was noted that a quorum was established.</w:t>
      </w:r>
    </w:p>
    <w:p w14:paraId="16F3F628" w14:textId="55803C29" w:rsidR="009A1CAA" w:rsidRPr="001904AF" w:rsidRDefault="00E36B89" w:rsidP="0047480F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</w:rPr>
        <w:t>Action Item:</w:t>
      </w:r>
      <w:r w:rsidRPr="00ED799B">
        <w:t xml:space="preserve">  A</w:t>
      </w:r>
      <w:r w:rsidR="005864A8" w:rsidRPr="00ED799B">
        <w:t>pproval of the minutes from</w:t>
      </w:r>
      <w:r w:rsidR="009A1CAA" w:rsidRPr="00ED799B">
        <w:t xml:space="preserve"> the</w:t>
      </w:r>
      <w:r w:rsidR="00343298">
        <w:t xml:space="preserve"> October 13</w:t>
      </w:r>
      <w:r w:rsidR="00BB568C" w:rsidRPr="00ED799B">
        <w:t>, 2020</w:t>
      </w:r>
      <w:r w:rsidR="00E84F14" w:rsidRPr="00ED799B">
        <w:t>, Region I Disability Access Committee</w:t>
      </w:r>
      <w:r w:rsidR="009A1CAA" w:rsidRPr="00ED799B">
        <w:t xml:space="preserve"> meeting.</w:t>
      </w:r>
      <w:r w:rsidR="00BE4D69" w:rsidRPr="00ED799B">
        <w:t xml:space="preserve">  </w:t>
      </w:r>
      <w:r w:rsidR="00BE4D69" w:rsidRPr="001904AF">
        <w:t xml:space="preserve">Motion </w:t>
      </w:r>
      <w:r w:rsidR="00DB5B51" w:rsidRPr="001904AF">
        <w:t>Ron</w:t>
      </w:r>
      <w:r w:rsidR="001904AF" w:rsidRPr="001904AF">
        <w:t xml:space="preserve"> Axtell</w:t>
      </w:r>
      <w:r w:rsidR="00BE4D69" w:rsidRPr="001904AF">
        <w:t xml:space="preserve">, seconded </w:t>
      </w:r>
      <w:r w:rsidR="00DB5B51" w:rsidRPr="001904AF">
        <w:t>Nancy</w:t>
      </w:r>
      <w:r w:rsidR="001904AF" w:rsidRPr="001904AF">
        <w:t xml:space="preserve"> Steffensmeier</w:t>
      </w:r>
      <w:r w:rsidR="00D00D6C" w:rsidRPr="001904AF">
        <w:t>.</w:t>
      </w:r>
      <w:r w:rsidR="00BE4D69" w:rsidRPr="001904AF">
        <w:t xml:space="preserve">  Motion carried.</w:t>
      </w:r>
    </w:p>
    <w:p w14:paraId="28372896" w14:textId="6ACC0AC9" w:rsidR="00EE70F7" w:rsidRPr="00DB5B51" w:rsidRDefault="00EB456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b/>
          <w:bCs/>
        </w:rPr>
      </w:pPr>
      <w:r w:rsidRPr="00ED799B">
        <w:rPr>
          <w:b/>
        </w:rPr>
        <w:t xml:space="preserve">WINTAC </w:t>
      </w:r>
      <w:r w:rsidR="0082741E">
        <w:rPr>
          <w:b/>
        </w:rPr>
        <w:t>Next Steps</w:t>
      </w:r>
      <w:r w:rsidR="003014AF" w:rsidRPr="00ED799B">
        <w:rPr>
          <w:b/>
        </w:rPr>
        <w:t xml:space="preserve"> (Jeanne Helling</w:t>
      </w:r>
      <w:r w:rsidR="000D3A0E" w:rsidRPr="00ED799B">
        <w:rPr>
          <w:b/>
        </w:rPr>
        <w:t>)</w:t>
      </w:r>
    </w:p>
    <w:p w14:paraId="67642EFE" w14:textId="77777777" w:rsidR="00F52927" w:rsidRDefault="00F52927" w:rsidP="0009595D">
      <w:pPr>
        <w:pStyle w:val="ListParagraph"/>
        <w:spacing w:after="240" w:line="240" w:lineRule="auto"/>
        <w:contextualSpacing w:val="0"/>
        <w:rPr>
          <w:b/>
          <w:bCs/>
        </w:rPr>
      </w:pPr>
      <w:r w:rsidRPr="00F52927">
        <w:rPr>
          <w:bCs/>
        </w:rPr>
        <w:t>Jeanne only received a few responses following last month’s meeting.  Came up with new deadlines as follows:</w:t>
      </w:r>
      <w:r w:rsidRPr="00F52927">
        <w:rPr>
          <w:b/>
          <w:bCs/>
        </w:rPr>
        <w:t xml:space="preserve">  </w:t>
      </w:r>
    </w:p>
    <w:p w14:paraId="0E52AAF2" w14:textId="3E261A9A" w:rsidR="0009595D" w:rsidRDefault="00F52927" w:rsidP="0009595D">
      <w:pPr>
        <w:pStyle w:val="ListParagraph"/>
        <w:spacing w:after="240" w:line="240" w:lineRule="auto"/>
        <w:contextualSpacing w:val="0"/>
        <w:rPr>
          <w:b/>
          <w:bCs/>
        </w:rPr>
      </w:pPr>
      <w:r>
        <w:rPr>
          <w:b/>
          <w:bCs/>
        </w:rPr>
        <w:t xml:space="preserve">Actions:  </w:t>
      </w:r>
      <w:r w:rsidR="0009595D" w:rsidRPr="00F52927">
        <w:rPr>
          <w:bCs/>
        </w:rPr>
        <w:t>If you have not already done so, send info</w:t>
      </w:r>
      <w:r w:rsidRPr="00F52927">
        <w:rPr>
          <w:bCs/>
        </w:rPr>
        <w:t>rmation</w:t>
      </w:r>
      <w:r w:rsidR="00D16845">
        <w:rPr>
          <w:bCs/>
        </w:rPr>
        <w:t xml:space="preserve"> on your agency</w:t>
      </w:r>
      <w:r w:rsidR="0009595D" w:rsidRPr="00F52927">
        <w:rPr>
          <w:bCs/>
        </w:rPr>
        <w:t xml:space="preserve"> to Jeanne by November 17.  </w:t>
      </w:r>
      <w:r w:rsidRPr="00F52927">
        <w:rPr>
          <w:bCs/>
        </w:rPr>
        <w:t xml:space="preserve">Jeanne and Jamie </w:t>
      </w:r>
      <w:r w:rsidR="0009595D" w:rsidRPr="00F52927">
        <w:rPr>
          <w:bCs/>
        </w:rPr>
        <w:t>will work on Survey Monkey to get survey out to staff by November 20</w:t>
      </w:r>
      <w:r w:rsidRPr="00F52927">
        <w:rPr>
          <w:bCs/>
        </w:rPr>
        <w:t>.  Reminder email will be sent N</w:t>
      </w:r>
      <w:r w:rsidR="0009595D" w:rsidRPr="00F52927">
        <w:rPr>
          <w:bCs/>
        </w:rPr>
        <w:t>ovember 2</w:t>
      </w:r>
      <w:r w:rsidRPr="00F52927">
        <w:rPr>
          <w:bCs/>
        </w:rPr>
        <w:t xml:space="preserve">5.  </w:t>
      </w:r>
      <w:r w:rsidR="0009595D" w:rsidRPr="00F52927">
        <w:rPr>
          <w:bCs/>
        </w:rPr>
        <w:t xml:space="preserve">Jeanne </w:t>
      </w:r>
      <w:r w:rsidRPr="00F52927">
        <w:rPr>
          <w:bCs/>
        </w:rPr>
        <w:t xml:space="preserve">will </w:t>
      </w:r>
      <w:r w:rsidR="0009595D" w:rsidRPr="00F52927">
        <w:rPr>
          <w:bCs/>
        </w:rPr>
        <w:t xml:space="preserve">compile info </w:t>
      </w:r>
      <w:r w:rsidR="00DB5B51" w:rsidRPr="00F52927">
        <w:rPr>
          <w:bCs/>
        </w:rPr>
        <w:t>by December 4</w:t>
      </w:r>
      <w:r w:rsidR="00DB5B51" w:rsidRPr="00F52927">
        <w:rPr>
          <w:bCs/>
          <w:vertAlign w:val="superscript"/>
        </w:rPr>
        <w:t>th</w:t>
      </w:r>
      <w:r w:rsidR="00DB5B51" w:rsidRPr="00F52927">
        <w:rPr>
          <w:bCs/>
        </w:rPr>
        <w:t>.</w:t>
      </w:r>
      <w:r w:rsidRPr="00F52927">
        <w:rPr>
          <w:bCs/>
        </w:rPr>
        <w:t xml:space="preserve">  Will discuss at next meeting on December 8</w:t>
      </w:r>
      <w:r w:rsidRPr="00F52927">
        <w:rPr>
          <w:bCs/>
          <w:vertAlign w:val="superscript"/>
        </w:rPr>
        <w:t>th</w:t>
      </w:r>
      <w:r w:rsidR="008F568F">
        <w:rPr>
          <w:bCs/>
          <w:vertAlign w:val="superscript"/>
        </w:rPr>
        <w:t xml:space="preserve"> </w:t>
      </w:r>
      <w:r w:rsidR="008F568F">
        <w:rPr>
          <w:bCs/>
        </w:rPr>
        <w:t xml:space="preserve">to determine ways to move forward to help staff and continue to provide services.  </w:t>
      </w:r>
      <w:r w:rsidRPr="00F52927">
        <w:rPr>
          <w:b/>
          <w:bCs/>
        </w:rPr>
        <w:t xml:space="preserve">  </w:t>
      </w:r>
      <w:r w:rsidR="00DB5B51" w:rsidRPr="00F52927">
        <w:rPr>
          <w:b/>
          <w:bCs/>
        </w:rPr>
        <w:t xml:space="preserve"> </w:t>
      </w:r>
      <w:r w:rsidR="0009595D" w:rsidRPr="00F52927">
        <w:rPr>
          <w:b/>
          <w:bCs/>
        </w:rPr>
        <w:t xml:space="preserve"> </w:t>
      </w:r>
    </w:p>
    <w:p w14:paraId="56D74D47" w14:textId="1CBC73A3" w:rsidR="00D16845" w:rsidRDefault="00D16845" w:rsidP="0009595D">
      <w:pPr>
        <w:pStyle w:val="ListParagraph"/>
        <w:spacing w:after="240" w:line="240" w:lineRule="auto"/>
        <w:contextualSpacing w:val="0"/>
        <w:rPr>
          <w:b/>
          <w:bCs/>
        </w:rPr>
      </w:pPr>
    </w:p>
    <w:p w14:paraId="04ACFBB3" w14:textId="77777777" w:rsidR="00D16845" w:rsidRPr="00F52927" w:rsidRDefault="00D16845" w:rsidP="0009595D">
      <w:pPr>
        <w:pStyle w:val="ListParagraph"/>
        <w:spacing w:after="240" w:line="240" w:lineRule="auto"/>
        <w:contextualSpacing w:val="0"/>
        <w:rPr>
          <w:b/>
          <w:bCs/>
        </w:rPr>
      </w:pPr>
    </w:p>
    <w:p w14:paraId="5CA345CC" w14:textId="77777777" w:rsidR="00F52927" w:rsidRDefault="00343298" w:rsidP="0009595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b/>
          <w:bCs/>
        </w:rPr>
      </w:pPr>
      <w:r w:rsidRPr="00343298">
        <w:rPr>
          <w:b/>
        </w:rPr>
        <w:lastRenderedPageBreak/>
        <w:t>Follow up to question on current three DAC committees being combined into one.</w:t>
      </w:r>
      <w:r>
        <w:t xml:space="preserve">  </w:t>
      </w:r>
      <w:r w:rsidR="00EB4561" w:rsidRPr="00343298">
        <w:rPr>
          <w:b/>
          <w:bCs/>
        </w:rPr>
        <w:t>(</w:t>
      </w:r>
      <w:r w:rsidR="005313D9" w:rsidRPr="00343298">
        <w:rPr>
          <w:b/>
          <w:bCs/>
        </w:rPr>
        <w:t>Jeanne</w:t>
      </w:r>
      <w:r w:rsidR="00D41855" w:rsidRPr="00343298">
        <w:rPr>
          <w:b/>
          <w:bCs/>
        </w:rPr>
        <w:t xml:space="preserve"> Helling</w:t>
      </w:r>
      <w:r w:rsidR="00EB4561" w:rsidRPr="00343298">
        <w:rPr>
          <w:b/>
          <w:bCs/>
        </w:rPr>
        <w:t>)</w:t>
      </w:r>
      <w:r w:rsidR="0009595D">
        <w:rPr>
          <w:b/>
          <w:bCs/>
        </w:rPr>
        <w:t xml:space="preserve">        </w:t>
      </w:r>
    </w:p>
    <w:p w14:paraId="7BC96602" w14:textId="5AAC351B" w:rsidR="008F568F" w:rsidRDefault="00F52927" w:rsidP="00F52927">
      <w:pPr>
        <w:pStyle w:val="ListParagraph"/>
        <w:spacing w:after="240" w:line="240" w:lineRule="auto"/>
        <w:ind w:left="630"/>
        <w:contextualSpacing w:val="0"/>
        <w:rPr>
          <w:bCs/>
        </w:rPr>
      </w:pPr>
      <w:r>
        <w:rPr>
          <w:bCs/>
        </w:rPr>
        <w:t>Jeanne asked for input on future meetings once combined.</w:t>
      </w:r>
      <w:r w:rsidR="00EF505A">
        <w:rPr>
          <w:bCs/>
        </w:rPr>
        <w:t xml:space="preserve">  </w:t>
      </w:r>
      <w:r w:rsidR="0009595D">
        <w:rPr>
          <w:bCs/>
        </w:rPr>
        <w:t>New region covers 20 counties</w:t>
      </w:r>
      <w:r>
        <w:rPr>
          <w:bCs/>
        </w:rPr>
        <w:t xml:space="preserve"> in northeast section.  S</w:t>
      </w:r>
      <w:r w:rsidR="0009595D">
        <w:rPr>
          <w:bCs/>
        </w:rPr>
        <w:t xml:space="preserve">ome activities will </w:t>
      </w:r>
      <w:r>
        <w:rPr>
          <w:bCs/>
        </w:rPr>
        <w:t xml:space="preserve">still </w:t>
      </w:r>
      <w:r w:rsidR="0009595D">
        <w:rPr>
          <w:bCs/>
        </w:rPr>
        <w:t xml:space="preserve">be local.  </w:t>
      </w:r>
      <w:r>
        <w:rPr>
          <w:bCs/>
        </w:rPr>
        <w:t xml:space="preserve">Comments </w:t>
      </w:r>
      <w:r w:rsidR="00EF505A">
        <w:rPr>
          <w:bCs/>
        </w:rPr>
        <w:t xml:space="preserve">were made </w:t>
      </w:r>
      <w:r>
        <w:rPr>
          <w:bCs/>
        </w:rPr>
        <w:t>on benefits of meeting regularly</w:t>
      </w:r>
      <w:r w:rsidR="00EF505A">
        <w:rPr>
          <w:bCs/>
        </w:rPr>
        <w:t xml:space="preserve"> with large group as well as </w:t>
      </w:r>
      <w:r>
        <w:rPr>
          <w:bCs/>
        </w:rPr>
        <w:t xml:space="preserve">continuing to meet with local area.  </w:t>
      </w:r>
      <w:r w:rsidR="0074111F">
        <w:rPr>
          <w:bCs/>
        </w:rPr>
        <w:t xml:space="preserve">Suggestion to have larger </w:t>
      </w:r>
      <w:r w:rsidR="008F568F">
        <w:rPr>
          <w:bCs/>
        </w:rPr>
        <w:t xml:space="preserve">group </w:t>
      </w:r>
      <w:r w:rsidR="0074111F">
        <w:rPr>
          <w:bCs/>
        </w:rPr>
        <w:t>meeting</w:t>
      </w:r>
      <w:r w:rsidR="008B156C">
        <w:rPr>
          <w:bCs/>
        </w:rPr>
        <w:t>s</w:t>
      </w:r>
      <w:r w:rsidR="0074111F">
        <w:rPr>
          <w:bCs/>
        </w:rPr>
        <w:t xml:space="preserve"> </w:t>
      </w:r>
      <w:r w:rsidR="008F568F">
        <w:rPr>
          <w:bCs/>
        </w:rPr>
        <w:t xml:space="preserve">with </w:t>
      </w:r>
      <w:r w:rsidR="0074111F">
        <w:rPr>
          <w:bCs/>
        </w:rPr>
        <w:t>breakout sessions for local area</w:t>
      </w:r>
      <w:r w:rsidR="008F568F">
        <w:rPr>
          <w:bCs/>
        </w:rPr>
        <w:t xml:space="preserve"> committees.  Would be helpful for communication and reporting to larger group</w:t>
      </w:r>
      <w:r w:rsidR="0074111F">
        <w:rPr>
          <w:bCs/>
        </w:rPr>
        <w:t>.</w:t>
      </w:r>
      <w:r w:rsidR="008F568F">
        <w:rPr>
          <w:bCs/>
        </w:rPr>
        <w:t xml:space="preserve">  Perhaps every other month or quarterly would be good.  Good to keep local connections.  May need to look at membership</w:t>
      </w:r>
      <w:r w:rsidR="00D16845">
        <w:rPr>
          <w:bCs/>
        </w:rPr>
        <w:t>.</w:t>
      </w:r>
      <w:r w:rsidR="008F568F">
        <w:rPr>
          <w:bCs/>
        </w:rPr>
        <w:t xml:space="preserve">  Will wait until we see what the plans are for the 20 county region.    </w:t>
      </w:r>
    </w:p>
    <w:p w14:paraId="504DB533" w14:textId="730C0E7B" w:rsidR="0009595D" w:rsidRPr="00F46B41" w:rsidRDefault="00D16845" w:rsidP="00F52927">
      <w:pPr>
        <w:pStyle w:val="ListParagraph"/>
        <w:spacing w:after="240" w:line="240" w:lineRule="auto"/>
        <w:ind w:left="630"/>
        <w:contextualSpacing w:val="0"/>
        <w:rPr>
          <w:b/>
          <w:bCs/>
        </w:rPr>
      </w:pPr>
      <w:r>
        <w:rPr>
          <w:b/>
          <w:bCs/>
        </w:rPr>
        <w:t xml:space="preserve">Action:  </w:t>
      </w:r>
      <w:r w:rsidR="0074111F" w:rsidRPr="00D16845">
        <w:rPr>
          <w:bCs/>
        </w:rPr>
        <w:t xml:space="preserve">Jeanne will check </w:t>
      </w:r>
      <w:r>
        <w:rPr>
          <w:bCs/>
        </w:rPr>
        <w:t xml:space="preserve">with </w:t>
      </w:r>
      <w:r w:rsidR="0074111F" w:rsidRPr="00D16845">
        <w:rPr>
          <w:bCs/>
        </w:rPr>
        <w:t xml:space="preserve">other areas </w:t>
      </w:r>
      <w:r>
        <w:rPr>
          <w:bCs/>
        </w:rPr>
        <w:t>regarding their plans</w:t>
      </w:r>
      <w:r w:rsidR="0074111F" w:rsidRPr="00D16845">
        <w:rPr>
          <w:bCs/>
        </w:rPr>
        <w:t xml:space="preserve">.  </w:t>
      </w:r>
      <w:r w:rsidR="00804EFC" w:rsidRPr="00D16845">
        <w:rPr>
          <w:bCs/>
        </w:rPr>
        <w:t>She</w:t>
      </w:r>
      <w:r w:rsidR="0074111F" w:rsidRPr="00D16845">
        <w:rPr>
          <w:bCs/>
        </w:rPr>
        <w:t xml:space="preserve"> will send an email to David to find out </w:t>
      </w:r>
      <w:r w:rsidR="008F568F" w:rsidRPr="00D16845">
        <w:rPr>
          <w:bCs/>
        </w:rPr>
        <w:t>plans for the combined group and potential timeline for meetings, etc.</w:t>
      </w:r>
      <w:r w:rsidR="008F568F">
        <w:rPr>
          <w:bCs/>
        </w:rPr>
        <w:t xml:space="preserve"> </w:t>
      </w:r>
      <w:r w:rsidR="00804EFC">
        <w:rPr>
          <w:bCs/>
        </w:rPr>
        <w:t xml:space="preserve"> </w:t>
      </w:r>
      <w:r w:rsidR="00804EFC" w:rsidRPr="00804EFC">
        <w:rPr>
          <w:bCs/>
        </w:rPr>
        <w:t>It w</w:t>
      </w:r>
      <w:r w:rsidR="008F568F" w:rsidRPr="00804EFC">
        <w:rPr>
          <w:bCs/>
        </w:rPr>
        <w:t xml:space="preserve">ould </w:t>
      </w:r>
      <w:r w:rsidR="00804EFC" w:rsidRPr="00804EFC">
        <w:rPr>
          <w:bCs/>
        </w:rPr>
        <w:t xml:space="preserve">also </w:t>
      </w:r>
      <w:r w:rsidR="008F568F" w:rsidRPr="00804EFC">
        <w:rPr>
          <w:bCs/>
        </w:rPr>
        <w:t xml:space="preserve">be interesting to see what other regions decided to work on in regards to </w:t>
      </w:r>
      <w:r w:rsidR="00804EFC" w:rsidRPr="00804EFC">
        <w:rPr>
          <w:bCs/>
        </w:rPr>
        <w:t xml:space="preserve">case management and </w:t>
      </w:r>
      <w:r w:rsidR="008F568F" w:rsidRPr="00804EFC">
        <w:rPr>
          <w:bCs/>
        </w:rPr>
        <w:t>business engagement activities.</w:t>
      </w:r>
      <w:r w:rsidR="008F568F">
        <w:rPr>
          <w:bCs/>
        </w:rPr>
        <w:t xml:space="preserve">   </w:t>
      </w:r>
    </w:p>
    <w:p w14:paraId="4204979A" w14:textId="40F640D1" w:rsidR="00F46B41" w:rsidRPr="004253FE" w:rsidRDefault="00F46B41" w:rsidP="00ED3426">
      <w:pPr>
        <w:spacing w:after="240" w:line="240" w:lineRule="auto"/>
        <w:ind w:left="630"/>
        <w:rPr>
          <w:bCs/>
        </w:rPr>
      </w:pPr>
      <w:r w:rsidRPr="004253FE">
        <w:rPr>
          <w:bCs/>
        </w:rPr>
        <w:t>Ron</w:t>
      </w:r>
      <w:r w:rsidR="004253FE" w:rsidRPr="004253FE">
        <w:rPr>
          <w:bCs/>
        </w:rPr>
        <w:t xml:space="preserve"> reported that </w:t>
      </w:r>
      <w:r w:rsidRPr="004253FE">
        <w:rPr>
          <w:bCs/>
        </w:rPr>
        <w:t>RFP</w:t>
      </w:r>
      <w:r w:rsidR="004253FE" w:rsidRPr="004253FE">
        <w:rPr>
          <w:bCs/>
        </w:rPr>
        <w:t>’</w:t>
      </w:r>
      <w:r w:rsidRPr="004253FE">
        <w:rPr>
          <w:bCs/>
        </w:rPr>
        <w:t>s are due soon for Jan</w:t>
      </w:r>
      <w:r w:rsidR="004253FE" w:rsidRPr="004253FE">
        <w:rPr>
          <w:bCs/>
        </w:rPr>
        <w:t>uary</w:t>
      </w:r>
      <w:r w:rsidRPr="004253FE">
        <w:rPr>
          <w:bCs/>
        </w:rPr>
        <w:t xml:space="preserve"> – June 2021</w:t>
      </w:r>
      <w:r w:rsidR="004253FE" w:rsidRPr="004253FE">
        <w:rPr>
          <w:bCs/>
        </w:rPr>
        <w:t xml:space="preserve"> for the new 20 county region</w:t>
      </w:r>
      <w:r w:rsidR="00D16845">
        <w:rPr>
          <w:bCs/>
        </w:rPr>
        <w:t xml:space="preserve"> and they m</w:t>
      </w:r>
      <w:r w:rsidRPr="004253FE">
        <w:rPr>
          <w:bCs/>
        </w:rPr>
        <w:t xml:space="preserve">ay come out with another RFP </w:t>
      </w:r>
      <w:r w:rsidR="008B156C">
        <w:rPr>
          <w:bCs/>
        </w:rPr>
        <w:t>for</w:t>
      </w:r>
      <w:r w:rsidRPr="004253FE">
        <w:rPr>
          <w:bCs/>
        </w:rPr>
        <w:t xml:space="preserve"> </w:t>
      </w:r>
      <w:r w:rsidR="004253FE" w:rsidRPr="004253FE">
        <w:rPr>
          <w:bCs/>
        </w:rPr>
        <w:t xml:space="preserve">the next </w:t>
      </w:r>
      <w:r w:rsidRPr="004253FE">
        <w:rPr>
          <w:bCs/>
        </w:rPr>
        <w:t xml:space="preserve">fiscal year.  Current service providers were extended through December 31, 2020.  </w:t>
      </w:r>
      <w:r w:rsidR="004253FE" w:rsidRPr="002A65EC">
        <w:rPr>
          <w:bCs/>
        </w:rPr>
        <w:t>N</w:t>
      </w:r>
      <w:r w:rsidRPr="002A65EC">
        <w:rPr>
          <w:bCs/>
        </w:rPr>
        <w:t>ot likely to respond to the RFP and w</w:t>
      </w:r>
      <w:r w:rsidR="004253FE" w:rsidRPr="002A65EC">
        <w:rPr>
          <w:bCs/>
        </w:rPr>
        <w:t xml:space="preserve">ould </w:t>
      </w:r>
      <w:r w:rsidRPr="002A65EC">
        <w:rPr>
          <w:bCs/>
        </w:rPr>
        <w:t>be done December 31</w:t>
      </w:r>
      <w:r w:rsidR="004253FE" w:rsidRPr="002A65EC">
        <w:rPr>
          <w:bCs/>
        </w:rPr>
        <w:t xml:space="preserve">.  Words of gratitude were expressed among members.  </w:t>
      </w:r>
      <w:r w:rsidR="006C19C5" w:rsidRPr="002A65EC">
        <w:rPr>
          <w:bCs/>
        </w:rPr>
        <w:t xml:space="preserve">   </w:t>
      </w:r>
      <w:r w:rsidRPr="002A65EC">
        <w:rPr>
          <w:bCs/>
        </w:rPr>
        <w:t xml:space="preserve"> </w:t>
      </w:r>
    </w:p>
    <w:p w14:paraId="423E9C72" w14:textId="3E809E12" w:rsidR="00BB037B" w:rsidRDefault="008F568F" w:rsidP="00ED3426">
      <w:pPr>
        <w:spacing w:after="0" w:line="240" w:lineRule="auto"/>
        <w:ind w:left="630"/>
        <w:rPr>
          <w:b/>
          <w:bCs/>
        </w:rPr>
      </w:pPr>
      <w:r>
        <w:rPr>
          <w:b/>
          <w:bCs/>
        </w:rPr>
        <w:t xml:space="preserve">Action:  </w:t>
      </w:r>
      <w:r w:rsidR="00CC176D" w:rsidRPr="008F568F">
        <w:rPr>
          <w:bCs/>
        </w:rPr>
        <w:t xml:space="preserve">Kendra will send </w:t>
      </w:r>
      <w:r>
        <w:rPr>
          <w:bCs/>
        </w:rPr>
        <w:t>minutes</w:t>
      </w:r>
      <w:r w:rsidR="00CC176D" w:rsidRPr="008F568F">
        <w:rPr>
          <w:bCs/>
        </w:rPr>
        <w:t xml:space="preserve"> to the whole committee </w:t>
      </w:r>
      <w:r>
        <w:rPr>
          <w:bCs/>
        </w:rPr>
        <w:t xml:space="preserve">when complete, so </w:t>
      </w:r>
      <w:r w:rsidR="00D16845">
        <w:rPr>
          <w:bCs/>
        </w:rPr>
        <w:t xml:space="preserve">there is </w:t>
      </w:r>
      <w:r>
        <w:rPr>
          <w:bCs/>
        </w:rPr>
        <w:t xml:space="preserve">time </w:t>
      </w:r>
      <w:r w:rsidR="00D16845">
        <w:rPr>
          <w:bCs/>
        </w:rPr>
        <w:t xml:space="preserve">for members </w:t>
      </w:r>
      <w:r>
        <w:rPr>
          <w:bCs/>
        </w:rPr>
        <w:t>to do noted actions</w:t>
      </w:r>
      <w:r w:rsidR="00CC176D" w:rsidRPr="008F568F">
        <w:rPr>
          <w:bCs/>
        </w:rPr>
        <w:t>.</w:t>
      </w:r>
      <w:r w:rsidR="00D16845">
        <w:rPr>
          <w:bCs/>
        </w:rPr>
        <w:t xml:space="preserve">  Will send again with next month’s agenda.</w:t>
      </w:r>
      <w:r w:rsidR="00CC176D" w:rsidRPr="00CC176D">
        <w:rPr>
          <w:b/>
          <w:bCs/>
        </w:rPr>
        <w:t xml:space="preserve">  </w:t>
      </w:r>
    </w:p>
    <w:p w14:paraId="00F62D19" w14:textId="77777777" w:rsidR="008F568F" w:rsidRPr="008F568F" w:rsidRDefault="008F568F" w:rsidP="008F568F">
      <w:pPr>
        <w:spacing w:after="0" w:line="240" w:lineRule="auto"/>
        <w:rPr>
          <w:b/>
          <w:bCs/>
        </w:rPr>
      </w:pPr>
    </w:p>
    <w:p w14:paraId="71D56B1A" w14:textId="56939D36" w:rsidR="00644673" w:rsidRPr="00343298" w:rsidRDefault="0082741E" w:rsidP="00343298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b/>
          <w:bCs/>
        </w:rPr>
      </w:pPr>
      <w:r w:rsidRPr="00343298">
        <w:rPr>
          <w:b/>
          <w:bCs/>
        </w:rPr>
        <w:t>A</w:t>
      </w:r>
      <w:r w:rsidR="00644673" w:rsidRPr="00343298">
        <w:rPr>
          <w:b/>
          <w:bCs/>
        </w:rPr>
        <w:t>djourn</w:t>
      </w:r>
    </w:p>
    <w:p w14:paraId="2D2894F5" w14:textId="6930DBF2" w:rsidR="0047480F" w:rsidRPr="008F568F" w:rsidRDefault="0047480F" w:rsidP="00ED3426">
      <w:pPr>
        <w:spacing w:after="240" w:line="240" w:lineRule="auto"/>
        <w:ind w:left="720"/>
      </w:pPr>
      <w:r w:rsidRPr="008F568F">
        <w:t xml:space="preserve">Motion </w:t>
      </w:r>
      <w:r w:rsidR="00CC176D" w:rsidRPr="008F568F">
        <w:t>J</w:t>
      </w:r>
      <w:r w:rsidR="008F568F" w:rsidRPr="008F568F">
        <w:t>ames Sigwarth</w:t>
      </w:r>
      <w:r w:rsidRPr="008F568F">
        <w:t xml:space="preserve">, seconded </w:t>
      </w:r>
      <w:r w:rsidR="00CC176D" w:rsidRPr="008F568F">
        <w:t>Nancy</w:t>
      </w:r>
      <w:r w:rsidR="008F568F" w:rsidRPr="008F568F">
        <w:t xml:space="preserve"> Steffensmeier</w:t>
      </w:r>
      <w:r w:rsidRPr="008F568F">
        <w:t xml:space="preserve">, to adjourn.  Motion carried.  Meeting adjourned at </w:t>
      </w:r>
      <w:r w:rsidR="00CC176D" w:rsidRPr="008F568F">
        <w:t>2:16</w:t>
      </w:r>
      <w:r w:rsidR="0082741E" w:rsidRPr="008F568F">
        <w:t xml:space="preserve"> </w:t>
      </w:r>
      <w:r w:rsidRPr="008F568F">
        <w:t>p.m.</w:t>
      </w:r>
      <w:r w:rsidR="00193954" w:rsidRPr="008F568F">
        <w:t xml:space="preserve">  Next meeting </w:t>
      </w:r>
      <w:r w:rsidR="00D16845">
        <w:t xml:space="preserve">is </w:t>
      </w:r>
      <w:r w:rsidR="00CC176D" w:rsidRPr="008F568F">
        <w:t>December 8th</w:t>
      </w:r>
      <w:r w:rsidR="00193954" w:rsidRPr="008F568F">
        <w:t xml:space="preserve">.  </w:t>
      </w:r>
    </w:p>
    <w:p w14:paraId="19156C98" w14:textId="77777777" w:rsidR="009026D0" w:rsidRPr="00ED799B" w:rsidRDefault="009026D0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</w:p>
    <w:p w14:paraId="4A162BE8" w14:textId="77777777" w:rsidR="009026D0" w:rsidRPr="00ED799B" w:rsidRDefault="009026D0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</w:p>
    <w:p w14:paraId="4159AF6B" w14:textId="56DF2834" w:rsidR="00375C4D" w:rsidRPr="00ED799B" w:rsidRDefault="00375C4D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  <w:r w:rsidRPr="00ED799B">
        <w:rPr>
          <w:u w:val="single"/>
        </w:rPr>
        <w:tab/>
      </w:r>
    </w:p>
    <w:p w14:paraId="7B16134D" w14:textId="6C24E806" w:rsidR="00965BCD" w:rsidRPr="00965BCD" w:rsidRDefault="00375C4D" w:rsidP="002B0BDF">
      <w:pPr>
        <w:pStyle w:val="ListParagraph"/>
        <w:spacing w:after="240" w:line="240" w:lineRule="auto"/>
        <w:ind w:left="0"/>
      </w:pPr>
      <w:r w:rsidRPr="00ED799B">
        <w:t>Submitt</w:t>
      </w:r>
      <w:r w:rsidR="002B0BDF" w:rsidRPr="00ED799B">
        <w:t>ed by:  Kendra Kleve, NICC</w:t>
      </w:r>
    </w:p>
    <w:sectPr w:rsidR="00965BCD" w:rsidRPr="00965BCD" w:rsidSect="00361C94">
      <w:headerReference w:type="default" r:id="rId8"/>
      <w:footerReference w:type="default" r:id="rId9"/>
      <w:pgSz w:w="12240" w:h="15840"/>
      <w:pgMar w:top="1440" w:right="1080" w:bottom="144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C3F4" w14:textId="77777777" w:rsidR="002A65EC" w:rsidRDefault="002A65EC" w:rsidP="003246CE">
      <w:pPr>
        <w:spacing w:after="0" w:line="240" w:lineRule="auto"/>
      </w:pPr>
      <w:r>
        <w:separator/>
      </w:r>
    </w:p>
  </w:endnote>
  <w:endnote w:type="continuationSeparator" w:id="0">
    <w:p w14:paraId="241423B6" w14:textId="77777777" w:rsidR="002A65EC" w:rsidRDefault="002A65EC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14:paraId="10A85A08" w14:textId="0A6E923E" w:rsidR="002A65EC" w:rsidRPr="007430BB" w:rsidRDefault="002A65EC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 xml:space="preserve">Region I Disability Access Committee </w:t>
            </w:r>
            <w:r w:rsidRPr="007430BB">
              <w:rPr>
                <w:spacing w:val="40"/>
                <w:sz w:val="16"/>
                <w:szCs w:val="16"/>
              </w:rPr>
              <w:t xml:space="preserve">Meeting on </w:t>
            </w:r>
            <w:r>
              <w:rPr>
                <w:spacing w:val="40"/>
                <w:sz w:val="16"/>
                <w:szCs w:val="16"/>
              </w:rPr>
              <w:t>1</w:t>
            </w:r>
            <w:r w:rsidR="00097EBE">
              <w:rPr>
                <w:spacing w:val="40"/>
                <w:sz w:val="16"/>
                <w:szCs w:val="16"/>
              </w:rPr>
              <w:t>1</w:t>
            </w:r>
            <w:r>
              <w:rPr>
                <w:spacing w:val="40"/>
                <w:sz w:val="16"/>
                <w:szCs w:val="16"/>
              </w:rPr>
              <w:t>/1</w:t>
            </w:r>
            <w:r w:rsidR="00097EBE">
              <w:rPr>
                <w:spacing w:val="40"/>
                <w:sz w:val="16"/>
                <w:szCs w:val="16"/>
              </w:rPr>
              <w:t>0</w:t>
            </w:r>
            <w:r>
              <w:rPr>
                <w:spacing w:val="40"/>
                <w:sz w:val="16"/>
                <w:szCs w:val="16"/>
              </w:rPr>
              <w:t>/2020</w:t>
            </w:r>
          </w:p>
          <w:p w14:paraId="25929ED4" w14:textId="70541AD6" w:rsidR="002A65EC" w:rsidRPr="00B50CF8" w:rsidRDefault="002A65EC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542ECE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542ECE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14:paraId="04E3EE28" w14:textId="77777777" w:rsidR="002A65EC" w:rsidRPr="005864A8" w:rsidRDefault="002A65EC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2F03" w14:textId="77777777" w:rsidR="002A65EC" w:rsidRDefault="002A65EC" w:rsidP="003246CE">
      <w:pPr>
        <w:spacing w:after="0" w:line="240" w:lineRule="auto"/>
      </w:pPr>
      <w:r>
        <w:separator/>
      </w:r>
    </w:p>
  </w:footnote>
  <w:footnote w:type="continuationSeparator" w:id="0">
    <w:p w14:paraId="396F83CA" w14:textId="77777777" w:rsidR="002A65EC" w:rsidRDefault="002A65EC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A17BE" w14:textId="77777777" w:rsidR="002A65EC" w:rsidRDefault="002A65EC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0347F"/>
    <w:rsid w:val="0001286D"/>
    <w:rsid w:val="000216F9"/>
    <w:rsid w:val="00023E25"/>
    <w:rsid w:val="00031C33"/>
    <w:rsid w:val="00057AE2"/>
    <w:rsid w:val="00082C21"/>
    <w:rsid w:val="00082D2E"/>
    <w:rsid w:val="00091C53"/>
    <w:rsid w:val="0009595D"/>
    <w:rsid w:val="00097EBE"/>
    <w:rsid w:val="000A31B1"/>
    <w:rsid w:val="000B39C5"/>
    <w:rsid w:val="000C001C"/>
    <w:rsid w:val="000C1E30"/>
    <w:rsid w:val="000C5FC0"/>
    <w:rsid w:val="000D15AE"/>
    <w:rsid w:val="000D2B16"/>
    <w:rsid w:val="000D3A0E"/>
    <w:rsid w:val="000E4168"/>
    <w:rsid w:val="000F2CCC"/>
    <w:rsid w:val="000F681F"/>
    <w:rsid w:val="00103EE6"/>
    <w:rsid w:val="00107DA6"/>
    <w:rsid w:val="001124D8"/>
    <w:rsid w:val="00116191"/>
    <w:rsid w:val="001251DB"/>
    <w:rsid w:val="0013067F"/>
    <w:rsid w:val="00131D91"/>
    <w:rsid w:val="00133B2E"/>
    <w:rsid w:val="00135660"/>
    <w:rsid w:val="00136A3E"/>
    <w:rsid w:val="0014168F"/>
    <w:rsid w:val="00144B05"/>
    <w:rsid w:val="001465B4"/>
    <w:rsid w:val="00152B3F"/>
    <w:rsid w:val="00153E06"/>
    <w:rsid w:val="00163AA3"/>
    <w:rsid w:val="0017420E"/>
    <w:rsid w:val="001814F0"/>
    <w:rsid w:val="001848ED"/>
    <w:rsid w:val="001904AF"/>
    <w:rsid w:val="0019177C"/>
    <w:rsid w:val="00193954"/>
    <w:rsid w:val="001A5AB0"/>
    <w:rsid w:val="001A601F"/>
    <w:rsid w:val="001A79E8"/>
    <w:rsid w:val="001A7B08"/>
    <w:rsid w:val="001D3848"/>
    <w:rsid w:val="001E7272"/>
    <w:rsid w:val="00202A77"/>
    <w:rsid w:val="00225706"/>
    <w:rsid w:val="00230706"/>
    <w:rsid w:val="00232A3E"/>
    <w:rsid w:val="0023658B"/>
    <w:rsid w:val="0024504F"/>
    <w:rsid w:val="00246BF2"/>
    <w:rsid w:val="002547EE"/>
    <w:rsid w:val="00257850"/>
    <w:rsid w:val="0026732C"/>
    <w:rsid w:val="00293AAB"/>
    <w:rsid w:val="0029508C"/>
    <w:rsid w:val="002A65EC"/>
    <w:rsid w:val="002B0BDF"/>
    <w:rsid w:val="002C265D"/>
    <w:rsid w:val="002C3F7C"/>
    <w:rsid w:val="002C6643"/>
    <w:rsid w:val="002C79FB"/>
    <w:rsid w:val="002D7D43"/>
    <w:rsid w:val="002E3F81"/>
    <w:rsid w:val="002F01C6"/>
    <w:rsid w:val="00300DD4"/>
    <w:rsid w:val="003014AF"/>
    <w:rsid w:val="00310711"/>
    <w:rsid w:val="003246CE"/>
    <w:rsid w:val="0033419A"/>
    <w:rsid w:val="00343298"/>
    <w:rsid w:val="00343F63"/>
    <w:rsid w:val="00344708"/>
    <w:rsid w:val="00352D8F"/>
    <w:rsid w:val="00361C94"/>
    <w:rsid w:val="00362C1D"/>
    <w:rsid w:val="00364953"/>
    <w:rsid w:val="003655AE"/>
    <w:rsid w:val="00374DBF"/>
    <w:rsid w:val="00375C4D"/>
    <w:rsid w:val="00380F41"/>
    <w:rsid w:val="00383057"/>
    <w:rsid w:val="003862DA"/>
    <w:rsid w:val="003B2C99"/>
    <w:rsid w:val="003B550F"/>
    <w:rsid w:val="003B6B3A"/>
    <w:rsid w:val="003C494A"/>
    <w:rsid w:val="003C6525"/>
    <w:rsid w:val="003C7412"/>
    <w:rsid w:val="003D17B8"/>
    <w:rsid w:val="003D2CAD"/>
    <w:rsid w:val="003E4C86"/>
    <w:rsid w:val="003F7AB8"/>
    <w:rsid w:val="00400EBE"/>
    <w:rsid w:val="00400FA5"/>
    <w:rsid w:val="004140F4"/>
    <w:rsid w:val="004253FE"/>
    <w:rsid w:val="00431D31"/>
    <w:rsid w:val="00457700"/>
    <w:rsid w:val="0046068A"/>
    <w:rsid w:val="0047480F"/>
    <w:rsid w:val="00485B15"/>
    <w:rsid w:val="0048644D"/>
    <w:rsid w:val="00491484"/>
    <w:rsid w:val="004958DB"/>
    <w:rsid w:val="004A0210"/>
    <w:rsid w:val="004D3E13"/>
    <w:rsid w:val="004D5409"/>
    <w:rsid w:val="004E1953"/>
    <w:rsid w:val="004F0DDA"/>
    <w:rsid w:val="00507297"/>
    <w:rsid w:val="00516728"/>
    <w:rsid w:val="00524802"/>
    <w:rsid w:val="00525CE5"/>
    <w:rsid w:val="005313D9"/>
    <w:rsid w:val="005353C5"/>
    <w:rsid w:val="00536FD2"/>
    <w:rsid w:val="00537131"/>
    <w:rsid w:val="00542ECE"/>
    <w:rsid w:val="005808BC"/>
    <w:rsid w:val="005864A8"/>
    <w:rsid w:val="00586587"/>
    <w:rsid w:val="00590B99"/>
    <w:rsid w:val="00593997"/>
    <w:rsid w:val="00594DA4"/>
    <w:rsid w:val="00595FB0"/>
    <w:rsid w:val="00597AC2"/>
    <w:rsid w:val="005B4B28"/>
    <w:rsid w:val="005E0607"/>
    <w:rsid w:val="00600466"/>
    <w:rsid w:val="00601429"/>
    <w:rsid w:val="00605245"/>
    <w:rsid w:val="00606453"/>
    <w:rsid w:val="00631848"/>
    <w:rsid w:val="00634D0E"/>
    <w:rsid w:val="006440B4"/>
    <w:rsid w:val="00644673"/>
    <w:rsid w:val="0064701B"/>
    <w:rsid w:val="00653907"/>
    <w:rsid w:val="006563F2"/>
    <w:rsid w:val="006617A8"/>
    <w:rsid w:val="00671F3C"/>
    <w:rsid w:val="006766F2"/>
    <w:rsid w:val="006821E4"/>
    <w:rsid w:val="006A4304"/>
    <w:rsid w:val="006B622A"/>
    <w:rsid w:val="006B7521"/>
    <w:rsid w:val="006C19C5"/>
    <w:rsid w:val="006D6C44"/>
    <w:rsid w:val="006E179E"/>
    <w:rsid w:val="006E2030"/>
    <w:rsid w:val="006E428D"/>
    <w:rsid w:val="007145C8"/>
    <w:rsid w:val="0072206F"/>
    <w:rsid w:val="0073550A"/>
    <w:rsid w:val="0074111F"/>
    <w:rsid w:val="007430BB"/>
    <w:rsid w:val="00757ABC"/>
    <w:rsid w:val="00761B75"/>
    <w:rsid w:val="00785311"/>
    <w:rsid w:val="007952A1"/>
    <w:rsid w:val="007B1DA3"/>
    <w:rsid w:val="007C232E"/>
    <w:rsid w:val="007D621C"/>
    <w:rsid w:val="007E1814"/>
    <w:rsid w:val="007F307B"/>
    <w:rsid w:val="007F5512"/>
    <w:rsid w:val="00801AE4"/>
    <w:rsid w:val="00804EFC"/>
    <w:rsid w:val="00805380"/>
    <w:rsid w:val="008075DC"/>
    <w:rsid w:val="00815855"/>
    <w:rsid w:val="0081790D"/>
    <w:rsid w:val="00822B61"/>
    <w:rsid w:val="00825898"/>
    <w:rsid w:val="0082741E"/>
    <w:rsid w:val="00832BF5"/>
    <w:rsid w:val="00843D45"/>
    <w:rsid w:val="0084492F"/>
    <w:rsid w:val="008475FB"/>
    <w:rsid w:val="00855CC8"/>
    <w:rsid w:val="00867913"/>
    <w:rsid w:val="00871237"/>
    <w:rsid w:val="0088343D"/>
    <w:rsid w:val="008836AE"/>
    <w:rsid w:val="00884D36"/>
    <w:rsid w:val="00886B00"/>
    <w:rsid w:val="00895635"/>
    <w:rsid w:val="00895B76"/>
    <w:rsid w:val="00896107"/>
    <w:rsid w:val="00897D74"/>
    <w:rsid w:val="008B0181"/>
    <w:rsid w:val="008B156C"/>
    <w:rsid w:val="008D0B6C"/>
    <w:rsid w:val="008D0E22"/>
    <w:rsid w:val="008D4A8F"/>
    <w:rsid w:val="008E3E31"/>
    <w:rsid w:val="008F568F"/>
    <w:rsid w:val="008F7ED7"/>
    <w:rsid w:val="009026D0"/>
    <w:rsid w:val="0090371F"/>
    <w:rsid w:val="00916FAC"/>
    <w:rsid w:val="00922F88"/>
    <w:rsid w:val="00935AE2"/>
    <w:rsid w:val="0094705A"/>
    <w:rsid w:val="00950689"/>
    <w:rsid w:val="00951C73"/>
    <w:rsid w:val="00965BCD"/>
    <w:rsid w:val="0096723B"/>
    <w:rsid w:val="00973846"/>
    <w:rsid w:val="0097539B"/>
    <w:rsid w:val="0099415B"/>
    <w:rsid w:val="009A1CAA"/>
    <w:rsid w:val="009A40AA"/>
    <w:rsid w:val="009A50A3"/>
    <w:rsid w:val="009B525B"/>
    <w:rsid w:val="009C0688"/>
    <w:rsid w:val="009C30C1"/>
    <w:rsid w:val="009C3A0A"/>
    <w:rsid w:val="009C5B1B"/>
    <w:rsid w:val="009C7FF3"/>
    <w:rsid w:val="009D093E"/>
    <w:rsid w:val="009D379E"/>
    <w:rsid w:val="009E3DC7"/>
    <w:rsid w:val="009E5390"/>
    <w:rsid w:val="00A010CD"/>
    <w:rsid w:val="00A06F11"/>
    <w:rsid w:val="00A106FD"/>
    <w:rsid w:val="00A143F8"/>
    <w:rsid w:val="00A222EB"/>
    <w:rsid w:val="00A22842"/>
    <w:rsid w:val="00A26534"/>
    <w:rsid w:val="00A3445E"/>
    <w:rsid w:val="00A56BCC"/>
    <w:rsid w:val="00A63B0B"/>
    <w:rsid w:val="00A70B51"/>
    <w:rsid w:val="00A86285"/>
    <w:rsid w:val="00AA19CD"/>
    <w:rsid w:val="00AA46FE"/>
    <w:rsid w:val="00AA55D3"/>
    <w:rsid w:val="00AB196E"/>
    <w:rsid w:val="00AB6F95"/>
    <w:rsid w:val="00AC525A"/>
    <w:rsid w:val="00AE2807"/>
    <w:rsid w:val="00AF38CB"/>
    <w:rsid w:val="00B161C0"/>
    <w:rsid w:val="00B31ECA"/>
    <w:rsid w:val="00B3613A"/>
    <w:rsid w:val="00B4749B"/>
    <w:rsid w:val="00B50CF8"/>
    <w:rsid w:val="00B52340"/>
    <w:rsid w:val="00B64A97"/>
    <w:rsid w:val="00B70ADC"/>
    <w:rsid w:val="00B82AFB"/>
    <w:rsid w:val="00BA3562"/>
    <w:rsid w:val="00BB037B"/>
    <w:rsid w:val="00BB552A"/>
    <w:rsid w:val="00BB568C"/>
    <w:rsid w:val="00BC60AF"/>
    <w:rsid w:val="00BC6E89"/>
    <w:rsid w:val="00BD4D6D"/>
    <w:rsid w:val="00BE4D69"/>
    <w:rsid w:val="00BF4274"/>
    <w:rsid w:val="00BF4ABF"/>
    <w:rsid w:val="00BF4D19"/>
    <w:rsid w:val="00BF6EFF"/>
    <w:rsid w:val="00C0422D"/>
    <w:rsid w:val="00C30579"/>
    <w:rsid w:val="00C30DAB"/>
    <w:rsid w:val="00C5357B"/>
    <w:rsid w:val="00C673EE"/>
    <w:rsid w:val="00CA05EF"/>
    <w:rsid w:val="00CA1C32"/>
    <w:rsid w:val="00CA367C"/>
    <w:rsid w:val="00CB39E1"/>
    <w:rsid w:val="00CC176D"/>
    <w:rsid w:val="00CF640A"/>
    <w:rsid w:val="00D00D6C"/>
    <w:rsid w:val="00D13FC9"/>
    <w:rsid w:val="00D16845"/>
    <w:rsid w:val="00D33692"/>
    <w:rsid w:val="00D41855"/>
    <w:rsid w:val="00D41963"/>
    <w:rsid w:val="00D46335"/>
    <w:rsid w:val="00D47561"/>
    <w:rsid w:val="00D5015B"/>
    <w:rsid w:val="00D60270"/>
    <w:rsid w:val="00D6154A"/>
    <w:rsid w:val="00D62B80"/>
    <w:rsid w:val="00D703DF"/>
    <w:rsid w:val="00D70A33"/>
    <w:rsid w:val="00D82729"/>
    <w:rsid w:val="00DA57EC"/>
    <w:rsid w:val="00DB5B51"/>
    <w:rsid w:val="00DC2968"/>
    <w:rsid w:val="00DD3D88"/>
    <w:rsid w:val="00E00DE4"/>
    <w:rsid w:val="00E12C02"/>
    <w:rsid w:val="00E2006D"/>
    <w:rsid w:val="00E36B89"/>
    <w:rsid w:val="00E53B33"/>
    <w:rsid w:val="00E70D12"/>
    <w:rsid w:val="00E84F14"/>
    <w:rsid w:val="00E96542"/>
    <w:rsid w:val="00E96CDF"/>
    <w:rsid w:val="00EA31FC"/>
    <w:rsid w:val="00EB4561"/>
    <w:rsid w:val="00ED3426"/>
    <w:rsid w:val="00ED799B"/>
    <w:rsid w:val="00EE70F7"/>
    <w:rsid w:val="00EF3455"/>
    <w:rsid w:val="00EF505A"/>
    <w:rsid w:val="00F03CC4"/>
    <w:rsid w:val="00F14155"/>
    <w:rsid w:val="00F34556"/>
    <w:rsid w:val="00F46B41"/>
    <w:rsid w:val="00F52927"/>
    <w:rsid w:val="00F76B0C"/>
    <w:rsid w:val="00F84E3F"/>
    <w:rsid w:val="00F84F73"/>
    <w:rsid w:val="00F903F1"/>
    <w:rsid w:val="00F91C48"/>
    <w:rsid w:val="00FA3BEF"/>
    <w:rsid w:val="00FD01FD"/>
    <w:rsid w:val="00FD3390"/>
    <w:rsid w:val="00FD48E5"/>
    <w:rsid w:val="00FD55B7"/>
    <w:rsid w:val="00FE6392"/>
    <w:rsid w:val="00FF6B59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4F179B0"/>
  <w15:docId w15:val="{4846BDBF-52D2-45FD-AA7D-0910C44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6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32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Axtell, Ron</cp:lastModifiedBy>
  <cp:revision>2</cp:revision>
  <cp:lastPrinted>2020-11-12T19:31:00Z</cp:lastPrinted>
  <dcterms:created xsi:type="dcterms:W3CDTF">2020-11-17T14:10:00Z</dcterms:created>
  <dcterms:modified xsi:type="dcterms:W3CDTF">2020-11-17T14:10:00Z</dcterms:modified>
</cp:coreProperties>
</file>