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body>
    <w:p w:rsidR="00FB1742" w:rsidP="745E8B31" w:rsidRDefault="0016742A" w14:paraId="65F244E2" w14:textId="30CD57D4">
      <w:pPr>
        <w:spacing w:line="565" w:lineRule="exact"/>
        <w:ind w:left="100"/>
        <w:rPr>
          <w:rFonts w:ascii="Calibri Light"/>
          <w:sz w:val="48"/>
          <w:szCs w:val="48"/>
        </w:rPr>
      </w:pPr>
    </w:p>
    <w:p w:rsidR="00FB1742" w:rsidP="745E8B31" w:rsidRDefault="0016742A" w14:paraId="76A6777E" w14:textId="2CA1AFA5">
      <w:pPr>
        <w:spacing w:line="565" w:lineRule="exact"/>
        <w:ind w:left="100"/>
        <w:rPr>
          <w:rFonts w:ascii="Calibri Light"/>
          <w:sz w:val="48"/>
          <w:szCs w:val="48"/>
        </w:rPr>
      </w:pPr>
    </w:p>
    <w:p w:rsidR="00FB1742" w:rsidP="745E8B31" w:rsidRDefault="0016742A" w14:paraId="3C3641AE" w14:textId="67F8E921">
      <w:pPr>
        <w:spacing w:line="565" w:lineRule="exact"/>
        <w:ind w:left="100"/>
        <w:rPr>
          <w:rFonts w:ascii="Calibri Light"/>
          <w:sz w:val="48"/>
          <w:szCs w:val="48"/>
        </w:rPr>
      </w:pPr>
    </w:p>
    <w:p w:rsidR="00FB1742" w:rsidP="745E8B31" w:rsidRDefault="0016742A" w14:textId="77777777" w14:paraId="66ECEFB3">
      <w:pPr>
        <w:spacing w:line="565" w:lineRule="exact"/>
        <w:ind w:left="100"/>
        <w:rPr>
          <w:rFonts w:ascii="Calibri Light"/>
          <w:sz w:val="48"/>
          <w:szCs w:val="48"/>
        </w:rPr>
      </w:pPr>
    </w:p>
    <w:p w:rsidR="00FB1742" w:rsidP="745E8B31" w:rsidRDefault="0016742A" w14:paraId="0EAADB82" w14:textId="5807B72F">
      <w:pPr>
        <w:pStyle w:val="Normal"/>
        <w:suppressLineNumbers w:val="0"/>
        <w:bidi w:val="0"/>
        <w:spacing w:before="0" w:beforeAutospacing="off" w:after="0" w:afterAutospacing="off" w:line="565" w:lineRule="exact"/>
        <w:ind w:left="100" w:right="0"/>
        <w:jc w:val="center"/>
        <w:rPr>
          <w:rFonts w:ascii="Calibri" w:hAnsi="Calibri" w:eastAsia="Calibri" w:cs="Calibri" w:asciiTheme="minorAscii" w:hAnsiTheme="minorAscii" w:eastAsiaTheme="minorAscii" w:cstheme="minorAscii"/>
          <w:b w:val="1"/>
          <w:bCs w:val="1"/>
          <w:sz w:val="48"/>
          <w:szCs w:val="48"/>
        </w:rPr>
      </w:pPr>
      <w:r w:rsidRPr="745E8B31" w:rsidR="02E995A5">
        <w:rPr>
          <w:rFonts w:ascii="Calibri" w:hAnsi="Calibri" w:eastAsia="Calibri" w:cs="Calibri" w:asciiTheme="minorAscii" w:hAnsiTheme="minorAscii" w:eastAsiaTheme="minorAscii" w:cstheme="minorAscii"/>
          <w:b w:val="1"/>
          <w:bCs w:val="1"/>
          <w:sz w:val="48"/>
          <w:szCs w:val="48"/>
        </w:rPr>
        <w:t>Central Iowa Local Workforce Area</w:t>
      </w:r>
    </w:p>
    <w:p w:rsidR="00FB1742" w:rsidP="745E8B31" w:rsidRDefault="0016742A" w14:paraId="5853355A" w14:textId="3779042E">
      <w:pPr>
        <w:pStyle w:val="Normal"/>
        <w:suppressLineNumbers w:val="0"/>
        <w:bidi w:val="0"/>
        <w:spacing w:before="0" w:beforeAutospacing="off" w:after="0" w:afterAutospacing="off" w:line="565" w:lineRule="exact"/>
        <w:ind w:left="100" w:right="0"/>
        <w:jc w:val="center"/>
        <w:rPr>
          <w:rFonts w:ascii="Calibri" w:hAnsi="Calibri" w:eastAsia="Calibri" w:cs="Calibri" w:asciiTheme="minorAscii" w:hAnsiTheme="minorAscii" w:eastAsiaTheme="minorAscii" w:cstheme="minorAscii"/>
          <w:b w:val="1"/>
          <w:bCs w:val="1"/>
          <w:sz w:val="48"/>
          <w:szCs w:val="48"/>
        </w:rPr>
      </w:pPr>
      <w:r w:rsidRPr="745E8B31" w:rsidR="02E995A5">
        <w:rPr>
          <w:rFonts w:ascii="Calibri" w:hAnsi="Calibri" w:eastAsia="Calibri" w:cs="Calibri" w:asciiTheme="minorAscii" w:hAnsiTheme="minorAscii" w:eastAsiaTheme="minorAscii" w:cstheme="minorAscii"/>
          <w:b w:val="1"/>
          <w:bCs w:val="1"/>
          <w:sz w:val="48"/>
          <w:szCs w:val="48"/>
        </w:rPr>
        <w:t>WIOA Local Plan</w:t>
      </w:r>
    </w:p>
    <w:p w:rsidR="00FB1742" w:rsidP="745E8B31" w:rsidRDefault="0016742A" w14:paraId="50239E61" w14:textId="05991BF3">
      <w:pPr>
        <w:pStyle w:val="Normal"/>
        <w:suppressLineNumbers w:val="0"/>
        <w:bidi w:val="0"/>
        <w:spacing w:before="0" w:beforeAutospacing="off" w:after="0" w:afterAutospacing="off" w:line="565" w:lineRule="exact"/>
        <w:ind w:left="100" w:right="0"/>
        <w:jc w:val="center"/>
        <w:rPr>
          <w:rFonts w:ascii="Calibri" w:hAnsi="Calibri" w:eastAsia="Calibri" w:cs="Calibri" w:asciiTheme="minorAscii" w:hAnsiTheme="minorAscii" w:eastAsiaTheme="minorAscii" w:cstheme="minorAscii"/>
          <w:b w:val="1"/>
          <w:bCs w:val="1"/>
          <w:sz w:val="48"/>
          <w:szCs w:val="48"/>
        </w:rPr>
      </w:pPr>
      <w:r w:rsidRPr="745E8B31" w:rsidR="02E995A5">
        <w:rPr>
          <w:rFonts w:ascii="Calibri" w:hAnsi="Calibri" w:eastAsia="Calibri" w:cs="Calibri" w:asciiTheme="minorAscii" w:hAnsiTheme="minorAscii" w:eastAsiaTheme="minorAscii" w:cstheme="minorAscii"/>
          <w:b w:val="1"/>
          <w:bCs w:val="1"/>
          <w:sz w:val="48"/>
          <w:szCs w:val="48"/>
        </w:rPr>
        <w:t>PY24-27</w:t>
      </w:r>
    </w:p>
    <w:p w:rsidR="00FB1742" w:rsidP="745E8B31" w:rsidRDefault="0016742A" w14:paraId="791B6523" w14:textId="2CBD6F7F">
      <w:pPr>
        <w:pStyle w:val="Normal"/>
        <w:suppressLineNumbers w:val="0"/>
        <w:bidi w:val="0"/>
        <w:spacing w:before="0" w:beforeAutospacing="off" w:after="0" w:afterAutospacing="off" w:line="565" w:lineRule="exact"/>
        <w:ind w:left="100" w:right="0"/>
        <w:jc w:val="center"/>
        <w:rPr>
          <w:rFonts w:ascii="Calibri" w:hAnsi="Calibri" w:eastAsia="Calibri" w:cs="Calibri" w:asciiTheme="minorAscii" w:hAnsiTheme="minorAscii" w:eastAsiaTheme="minorAscii" w:cstheme="minorAscii"/>
          <w:b w:val="1"/>
          <w:bCs w:val="1"/>
          <w:sz w:val="48"/>
          <w:szCs w:val="48"/>
        </w:rPr>
      </w:pPr>
      <w:r w:rsidRPr="745E8B31" w:rsidR="26E9C213">
        <w:rPr>
          <w:rFonts w:ascii="Calibri" w:hAnsi="Calibri" w:eastAsia="Calibri" w:cs="Calibri" w:asciiTheme="minorAscii" w:hAnsiTheme="minorAscii" w:eastAsiaTheme="minorAscii" w:cstheme="minorAscii"/>
          <w:b w:val="1"/>
          <w:bCs w:val="1"/>
          <w:sz w:val="48"/>
          <w:szCs w:val="48"/>
        </w:rPr>
        <w:t xml:space="preserve">July 1, </w:t>
      </w:r>
      <w:r w:rsidRPr="745E8B31" w:rsidR="4CB6806F">
        <w:rPr>
          <w:rFonts w:ascii="Calibri" w:hAnsi="Calibri" w:eastAsia="Calibri" w:cs="Calibri" w:asciiTheme="minorAscii" w:hAnsiTheme="minorAscii" w:eastAsiaTheme="minorAscii" w:cstheme="minorAscii"/>
          <w:b w:val="1"/>
          <w:bCs w:val="1"/>
          <w:sz w:val="48"/>
          <w:szCs w:val="48"/>
        </w:rPr>
        <w:t>2024,</w:t>
      </w:r>
      <w:r w:rsidRPr="745E8B31" w:rsidR="26E9C213">
        <w:rPr>
          <w:rFonts w:ascii="Calibri" w:hAnsi="Calibri" w:eastAsia="Calibri" w:cs="Calibri" w:asciiTheme="minorAscii" w:hAnsiTheme="minorAscii" w:eastAsiaTheme="minorAscii" w:cstheme="minorAscii"/>
          <w:b w:val="1"/>
          <w:bCs w:val="1"/>
          <w:sz w:val="48"/>
          <w:szCs w:val="48"/>
        </w:rPr>
        <w:t xml:space="preserve"> to June 30, 2028</w:t>
      </w:r>
    </w:p>
    <w:p w:rsidR="745E8B31" w:rsidP="745E8B31" w:rsidRDefault="745E8B31" w14:paraId="1AD659B3" w14:textId="55A6566E">
      <w:pPr>
        <w:pStyle w:val="Normal"/>
        <w:suppressLineNumbers w:val="0"/>
        <w:bidi w:val="0"/>
        <w:spacing w:before="0" w:beforeAutospacing="off" w:after="0" w:afterAutospacing="off" w:line="565" w:lineRule="exact"/>
        <w:ind w:left="100" w:right="0"/>
        <w:jc w:val="center"/>
        <w:rPr>
          <w:rFonts w:ascii="Calibri Light"/>
          <w:sz w:val="48"/>
          <w:szCs w:val="48"/>
        </w:rPr>
      </w:pPr>
    </w:p>
    <w:p w:rsidR="00FB1742" w:rsidP="745E8B31" w:rsidRDefault="0016742A" w14:paraId="1D6349E5" w14:textId="6684838B">
      <w:pPr>
        <w:pStyle w:val="BodyText"/>
        <w:spacing w:before="4" w:line="259" w:lineRule="auto"/>
        <w:ind w:left="100" w:right="426"/>
        <w:sectPr w:rsidR="00FB1742">
          <w:footerReference w:type="default" r:id="rId10"/>
          <w:type w:val="continuous"/>
          <w:pgSz w:w="12240" w:h="15840" w:orient="portrait"/>
          <w:pgMar w:top="1460" w:right="1340" w:bottom="1300" w:left="1340" w:header="720" w:footer="1117" w:gutter="0"/>
          <w:pgNumType w:start="1"/>
          <w:cols w:space="720"/>
          <w:headerReference w:type="default" r:id="Rb76fc09675294f04"/>
          <w:headerReference w:type="even" r:id="R79a5b1653c5f4a2b"/>
          <w:headerReference w:type="first" r:id="R94b4e81aa8254934"/>
          <w:footerReference w:type="even" r:id="Rde42d77f115e488f"/>
          <w:footerReference w:type="first" r:id="R072d02be553e4720"/>
        </w:sectPr>
      </w:pPr>
    </w:p>
    <w:p w:rsidR="004773F6" w:rsidP="745E8B31" w:rsidRDefault="004773F6" w14:paraId="62FBF357" w14:textId="77C6DD33">
      <w:pPr>
        <w:pStyle w:val="Heading1"/>
        <w:jc w:val="center"/>
      </w:pPr>
      <w:r w:rsidRPr="745E8B31" w:rsidR="295FED4A">
        <w:rPr>
          <w:noProof w:val="0"/>
          <w:lang w:val="en-US"/>
        </w:rPr>
        <w:t>Index</w:t>
      </w:r>
    </w:p>
    <w:tbl>
      <w:tblPr>
        <w:tblStyle w:val="TableGrid"/>
        <w:tblW w:w="0" w:type="auto"/>
        <w:tblLayout w:type="fixed"/>
        <w:tblLook w:val="04A0" w:firstRow="1" w:lastRow="0" w:firstColumn="1" w:lastColumn="0" w:noHBand="0" w:noVBand="1"/>
      </w:tblPr>
      <w:tblGrid>
        <w:gridCol w:w="8597"/>
        <w:gridCol w:w="958"/>
      </w:tblGrid>
      <w:tr w:rsidR="6B071183" w:rsidTr="366626A9" w14:paraId="73FF448C">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5D9949F7" w14:textId="7BEDB1EB">
            <w:pPr>
              <w:spacing w:before="0" w:beforeAutospacing="off" w:after="0" w:afterAutospacing="off"/>
              <w:ind w:left="-20" w:right="-20"/>
            </w:pPr>
            <w:r w:rsidRPr="6B071183" w:rsidR="6B071183">
              <w:rPr>
                <w:rFonts w:ascii="Calibri" w:hAnsi="Calibri" w:eastAsia="Calibri" w:cs="Calibri"/>
                <w:b w:val="1"/>
                <w:bCs w:val="1"/>
                <w:sz w:val="24"/>
                <w:szCs w:val="24"/>
              </w:rPr>
              <w:t>Index Description</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7BC4F46C" w14:textId="182ADD07">
            <w:pPr>
              <w:spacing w:before="0" w:beforeAutospacing="off" w:after="0" w:afterAutospacing="off"/>
              <w:ind w:left="-20" w:right="-20"/>
            </w:pPr>
            <w:r w:rsidRPr="745E8B31" w:rsidR="0AF2E17B">
              <w:rPr>
                <w:rFonts w:ascii="Calibri" w:hAnsi="Calibri" w:eastAsia="Calibri" w:cs="Calibri"/>
                <w:b w:val="1"/>
                <w:bCs w:val="1"/>
                <w:sz w:val="24"/>
                <w:szCs w:val="24"/>
              </w:rPr>
              <w:t>Page</w:t>
            </w:r>
          </w:p>
        </w:tc>
      </w:tr>
      <w:tr w:rsidR="6B071183" w:rsidTr="366626A9" w14:paraId="46ED25A3">
        <w:trPr>
          <w:trHeight w:val="300"/>
        </w:trPr>
        <w:tc>
          <w:tcPr>
            <w:tcW w:w="8597" w:type="dxa"/>
            <w:tcBorders>
              <w:top w:val="single" w:sz="8"/>
              <w:left w:val="single" w:sz="8"/>
              <w:bottom w:val="single" w:sz="8"/>
              <w:right w:val="single" w:sz="8"/>
            </w:tcBorders>
            <w:tcMar>
              <w:left w:w="108" w:type="dxa"/>
              <w:right w:w="108" w:type="dxa"/>
            </w:tcMar>
            <w:vAlign w:val="top"/>
          </w:tcPr>
          <w:p w:rsidR="6B071183" w:rsidP="745E8B31" w:rsidRDefault="6B071183" w14:paraId="570C90FF" w14:textId="5FE47B86">
            <w:pPr>
              <w:spacing w:before="0" w:beforeAutospacing="off" w:after="0" w:afterAutospacing="off"/>
              <w:ind w:left="-20" w:right="-20"/>
              <w:rPr>
                <w:rFonts w:ascii="Calibri" w:hAnsi="Calibri" w:eastAsia="Calibri" w:cs="Calibri"/>
                <w:b w:val="1"/>
                <w:bCs w:val="1"/>
                <w:smallCaps w:val="1"/>
                <w:sz w:val="22"/>
                <w:szCs w:val="22"/>
              </w:rPr>
            </w:pPr>
            <w:bookmarkStart w:name="Bookmark1" w:id="341944801"/>
            <w:bookmarkStart w:name="Bookmark2" w:id="657082638"/>
            <w:hyperlink w:anchor="_SECTION_1_–">
              <w:r w:rsidRPr="745E8B31" w:rsidR="0AF2E17B">
                <w:rPr>
                  <w:rStyle w:val="Hyperlink"/>
                  <w:rFonts w:ascii="Calibri" w:hAnsi="Calibri" w:eastAsia="Calibri" w:cs="Calibri"/>
                  <w:b w:val="1"/>
                  <w:bCs w:val="1"/>
                  <w:smallCaps w:val="1"/>
                  <w:sz w:val="22"/>
                  <w:szCs w:val="22"/>
                </w:rPr>
                <w:t>Section 1:  Infrastructure</w:t>
              </w:r>
            </w:hyperlink>
            <w:bookmarkEnd w:id="341944801"/>
            <w:bookmarkEnd w:id="657082638"/>
          </w:p>
        </w:tc>
        <w:tc>
          <w:tcPr>
            <w:tcW w:w="958" w:type="dxa"/>
            <w:tcBorders>
              <w:top w:val="single" w:sz="8"/>
              <w:left w:val="single" w:sz="8"/>
              <w:bottom w:val="single" w:sz="8"/>
              <w:right w:val="single" w:sz="8"/>
            </w:tcBorders>
            <w:tcMar>
              <w:left w:w="108" w:type="dxa"/>
              <w:right w:w="108" w:type="dxa"/>
            </w:tcMar>
            <w:vAlign w:val="top"/>
          </w:tcPr>
          <w:p w:rsidR="6B071183" w:rsidP="745E8B31" w:rsidRDefault="6B071183" w14:paraId="16C6D552" w14:textId="2C89C80F">
            <w:pPr>
              <w:spacing w:before="0" w:beforeAutospacing="off" w:after="0" w:afterAutospacing="off"/>
              <w:ind w:left="-20" w:right="-20"/>
              <w:rPr>
                <w:rFonts w:ascii="Calibri" w:hAnsi="Calibri" w:eastAsia="Calibri" w:cs="Calibri"/>
                <w:b w:val="1"/>
                <w:bCs w:val="1"/>
                <w:sz w:val="22"/>
                <w:szCs w:val="22"/>
              </w:rPr>
            </w:pPr>
            <w:r w:rsidRPr="745E8B31" w:rsidR="0AF2E17B">
              <w:rPr>
                <w:rFonts w:ascii="Calibri" w:hAnsi="Calibri" w:eastAsia="Calibri" w:cs="Calibri"/>
                <w:b w:val="1"/>
                <w:bCs w:val="1"/>
                <w:sz w:val="22"/>
                <w:szCs w:val="22"/>
              </w:rPr>
              <w:t xml:space="preserve"> </w:t>
            </w:r>
            <w:r w:rsidRPr="745E8B31" w:rsidR="49994E2E">
              <w:rPr>
                <w:rFonts w:ascii="Calibri" w:hAnsi="Calibri" w:eastAsia="Calibri" w:cs="Calibri"/>
                <w:b w:val="1"/>
                <w:bCs w:val="1"/>
                <w:sz w:val="22"/>
                <w:szCs w:val="22"/>
              </w:rPr>
              <w:t>4</w:t>
            </w:r>
          </w:p>
        </w:tc>
      </w:tr>
      <w:tr w:rsidR="6B071183" w:rsidTr="366626A9" w14:paraId="382847F7">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11BDC5F9" w14:textId="0C780184">
            <w:pPr>
              <w:pStyle w:val="ListParagraph"/>
              <w:numPr>
                <w:ilvl w:val="0"/>
                <w:numId w:val="68"/>
              </w:numPr>
              <w:spacing w:before="0" w:beforeAutospacing="off" w:after="0" w:afterAutospacing="off"/>
              <w:rPr>
                <w:color w:val="000000" w:themeColor="text1" w:themeTint="FF" w:themeShade="FF"/>
              </w:rPr>
            </w:pPr>
            <w:r w:rsidRPr="6B071183" w:rsidR="6B071183">
              <w:rPr>
                <w:color w:val="000000" w:themeColor="text1" w:themeTint="FF" w:themeShade="FF"/>
              </w:rPr>
              <w:t xml:space="preserve">Local Workforce Development Area (LWDA) Name </w:t>
            </w:r>
          </w:p>
        </w:tc>
        <w:tc>
          <w:tcPr>
            <w:tcW w:w="958" w:type="dxa"/>
            <w:tcBorders>
              <w:top w:val="single" w:sz="8"/>
              <w:left w:val="single" w:sz="8"/>
              <w:bottom w:val="single" w:sz="8"/>
              <w:right w:val="single" w:sz="8"/>
            </w:tcBorders>
            <w:tcMar>
              <w:left w:w="108" w:type="dxa"/>
              <w:right w:w="108" w:type="dxa"/>
            </w:tcMar>
            <w:vAlign w:val="top"/>
          </w:tcPr>
          <w:p w:rsidR="6B071183" w:rsidP="745E8B31" w:rsidRDefault="6B071183" w14:paraId="31B2A43F" w14:textId="1D79C853">
            <w:pPr>
              <w:spacing w:before="0" w:beforeAutospacing="off" w:after="0" w:afterAutospacing="off"/>
              <w:ind w:left="-20" w:right="-20"/>
              <w:rPr>
                <w:rFonts w:ascii="Calibri" w:hAnsi="Calibri" w:eastAsia="Calibri" w:cs="Calibri"/>
                <w:sz w:val="22"/>
                <w:szCs w:val="22"/>
              </w:rPr>
            </w:pPr>
            <w:r w:rsidRPr="366626A9" w:rsidR="05F7F211">
              <w:rPr>
                <w:rFonts w:ascii="Calibri" w:hAnsi="Calibri" w:eastAsia="Calibri" w:cs="Calibri"/>
                <w:sz w:val="22"/>
                <w:szCs w:val="22"/>
              </w:rPr>
              <w:t xml:space="preserve"> </w:t>
            </w:r>
            <w:r w:rsidRPr="366626A9" w:rsidR="47589F63">
              <w:rPr>
                <w:rFonts w:ascii="Calibri" w:hAnsi="Calibri" w:eastAsia="Calibri" w:cs="Calibri"/>
                <w:sz w:val="22"/>
                <w:szCs w:val="22"/>
              </w:rPr>
              <w:t>4</w:t>
            </w:r>
          </w:p>
        </w:tc>
      </w:tr>
      <w:tr w:rsidR="6B071183" w:rsidTr="366626A9" w14:paraId="124487D9">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619F73FB" w14:textId="63AD2231">
            <w:pPr>
              <w:pStyle w:val="ListParagraph"/>
              <w:numPr>
                <w:ilvl w:val="0"/>
                <w:numId w:val="68"/>
              </w:numPr>
              <w:spacing w:before="0" w:beforeAutospacing="off" w:after="0" w:afterAutospacing="off"/>
              <w:rPr/>
            </w:pPr>
            <w:r w:rsidR="6B071183">
              <w:rPr/>
              <w:t>Counties in Central Iowa Workforce Development</w:t>
            </w:r>
          </w:p>
        </w:tc>
        <w:tc>
          <w:tcPr>
            <w:tcW w:w="958" w:type="dxa"/>
            <w:tcBorders>
              <w:top w:val="single" w:sz="8"/>
              <w:left w:val="single" w:sz="8"/>
              <w:bottom w:val="single" w:sz="8"/>
              <w:right w:val="single" w:sz="8"/>
            </w:tcBorders>
            <w:tcMar>
              <w:left w:w="108" w:type="dxa"/>
              <w:right w:w="108" w:type="dxa"/>
            </w:tcMar>
            <w:vAlign w:val="top"/>
          </w:tcPr>
          <w:p w:rsidR="6B071183" w:rsidP="745E8B31" w:rsidRDefault="6B071183" w14:paraId="05077356" w14:textId="28E024A5">
            <w:pPr>
              <w:spacing w:before="0" w:beforeAutospacing="off" w:after="0" w:afterAutospacing="off"/>
              <w:ind w:left="-20" w:right="-20"/>
              <w:rPr>
                <w:rFonts w:ascii="Calibri" w:hAnsi="Calibri" w:eastAsia="Calibri" w:cs="Calibri"/>
                <w:sz w:val="22"/>
                <w:szCs w:val="22"/>
              </w:rPr>
            </w:pPr>
            <w:r w:rsidRPr="366626A9" w:rsidR="05F7F211">
              <w:rPr>
                <w:rFonts w:ascii="Calibri" w:hAnsi="Calibri" w:eastAsia="Calibri" w:cs="Calibri"/>
                <w:sz w:val="22"/>
                <w:szCs w:val="22"/>
              </w:rPr>
              <w:t xml:space="preserve"> </w:t>
            </w:r>
            <w:r w:rsidRPr="366626A9" w:rsidR="3B73948B">
              <w:rPr>
                <w:rFonts w:ascii="Calibri" w:hAnsi="Calibri" w:eastAsia="Calibri" w:cs="Calibri"/>
                <w:sz w:val="22"/>
                <w:szCs w:val="22"/>
              </w:rPr>
              <w:t>4</w:t>
            </w:r>
          </w:p>
        </w:tc>
      </w:tr>
      <w:tr w:rsidR="6B071183" w:rsidTr="366626A9" w14:paraId="51A1E8F7">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330060D0" w14:textId="19FEE7BA">
            <w:pPr>
              <w:pStyle w:val="ListParagraph"/>
              <w:numPr>
                <w:ilvl w:val="0"/>
                <w:numId w:val="68"/>
              </w:numPr>
              <w:spacing w:before="0" w:beforeAutospacing="off" w:after="0" w:afterAutospacing="off"/>
              <w:rPr/>
            </w:pPr>
            <w:r w:rsidR="6B071183">
              <w:rPr/>
              <w:t>Central Iowa Workforce Development Board M</w:t>
            </w:r>
            <w:r w:rsidRPr="6B071183" w:rsidR="6B071183">
              <w:rPr>
                <w:color w:val="000000" w:themeColor="text1" w:themeTint="FF" w:themeShade="FF"/>
              </w:rPr>
              <w:t>embers</w:t>
            </w:r>
            <w:r w:rsidR="6B071183">
              <w:rPr/>
              <w:t xml:space="preserve"> </w:t>
            </w:r>
          </w:p>
        </w:tc>
        <w:tc>
          <w:tcPr>
            <w:tcW w:w="958" w:type="dxa"/>
            <w:tcBorders>
              <w:top w:val="single" w:sz="8"/>
              <w:left w:val="single" w:sz="8"/>
              <w:bottom w:val="single" w:sz="8"/>
              <w:right w:val="single" w:sz="8"/>
            </w:tcBorders>
            <w:tcMar>
              <w:left w:w="108" w:type="dxa"/>
              <w:right w:w="108" w:type="dxa"/>
            </w:tcMar>
            <w:vAlign w:val="top"/>
          </w:tcPr>
          <w:p w:rsidR="6B071183" w:rsidP="745E8B31" w:rsidRDefault="6B071183" w14:paraId="7841D989" w14:textId="67C24FA6">
            <w:pPr>
              <w:spacing w:before="0" w:beforeAutospacing="off" w:after="0" w:afterAutospacing="off"/>
              <w:ind w:left="-20" w:right="-20"/>
              <w:rPr>
                <w:rFonts w:ascii="Calibri" w:hAnsi="Calibri" w:eastAsia="Calibri" w:cs="Calibri"/>
                <w:sz w:val="22"/>
                <w:szCs w:val="22"/>
              </w:rPr>
            </w:pPr>
            <w:r w:rsidRPr="745E8B31" w:rsidR="0AF2E17B">
              <w:rPr>
                <w:rFonts w:ascii="Calibri" w:hAnsi="Calibri" w:eastAsia="Calibri" w:cs="Calibri"/>
                <w:sz w:val="22"/>
                <w:szCs w:val="22"/>
              </w:rPr>
              <w:t xml:space="preserve"> </w:t>
            </w:r>
            <w:r w:rsidRPr="745E8B31" w:rsidR="19B76AD2">
              <w:rPr>
                <w:rFonts w:ascii="Calibri" w:hAnsi="Calibri" w:eastAsia="Calibri" w:cs="Calibri"/>
                <w:sz w:val="22"/>
                <w:szCs w:val="22"/>
              </w:rPr>
              <w:t>5</w:t>
            </w:r>
          </w:p>
        </w:tc>
      </w:tr>
      <w:tr w:rsidR="6B071183" w:rsidTr="366626A9" w14:paraId="271726CA">
        <w:trPr>
          <w:trHeight w:val="315"/>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5635C9C7" w14:textId="126E332C">
            <w:pPr>
              <w:pStyle w:val="ListParagraph"/>
              <w:numPr>
                <w:ilvl w:val="0"/>
                <w:numId w:val="68"/>
              </w:numPr>
              <w:spacing w:before="0" w:beforeAutospacing="off" w:after="0" w:afterAutospacing="off"/>
              <w:rPr/>
            </w:pPr>
            <w:r w:rsidR="6B071183">
              <w:rPr/>
              <w:t>Central Iowa Workforce Development Chief Elected Officials</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7546EF58" w14:textId="2DF93AC2">
            <w:pPr>
              <w:spacing w:before="0" w:beforeAutospacing="off" w:after="0" w:afterAutospacing="off"/>
              <w:ind w:left="-20" w:right="-20"/>
            </w:pPr>
            <w:r w:rsidRPr="745E8B31" w:rsidR="0AF2E17B">
              <w:rPr>
                <w:rFonts w:ascii="Calibri" w:hAnsi="Calibri" w:eastAsia="Calibri" w:cs="Calibri"/>
                <w:sz w:val="22"/>
                <w:szCs w:val="22"/>
              </w:rPr>
              <w:t xml:space="preserve"> </w:t>
            </w:r>
            <w:r w:rsidRPr="745E8B31" w:rsidR="330C1DE2">
              <w:rPr>
                <w:rFonts w:ascii="Calibri" w:hAnsi="Calibri" w:eastAsia="Calibri" w:cs="Calibri"/>
                <w:sz w:val="22"/>
                <w:szCs w:val="22"/>
              </w:rPr>
              <w:t>5</w:t>
            </w:r>
          </w:p>
        </w:tc>
      </w:tr>
      <w:tr w:rsidR="6B071183" w:rsidTr="366626A9" w14:paraId="41C25F6F">
        <w:trPr>
          <w:trHeight w:val="315"/>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7254577C" w14:textId="0A3B847D">
            <w:pPr>
              <w:pStyle w:val="ListParagraph"/>
              <w:numPr>
                <w:ilvl w:val="0"/>
                <w:numId w:val="68"/>
              </w:numPr>
              <w:spacing w:before="0" w:beforeAutospacing="off" w:after="0" w:afterAutospacing="off"/>
              <w:rPr>
                <w:color w:val="000000" w:themeColor="text1" w:themeTint="FF" w:themeShade="FF"/>
              </w:rPr>
            </w:pPr>
            <w:r w:rsidR="6B071183">
              <w:rPr/>
              <w:t xml:space="preserve">Central Iowa Workforce Development Board </w:t>
            </w:r>
            <w:r w:rsidRPr="6B071183" w:rsidR="6B071183">
              <w:rPr>
                <w:color w:val="000000" w:themeColor="text1" w:themeTint="FF" w:themeShade="FF"/>
              </w:rPr>
              <w:t xml:space="preserve">Subcommittees </w:t>
            </w:r>
          </w:p>
        </w:tc>
        <w:tc>
          <w:tcPr>
            <w:tcW w:w="958" w:type="dxa"/>
            <w:tcBorders>
              <w:top w:val="single" w:sz="8"/>
              <w:left w:val="single" w:sz="8"/>
              <w:bottom w:val="single" w:sz="8"/>
              <w:right w:val="single" w:sz="8"/>
            </w:tcBorders>
            <w:tcMar>
              <w:left w:w="108" w:type="dxa"/>
              <w:right w:w="108" w:type="dxa"/>
            </w:tcMar>
            <w:vAlign w:val="top"/>
          </w:tcPr>
          <w:p w:rsidR="6B071183" w:rsidP="366626A9" w:rsidRDefault="6B071183" w14:paraId="1DC7C629" w14:textId="2F590840">
            <w:pPr>
              <w:spacing w:before="0" w:beforeAutospacing="off" w:after="0" w:afterAutospacing="off"/>
              <w:ind w:left="-20" w:right="-20"/>
              <w:rPr>
                <w:rFonts w:ascii="Calibri" w:hAnsi="Calibri" w:eastAsia="Calibri" w:cs="Calibri"/>
                <w:sz w:val="22"/>
                <w:szCs w:val="22"/>
              </w:rPr>
            </w:pPr>
            <w:r w:rsidRPr="366626A9" w:rsidR="05F7F211">
              <w:rPr>
                <w:rFonts w:ascii="Calibri" w:hAnsi="Calibri" w:eastAsia="Calibri" w:cs="Calibri"/>
                <w:sz w:val="22"/>
                <w:szCs w:val="22"/>
              </w:rPr>
              <w:t xml:space="preserve"> </w:t>
            </w:r>
            <w:r w:rsidRPr="366626A9" w:rsidR="341AC429">
              <w:rPr>
                <w:rFonts w:ascii="Calibri" w:hAnsi="Calibri" w:eastAsia="Calibri" w:cs="Calibri"/>
                <w:sz w:val="22"/>
                <w:szCs w:val="22"/>
              </w:rPr>
              <w:t>5</w:t>
            </w:r>
          </w:p>
        </w:tc>
      </w:tr>
      <w:tr w:rsidR="6B071183" w:rsidTr="366626A9" w14:paraId="44151445">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106B4D07" w14:textId="77AD6386">
            <w:pPr>
              <w:pStyle w:val="ListParagraph"/>
              <w:numPr>
                <w:ilvl w:val="0"/>
                <w:numId w:val="68"/>
              </w:numPr>
              <w:spacing w:before="0" w:beforeAutospacing="off" w:after="0" w:afterAutospacing="off"/>
              <w:rPr>
                <w:color w:val="000000" w:themeColor="text1" w:themeTint="FF" w:themeShade="FF"/>
              </w:rPr>
            </w:pPr>
            <w:r w:rsidR="6B071183">
              <w:rPr/>
              <w:t xml:space="preserve">Central Iowa Workforce Development Board </w:t>
            </w:r>
            <w:r w:rsidRPr="6B071183" w:rsidR="6B071183">
              <w:rPr>
                <w:color w:val="000000" w:themeColor="text1" w:themeTint="FF" w:themeShade="FF"/>
              </w:rPr>
              <w:t>Fiscal Agent</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42037CC2" w14:textId="02854F4D">
            <w:pPr>
              <w:spacing w:before="0" w:beforeAutospacing="off" w:after="0" w:afterAutospacing="off"/>
              <w:ind w:left="-20" w:right="-20"/>
            </w:pPr>
            <w:r w:rsidRPr="745E8B31" w:rsidR="0AF2E17B">
              <w:rPr>
                <w:rFonts w:ascii="Calibri" w:hAnsi="Calibri" w:eastAsia="Calibri" w:cs="Calibri"/>
                <w:sz w:val="22"/>
                <w:szCs w:val="22"/>
              </w:rPr>
              <w:t xml:space="preserve"> </w:t>
            </w:r>
            <w:r w:rsidRPr="745E8B31" w:rsidR="1E6F268A">
              <w:rPr>
                <w:rFonts w:ascii="Calibri" w:hAnsi="Calibri" w:eastAsia="Calibri" w:cs="Calibri"/>
                <w:sz w:val="22"/>
                <w:szCs w:val="22"/>
              </w:rPr>
              <w:t>6</w:t>
            </w:r>
          </w:p>
        </w:tc>
      </w:tr>
      <w:tr w:rsidR="6B071183" w:rsidTr="366626A9" w14:paraId="5D5BCBB1">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4E62C63E" w14:textId="29966C39">
            <w:pPr>
              <w:pStyle w:val="ListParagraph"/>
              <w:numPr>
                <w:ilvl w:val="0"/>
                <w:numId w:val="68"/>
              </w:numPr>
              <w:spacing w:before="0" w:beforeAutospacing="off" w:after="0" w:afterAutospacing="off"/>
              <w:rPr/>
            </w:pPr>
            <w:r w:rsidR="6B071183">
              <w:rPr/>
              <w:t>Central Iowa Workforce Development Area Staff</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0CF51C7F" w14:textId="149B6285">
            <w:pPr>
              <w:spacing w:before="0" w:beforeAutospacing="off" w:after="0" w:afterAutospacing="off"/>
              <w:ind w:left="-20" w:right="-20"/>
            </w:pPr>
            <w:r w:rsidRPr="745E8B31" w:rsidR="0AF2E17B">
              <w:rPr>
                <w:rFonts w:ascii="Calibri" w:hAnsi="Calibri" w:eastAsia="Calibri" w:cs="Calibri"/>
                <w:sz w:val="22"/>
                <w:szCs w:val="22"/>
              </w:rPr>
              <w:t xml:space="preserve"> </w:t>
            </w:r>
            <w:r w:rsidRPr="745E8B31" w:rsidR="7407680D">
              <w:rPr>
                <w:rFonts w:ascii="Calibri" w:hAnsi="Calibri" w:eastAsia="Calibri" w:cs="Calibri"/>
                <w:sz w:val="22"/>
                <w:szCs w:val="22"/>
              </w:rPr>
              <w:t>6</w:t>
            </w:r>
          </w:p>
        </w:tc>
      </w:tr>
      <w:tr w:rsidR="6B071183" w:rsidTr="366626A9" w14:paraId="6895C7E3">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5BD750DC" w14:textId="4B41B14D">
            <w:pPr>
              <w:pStyle w:val="ListParagraph"/>
              <w:numPr>
                <w:ilvl w:val="0"/>
                <w:numId w:val="68"/>
              </w:numPr>
              <w:spacing w:before="0" w:beforeAutospacing="off" w:after="0" w:afterAutospacing="off"/>
              <w:rPr/>
            </w:pPr>
            <w:r w:rsidRPr="6B071183" w:rsidR="6B071183">
              <w:rPr>
                <w:color w:val="000000" w:themeColor="text1" w:themeTint="FF" w:themeShade="FF"/>
              </w:rPr>
              <w:t xml:space="preserve">WIOA Title I: </w:t>
            </w:r>
            <w:r w:rsidR="6B071183">
              <w:rPr/>
              <w:t>Adult and Dislocated Worker Services Provider</w:t>
            </w:r>
          </w:p>
        </w:tc>
        <w:tc>
          <w:tcPr>
            <w:tcW w:w="958" w:type="dxa"/>
            <w:tcBorders>
              <w:top w:val="single" w:sz="8"/>
              <w:left w:val="single" w:sz="8"/>
              <w:bottom w:val="single" w:sz="8"/>
              <w:right w:val="single" w:sz="8"/>
            </w:tcBorders>
            <w:tcMar>
              <w:left w:w="108" w:type="dxa"/>
              <w:right w:w="108" w:type="dxa"/>
            </w:tcMar>
            <w:vAlign w:val="top"/>
          </w:tcPr>
          <w:p w:rsidR="6B071183" w:rsidP="366626A9" w:rsidRDefault="6B071183" w14:paraId="061083A0" w14:textId="5EEB6102">
            <w:pPr>
              <w:spacing w:before="0" w:beforeAutospacing="off" w:after="0" w:afterAutospacing="off"/>
              <w:ind w:left="-20" w:right="-20"/>
              <w:rPr>
                <w:rFonts w:ascii="Calibri" w:hAnsi="Calibri" w:eastAsia="Calibri" w:cs="Calibri"/>
                <w:sz w:val="22"/>
                <w:szCs w:val="22"/>
              </w:rPr>
            </w:pPr>
            <w:r w:rsidRPr="366626A9" w:rsidR="05F7F211">
              <w:rPr>
                <w:rFonts w:ascii="Calibri" w:hAnsi="Calibri" w:eastAsia="Calibri" w:cs="Calibri"/>
                <w:sz w:val="22"/>
                <w:szCs w:val="22"/>
              </w:rPr>
              <w:t xml:space="preserve"> </w:t>
            </w:r>
            <w:r w:rsidRPr="366626A9" w:rsidR="75AB5862">
              <w:rPr>
                <w:rFonts w:ascii="Calibri" w:hAnsi="Calibri" w:eastAsia="Calibri" w:cs="Calibri"/>
                <w:sz w:val="22"/>
                <w:szCs w:val="22"/>
              </w:rPr>
              <w:t>6</w:t>
            </w:r>
          </w:p>
        </w:tc>
      </w:tr>
      <w:tr w:rsidR="6B071183" w:rsidTr="366626A9" w14:paraId="0FF45375">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04F0D48F" w14:textId="2B3DD0CB">
            <w:pPr>
              <w:pStyle w:val="ListParagraph"/>
              <w:numPr>
                <w:ilvl w:val="0"/>
                <w:numId w:val="68"/>
              </w:numPr>
              <w:spacing w:before="0" w:beforeAutospacing="off" w:after="0" w:afterAutospacing="off"/>
              <w:rPr/>
            </w:pPr>
            <w:r w:rsidRPr="6B071183" w:rsidR="6B071183">
              <w:rPr>
                <w:color w:val="000000" w:themeColor="text1" w:themeTint="FF" w:themeShade="FF"/>
              </w:rPr>
              <w:t xml:space="preserve">WIOA Title I: </w:t>
            </w:r>
            <w:r w:rsidR="6B071183">
              <w:rPr/>
              <w:t>Youth and Young Adult Services Provider</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3339AA1F" w14:textId="7BC48928">
            <w:pPr>
              <w:spacing w:before="0" w:beforeAutospacing="off" w:after="0" w:afterAutospacing="off"/>
              <w:ind w:left="-20" w:right="-20"/>
            </w:pPr>
            <w:r w:rsidRPr="745E8B31" w:rsidR="0AF2E17B">
              <w:rPr>
                <w:rFonts w:ascii="Calibri" w:hAnsi="Calibri" w:eastAsia="Calibri" w:cs="Calibri"/>
                <w:sz w:val="22"/>
                <w:szCs w:val="22"/>
              </w:rPr>
              <w:t xml:space="preserve"> </w:t>
            </w:r>
            <w:r w:rsidRPr="745E8B31" w:rsidR="39D341CC">
              <w:rPr>
                <w:rFonts w:ascii="Calibri" w:hAnsi="Calibri" w:eastAsia="Calibri" w:cs="Calibri"/>
                <w:sz w:val="22"/>
                <w:szCs w:val="22"/>
              </w:rPr>
              <w:t>7</w:t>
            </w:r>
          </w:p>
        </w:tc>
      </w:tr>
      <w:tr w:rsidR="6B071183" w:rsidTr="366626A9" w14:paraId="1BED39E1">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5AC3C2CA" w14:textId="7976F8B9">
            <w:pPr>
              <w:pStyle w:val="ListParagraph"/>
              <w:numPr>
                <w:ilvl w:val="0"/>
                <w:numId w:val="68"/>
              </w:numPr>
              <w:spacing w:before="0" w:beforeAutospacing="off" w:after="0" w:afterAutospacing="off"/>
              <w:rPr/>
            </w:pPr>
            <w:r w:rsidRPr="745E8B31" w:rsidR="0AF2E17B">
              <w:rPr>
                <w:color w:val="000000" w:themeColor="text1" w:themeTint="FF" w:themeShade="FF"/>
              </w:rPr>
              <w:t xml:space="preserve">Office locations in </w:t>
            </w:r>
            <w:r w:rsidR="0AF2E17B">
              <w:rPr/>
              <w:t>Central Iowa Workforce Development Area</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14F1A8BA" w14:textId="5F0774D5">
            <w:pPr>
              <w:spacing w:before="0" w:beforeAutospacing="off" w:after="0" w:afterAutospacing="off"/>
              <w:ind w:left="-20" w:right="-20"/>
            </w:pPr>
            <w:r w:rsidRPr="745E8B31" w:rsidR="0AF2E17B">
              <w:rPr>
                <w:rFonts w:ascii="Calibri" w:hAnsi="Calibri" w:eastAsia="Calibri" w:cs="Calibri"/>
                <w:sz w:val="22"/>
                <w:szCs w:val="22"/>
              </w:rPr>
              <w:t xml:space="preserve"> </w:t>
            </w:r>
            <w:r w:rsidRPr="745E8B31" w:rsidR="65EC3A8F">
              <w:rPr>
                <w:rFonts w:ascii="Calibri" w:hAnsi="Calibri" w:eastAsia="Calibri" w:cs="Calibri"/>
                <w:sz w:val="22"/>
                <w:szCs w:val="22"/>
              </w:rPr>
              <w:t>7</w:t>
            </w:r>
          </w:p>
        </w:tc>
      </w:tr>
      <w:tr w:rsidR="6B071183" w:rsidTr="366626A9" w14:paraId="5CEA3D47">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74351B59" w14:textId="21E2391C">
            <w:pPr>
              <w:pStyle w:val="ListParagraph"/>
              <w:numPr>
                <w:ilvl w:val="0"/>
                <w:numId w:val="68"/>
              </w:numPr>
              <w:spacing w:before="0" w:beforeAutospacing="off" w:after="0" w:afterAutospacing="off"/>
              <w:rPr>
                <w:color w:val="000000" w:themeColor="text1" w:themeTint="FF" w:themeShade="FF"/>
              </w:rPr>
            </w:pPr>
            <w:r w:rsidRPr="745E8B31" w:rsidR="0AF2E17B">
              <w:rPr>
                <w:color w:val="000000" w:themeColor="text1" w:themeTint="FF" w:themeShade="FF"/>
              </w:rPr>
              <w:t>One-Stop Operator</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247576BD" w14:textId="77B99E0B">
            <w:pPr>
              <w:spacing w:before="0" w:beforeAutospacing="off" w:after="0" w:afterAutospacing="off"/>
              <w:ind w:left="-20" w:right="-20"/>
            </w:pPr>
            <w:r w:rsidRPr="745E8B31" w:rsidR="0AF2E17B">
              <w:rPr>
                <w:rFonts w:ascii="Calibri" w:hAnsi="Calibri" w:eastAsia="Calibri" w:cs="Calibri"/>
                <w:sz w:val="22"/>
                <w:szCs w:val="22"/>
              </w:rPr>
              <w:t xml:space="preserve"> </w:t>
            </w:r>
            <w:r w:rsidRPr="745E8B31" w:rsidR="0F398718">
              <w:rPr>
                <w:rFonts w:ascii="Calibri" w:hAnsi="Calibri" w:eastAsia="Calibri" w:cs="Calibri"/>
                <w:sz w:val="22"/>
                <w:szCs w:val="22"/>
              </w:rPr>
              <w:t>7</w:t>
            </w:r>
          </w:p>
        </w:tc>
      </w:tr>
      <w:tr w:rsidR="6B071183" w:rsidTr="366626A9" w14:paraId="6666D242">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6642C468" w14:textId="2C6DAB1A">
            <w:pPr>
              <w:pStyle w:val="ListParagraph"/>
              <w:numPr>
                <w:ilvl w:val="0"/>
                <w:numId w:val="68"/>
              </w:numPr>
              <w:spacing w:before="0" w:beforeAutospacing="off" w:after="0" w:afterAutospacing="off"/>
              <w:rPr/>
            </w:pPr>
            <w:r w:rsidRPr="745E8B31" w:rsidR="0AF2E17B">
              <w:rPr>
                <w:color w:val="000000" w:themeColor="text1" w:themeTint="FF" w:themeShade="FF"/>
              </w:rPr>
              <w:t xml:space="preserve">Process For </w:t>
            </w:r>
            <w:r w:rsidRPr="745E8B31" w:rsidR="7AC9A91D">
              <w:rPr>
                <w:color w:val="000000" w:themeColor="text1" w:themeTint="FF" w:themeShade="FF"/>
              </w:rPr>
              <w:t xml:space="preserve">Submitting </w:t>
            </w:r>
            <w:r w:rsidRPr="745E8B31" w:rsidR="0AF2E17B">
              <w:rPr>
                <w:color w:val="000000" w:themeColor="text1" w:themeTint="FF" w:themeShade="FF"/>
              </w:rPr>
              <w:t xml:space="preserve">the </w:t>
            </w:r>
            <w:r w:rsidR="0AF2E17B">
              <w:rPr/>
              <w:t>Central Iowa Workforce Development Board Local Plan</w:t>
            </w:r>
          </w:p>
        </w:tc>
        <w:tc>
          <w:tcPr>
            <w:tcW w:w="958" w:type="dxa"/>
            <w:tcBorders>
              <w:top w:val="single" w:sz="8"/>
              <w:left w:val="single" w:sz="8"/>
              <w:bottom w:val="single" w:sz="8"/>
              <w:right w:val="single" w:sz="8"/>
            </w:tcBorders>
            <w:tcMar>
              <w:left w:w="108" w:type="dxa"/>
              <w:right w:w="108" w:type="dxa"/>
            </w:tcMar>
            <w:vAlign w:val="top"/>
          </w:tcPr>
          <w:p w:rsidR="6B071183" w:rsidP="366626A9" w:rsidRDefault="6B071183" w14:paraId="397242E2" w14:textId="4DA7E837">
            <w:pPr>
              <w:spacing w:before="0" w:beforeAutospacing="off" w:after="0" w:afterAutospacing="off"/>
              <w:ind w:left="-20" w:right="-20"/>
              <w:rPr>
                <w:rFonts w:ascii="Calibri" w:hAnsi="Calibri" w:eastAsia="Calibri" w:cs="Calibri"/>
                <w:sz w:val="22"/>
                <w:szCs w:val="22"/>
              </w:rPr>
            </w:pPr>
            <w:r w:rsidRPr="366626A9" w:rsidR="05F7F211">
              <w:rPr>
                <w:rFonts w:ascii="Calibri" w:hAnsi="Calibri" w:eastAsia="Calibri" w:cs="Calibri"/>
                <w:sz w:val="22"/>
                <w:szCs w:val="22"/>
              </w:rPr>
              <w:t xml:space="preserve"> </w:t>
            </w:r>
            <w:r w:rsidRPr="366626A9" w:rsidR="6EDD8560">
              <w:rPr>
                <w:rFonts w:ascii="Calibri" w:hAnsi="Calibri" w:eastAsia="Calibri" w:cs="Calibri"/>
                <w:sz w:val="22"/>
                <w:szCs w:val="22"/>
              </w:rPr>
              <w:t>8</w:t>
            </w:r>
          </w:p>
        </w:tc>
      </w:tr>
      <w:tr w:rsidR="6B071183" w:rsidTr="366626A9" w14:paraId="5412E1DD">
        <w:trPr>
          <w:trHeight w:val="300"/>
        </w:trPr>
        <w:tc>
          <w:tcPr>
            <w:tcW w:w="8597" w:type="dxa"/>
            <w:tcBorders>
              <w:top w:val="single" w:sz="8"/>
              <w:left w:val="single" w:sz="8"/>
              <w:bottom w:val="single" w:sz="8"/>
              <w:right w:val="single" w:sz="8"/>
            </w:tcBorders>
            <w:tcMar>
              <w:left w:w="108" w:type="dxa"/>
              <w:right w:w="108" w:type="dxa"/>
            </w:tcMar>
            <w:vAlign w:val="top"/>
          </w:tcPr>
          <w:p w:rsidR="6B071183" w:rsidP="745E8B31" w:rsidRDefault="6B071183" w14:paraId="130EE6BE" w14:textId="485EC456">
            <w:pPr>
              <w:tabs>
                <w:tab w:val="left" w:leader="none" w:pos="1540"/>
                <w:tab w:val="left" w:leader="none" w:pos="1541"/>
              </w:tabs>
              <w:spacing w:before="22" w:beforeAutospacing="off"/>
              <w:ind w:left="-20" w:right="-20"/>
              <w:rPr>
                <w:b w:val="1"/>
                <w:bCs w:val="1"/>
              </w:rPr>
            </w:pPr>
            <w:hyperlink w:anchor="__SECTION_2">
              <w:r w:rsidRPr="745E8B31" w:rsidR="0AF2E17B">
                <w:rPr>
                  <w:rStyle w:val="Hyperlink"/>
                  <w:rFonts w:ascii="Calibri" w:hAnsi="Calibri" w:eastAsia="Calibri" w:cs="Calibri"/>
                  <w:b w:val="1"/>
                  <w:bCs w:val="1"/>
                  <w:smallCaps w:val="1"/>
                  <w:sz w:val="22"/>
                  <w:szCs w:val="22"/>
                </w:rPr>
                <w:t>Section 2: Strategic Planning Elements</w:t>
              </w:r>
            </w:hyperlink>
          </w:p>
        </w:tc>
        <w:tc>
          <w:tcPr>
            <w:tcW w:w="958" w:type="dxa"/>
            <w:tcBorders>
              <w:top w:val="single" w:sz="8"/>
              <w:left w:val="single" w:sz="8"/>
              <w:bottom w:val="single" w:sz="8"/>
              <w:right w:val="single" w:sz="8"/>
            </w:tcBorders>
            <w:tcMar>
              <w:left w:w="108" w:type="dxa"/>
              <w:right w:w="108" w:type="dxa"/>
            </w:tcMar>
            <w:vAlign w:val="top"/>
          </w:tcPr>
          <w:p w:rsidR="6B071183" w:rsidP="745E8B31" w:rsidRDefault="6B071183" w14:paraId="73559699" w14:textId="24C24C2B">
            <w:pPr>
              <w:spacing w:before="0" w:beforeAutospacing="off" w:after="0" w:afterAutospacing="off"/>
              <w:ind w:left="-20" w:right="-20"/>
              <w:rPr>
                <w:rFonts w:ascii="Calibri" w:hAnsi="Calibri" w:eastAsia="Calibri" w:cs="Calibri"/>
                <w:b w:val="1"/>
                <w:bCs w:val="1"/>
                <w:sz w:val="22"/>
                <w:szCs w:val="22"/>
              </w:rPr>
            </w:pPr>
            <w:r w:rsidRPr="366626A9" w:rsidR="05F7F211">
              <w:rPr>
                <w:rFonts w:ascii="Calibri" w:hAnsi="Calibri" w:eastAsia="Calibri" w:cs="Calibri"/>
                <w:b w:val="1"/>
                <w:bCs w:val="1"/>
                <w:sz w:val="22"/>
                <w:szCs w:val="22"/>
              </w:rPr>
              <w:t xml:space="preserve"> </w:t>
            </w:r>
            <w:r w:rsidRPr="366626A9" w:rsidR="6B75531D">
              <w:rPr>
                <w:rFonts w:ascii="Calibri" w:hAnsi="Calibri" w:eastAsia="Calibri" w:cs="Calibri"/>
                <w:b w:val="1"/>
                <w:bCs w:val="1"/>
                <w:sz w:val="22"/>
                <w:szCs w:val="22"/>
              </w:rPr>
              <w:t>9</w:t>
            </w:r>
          </w:p>
        </w:tc>
      </w:tr>
      <w:tr w:rsidR="6B071183" w:rsidTr="366626A9" w14:paraId="114FFC47">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1B379205" w14:textId="5936F0EE">
            <w:pPr>
              <w:pStyle w:val="ListParagraph"/>
              <w:numPr>
                <w:ilvl w:val="0"/>
                <w:numId w:val="84"/>
              </w:numPr>
              <w:spacing w:before="0" w:beforeAutospacing="off" w:after="0" w:afterAutospacing="off"/>
              <w:rPr/>
            </w:pPr>
            <w:r w:rsidR="6B071183">
              <w:rPr/>
              <w:t>Economic Analysis:</w:t>
            </w:r>
          </w:p>
        </w:tc>
        <w:tc>
          <w:tcPr>
            <w:tcW w:w="958" w:type="dxa"/>
            <w:tcBorders>
              <w:top w:val="single" w:sz="8"/>
              <w:left w:val="single" w:sz="8"/>
              <w:bottom w:val="single" w:sz="8"/>
              <w:right w:val="single" w:sz="8"/>
            </w:tcBorders>
            <w:tcMar>
              <w:left w:w="108" w:type="dxa"/>
              <w:right w:w="108" w:type="dxa"/>
            </w:tcMar>
            <w:vAlign w:val="top"/>
          </w:tcPr>
          <w:p w:rsidR="6B071183" w:rsidP="745E8B31" w:rsidRDefault="6B071183" w14:paraId="592797E1" w14:textId="798652DE">
            <w:pPr>
              <w:spacing w:before="0" w:beforeAutospacing="off" w:after="0" w:afterAutospacing="off"/>
              <w:ind w:left="-20" w:right="-20"/>
              <w:rPr>
                <w:rFonts w:ascii="Calibri" w:hAnsi="Calibri" w:eastAsia="Calibri" w:cs="Calibri"/>
                <w:sz w:val="22"/>
                <w:szCs w:val="22"/>
              </w:rPr>
            </w:pPr>
            <w:r w:rsidRPr="366626A9" w:rsidR="05F7F211">
              <w:rPr>
                <w:rFonts w:ascii="Calibri" w:hAnsi="Calibri" w:eastAsia="Calibri" w:cs="Calibri"/>
                <w:sz w:val="22"/>
                <w:szCs w:val="22"/>
              </w:rPr>
              <w:t xml:space="preserve"> </w:t>
            </w:r>
            <w:r w:rsidRPr="366626A9" w:rsidR="11E7302E">
              <w:rPr>
                <w:rFonts w:ascii="Calibri" w:hAnsi="Calibri" w:eastAsia="Calibri" w:cs="Calibri"/>
                <w:sz w:val="22"/>
                <w:szCs w:val="22"/>
              </w:rPr>
              <w:t>9</w:t>
            </w:r>
          </w:p>
        </w:tc>
      </w:tr>
      <w:tr w:rsidR="6B071183" w:rsidTr="366626A9" w14:paraId="4884F609">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74DD26DB" w14:textId="472D27F1">
            <w:pPr>
              <w:pStyle w:val="ListParagraph"/>
              <w:numPr>
                <w:ilvl w:val="0"/>
                <w:numId w:val="84"/>
              </w:numPr>
              <w:spacing w:before="0" w:beforeAutospacing="off" w:after="0" w:afterAutospacing="off"/>
              <w:rPr/>
            </w:pPr>
            <w:r w:rsidR="6B071183">
              <w:rPr/>
              <w:t>Workforce Analysis:</w:t>
            </w:r>
          </w:p>
        </w:tc>
        <w:tc>
          <w:tcPr>
            <w:tcW w:w="958" w:type="dxa"/>
            <w:tcBorders>
              <w:top w:val="single" w:sz="8"/>
              <w:left w:val="single" w:sz="8"/>
              <w:bottom w:val="single" w:sz="8"/>
              <w:right w:val="single" w:sz="8"/>
            </w:tcBorders>
            <w:tcMar>
              <w:left w:w="108" w:type="dxa"/>
              <w:right w:w="108" w:type="dxa"/>
            </w:tcMar>
            <w:vAlign w:val="top"/>
          </w:tcPr>
          <w:p w:rsidR="6B071183" w:rsidP="745E8B31" w:rsidRDefault="6B071183" w14:paraId="5112C123" w14:textId="407883A4">
            <w:pPr>
              <w:spacing w:before="0" w:beforeAutospacing="off" w:after="0" w:afterAutospacing="off"/>
              <w:ind w:left="-20" w:right="-20"/>
              <w:rPr>
                <w:rFonts w:ascii="Calibri" w:hAnsi="Calibri" w:eastAsia="Calibri" w:cs="Calibri"/>
                <w:sz w:val="22"/>
                <w:szCs w:val="22"/>
              </w:rPr>
            </w:pPr>
            <w:r w:rsidRPr="366626A9" w:rsidR="05F7F211">
              <w:rPr>
                <w:rFonts w:ascii="Calibri" w:hAnsi="Calibri" w:eastAsia="Calibri" w:cs="Calibri"/>
                <w:sz w:val="22"/>
                <w:szCs w:val="22"/>
              </w:rPr>
              <w:t xml:space="preserve"> </w:t>
            </w:r>
            <w:r w:rsidRPr="366626A9" w:rsidR="59C78731">
              <w:rPr>
                <w:rFonts w:ascii="Calibri" w:hAnsi="Calibri" w:eastAsia="Calibri" w:cs="Calibri"/>
                <w:sz w:val="22"/>
                <w:szCs w:val="22"/>
              </w:rPr>
              <w:t>1</w:t>
            </w:r>
            <w:r w:rsidRPr="366626A9" w:rsidR="3034EF17">
              <w:rPr>
                <w:rFonts w:ascii="Calibri" w:hAnsi="Calibri" w:eastAsia="Calibri" w:cs="Calibri"/>
                <w:sz w:val="22"/>
                <w:szCs w:val="22"/>
              </w:rPr>
              <w:t>6</w:t>
            </w:r>
          </w:p>
        </w:tc>
      </w:tr>
      <w:tr w:rsidR="6B071183" w:rsidTr="366626A9" w14:paraId="1CDB49A8">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3E6D0BA9" w14:textId="7F6B3D94">
            <w:pPr>
              <w:pStyle w:val="ListParagraph"/>
              <w:numPr>
                <w:ilvl w:val="0"/>
                <w:numId w:val="84"/>
              </w:numPr>
              <w:spacing w:before="0" w:beforeAutospacing="off" w:after="0" w:afterAutospacing="off"/>
              <w:rPr/>
            </w:pPr>
            <w:r w:rsidR="6B071183">
              <w:rPr/>
              <w:t>Workforce Development, Education and Training Analysis</w:t>
            </w:r>
          </w:p>
        </w:tc>
        <w:tc>
          <w:tcPr>
            <w:tcW w:w="958" w:type="dxa"/>
            <w:tcBorders>
              <w:top w:val="single" w:sz="8"/>
              <w:left w:val="single" w:sz="8"/>
              <w:bottom w:val="single" w:sz="8"/>
              <w:right w:val="single" w:sz="8"/>
            </w:tcBorders>
            <w:tcMar>
              <w:left w:w="108" w:type="dxa"/>
              <w:right w:w="108" w:type="dxa"/>
            </w:tcMar>
            <w:vAlign w:val="top"/>
          </w:tcPr>
          <w:p w:rsidR="6B071183" w:rsidP="366626A9" w:rsidRDefault="6B071183" w14:paraId="04AB3471" w14:textId="76C58B94">
            <w:pPr>
              <w:spacing w:before="0" w:beforeAutospacing="off" w:after="0" w:afterAutospacing="off"/>
              <w:ind w:left="-20" w:right="-20"/>
              <w:rPr>
                <w:rFonts w:ascii="Calibri" w:hAnsi="Calibri" w:eastAsia="Calibri" w:cs="Calibri"/>
                <w:sz w:val="22"/>
                <w:szCs w:val="22"/>
              </w:rPr>
            </w:pPr>
            <w:r w:rsidRPr="366626A9" w:rsidR="05F7F211">
              <w:rPr>
                <w:rFonts w:ascii="Calibri" w:hAnsi="Calibri" w:eastAsia="Calibri" w:cs="Calibri"/>
                <w:sz w:val="22"/>
                <w:szCs w:val="22"/>
              </w:rPr>
              <w:t xml:space="preserve"> </w:t>
            </w:r>
            <w:r w:rsidRPr="366626A9" w:rsidR="7801A49E">
              <w:rPr>
                <w:rFonts w:ascii="Calibri" w:hAnsi="Calibri" w:eastAsia="Calibri" w:cs="Calibri"/>
                <w:sz w:val="22"/>
                <w:szCs w:val="22"/>
              </w:rPr>
              <w:t>25</w:t>
            </w:r>
          </w:p>
        </w:tc>
      </w:tr>
      <w:tr w:rsidR="6B071183" w:rsidTr="366626A9" w14:paraId="49D93737">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63CA42DC" w14:textId="0D650E13">
            <w:pPr>
              <w:pStyle w:val="ListParagraph"/>
              <w:numPr>
                <w:ilvl w:val="0"/>
                <w:numId w:val="84"/>
              </w:numPr>
              <w:spacing w:before="0" w:beforeAutospacing="off" w:after="0" w:afterAutospacing="off"/>
              <w:rPr/>
            </w:pPr>
            <w:r w:rsidR="111E6C6A">
              <w:rPr/>
              <w:t>Central Iowa Workforce Development Board Vision</w:t>
            </w:r>
          </w:p>
        </w:tc>
        <w:tc>
          <w:tcPr>
            <w:tcW w:w="958" w:type="dxa"/>
            <w:tcBorders>
              <w:top w:val="single" w:sz="8"/>
              <w:left w:val="single" w:sz="8"/>
              <w:bottom w:val="single" w:sz="8"/>
              <w:right w:val="single" w:sz="8"/>
            </w:tcBorders>
            <w:tcMar>
              <w:left w:w="108" w:type="dxa"/>
              <w:right w:w="108" w:type="dxa"/>
            </w:tcMar>
            <w:vAlign w:val="top"/>
          </w:tcPr>
          <w:p w:rsidR="6B071183" w:rsidP="366626A9" w:rsidRDefault="6B071183" w14:paraId="6B7F498E" w14:textId="7FF4D3ED">
            <w:pPr>
              <w:spacing w:before="0" w:beforeAutospacing="off" w:after="0" w:afterAutospacing="off"/>
              <w:ind w:left="-20" w:right="-20"/>
              <w:rPr>
                <w:rFonts w:ascii="Calibri" w:hAnsi="Calibri" w:eastAsia="Calibri" w:cs="Calibri"/>
                <w:sz w:val="22"/>
                <w:szCs w:val="22"/>
              </w:rPr>
            </w:pPr>
            <w:r w:rsidRPr="366626A9" w:rsidR="05F7F211">
              <w:rPr>
                <w:rFonts w:ascii="Calibri" w:hAnsi="Calibri" w:eastAsia="Calibri" w:cs="Calibri"/>
                <w:sz w:val="22"/>
                <w:szCs w:val="22"/>
              </w:rPr>
              <w:t xml:space="preserve"> </w:t>
            </w:r>
            <w:r w:rsidRPr="366626A9" w:rsidR="63CC8AB3">
              <w:rPr>
                <w:rFonts w:ascii="Calibri" w:hAnsi="Calibri" w:eastAsia="Calibri" w:cs="Calibri"/>
                <w:sz w:val="22"/>
                <w:szCs w:val="22"/>
              </w:rPr>
              <w:t>2</w:t>
            </w:r>
            <w:r w:rsidRPr="366626A9" w:rsidR="6C08796F">
              <w:rPr>
                <w:rFonts w:ascii="Calibri" w:hAnsi="Calibri" w:eastAsia="Calibri" w:cs="Calibri"/>
                <w:sz w:val="22"/>
                <w:szCs w:val="22"/>
              </w:rPr>
              <w:t>9</w:t>
            </w:r>
          </w:p>
        </w:tc>
      </w:tr>
      <w:tr w:rsidR="6B071183" w:rsidTr="366626A9" w14:paraId="67BCB1CE">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05B65F07" w14:textId="2757F851">
            <w:pPr>
              <w:pStyle w:val="ListParagraph"/>
              <w:numPr>
                <w:ilvl w:val="0"/>
                <w:numId w:val="84"/>
              </w:numPr>
              <w:spacing w:before="0" w:beforeAutospacing="off" w:after="0" w:afterAutospacing="off"/>
              <w:rPr/>
            </w:pPr>
            <w:r w:rsidR="6B071183">
              <w:rPr/>
              <w:t>Strategies to Deliver and Work with Core Partners and Align Resources</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7AA0AD1B" w14:textId="76EF99AF">
            <w:pPr>
              <w:spacing w:before="0" w:beforeAutospacing="off" w:after="0" w:afterAutospacing="off"/>
              <w:ind w:left="-20" w:right="-20"/>
            </w:pPr>
            <w:r w:rsidRPr="366626A9" w:rsidR="05F7F211">
              <w:rPr>
                <w:rFonts w:ascii="Calibri" w:hAnsi="Calibri" w:eastAsia="Calibri" w:cs="Calibri"/>
                <w:sz w:val="22"/>
                <w:szCs w:val="22"/>
              </w:rPr>
              <w:t xml:space="preserve"> </w:t>
            </w:r>
            <w:r w:rsidRPr="366626A9" w:rsidR="6AE2FAA9">
              <w:rPr>
                <w:rFonts w:ascii="Calibri" w:hAnsi="Calibri" w:eastAsia="Calibri" w:cs="Calibri"/>
                <w:sz w:val="22"/>
                <w:szCs w:val="22"/>
              </w:rPr>
              <w:t>2</w:t>
            </w:r>
            <w:r w:rsidRPr="366626A9" w:rsidR="0B298FEA">
              <w:rPr>
                <w:rFonts w:ascii="Calibri" w:hAnsi="Calibri" w:eastAsia="Calibri" w:cs="Calibri"/>
                <w:sz w:val="22"/>
                <w:szCs w:val="22"/>
              </w:rPr>
              <w:t>9</w:t>
            </w:r>
          </w:p>
        </w:tc>
      </w:tr>
      <w:tr w:rsidR="6B071183" w:rsidTr="366626A9" w14:paraId="5487F5E3">
        <w:trPr>
          <w:trHeight w:val="300"/>
        </w:trPr>
        <w:tc>
          <w:tcPr>
            <w:tcW w:w="8597" w:type="dxa"/>
            <w:tcBorders>
              <w:top w:val="single" w:sz="8"/>
              <w:left w:val="single" w:sz="8"/>
              <w:bottom w:val="single" w:sz="8"/>
              <w:right w:val="single" w:sz="8"/>
            </w:tcBorders>
            <w:tcMar>
              <w:left w:w="108" w:type="dxa"/>
              <w:right w:w="108" w:type="dxa"/>
            </w:tcMar>
            <w:vAlign w:val="top"/>
          </w:tcPr>
          <w:p w:rsidR="6B071183" w:rsidP="745E8B31" w:rsidRDefault="6B071183" w14:paraId="7B43AC27" w14:textId="5A968578">
            <w:pPr>
              <w:tabs>
                <w:tab w:val="left" w:leader="none" w:pos="1540"/>
                <w:tab w:val="left" w:leader="none" w:pos="1541"/>
              </w:tabs>
              <w:spacing w:before="22" w:beforeAutospacing="off"/>
              <w:ind w:left="-20" w:right="-20"/>
              <w:rPr>
                <w:b w:val="1"/>
                <w:bCs w:val="1"/>
              </w:rPr>
            </w:pPr>
            <w:hyperlink w:anchor="_SECTION_3_–">
              <w:r w:rsidRPr="745E8B31" w:rsidR="0AF2E17B">
                <w:rPr>
                  <w:rStyle w:val="Hyperlink"/>
                  <w:rFonts w:ascii="Calibri" w:hAnsi="Calibri" w:eastAsia="Calibri" w:cs="Calibri"/>
                  <w:b w:val="1"/>
                  <w:bCs w:val="1"/>
                  <w:smallCaps w:val="1"/>
                  <w:sz w:val="22"/>
                  <w:szCs w:val="22"/>
                </w:rPr>
                <w:t xml:space="preserve">Section 3:  </w:t>
              </w:r>
              <w:r w:rsidRPr="745E8B31" w:rsidR="0AF2E17B">
                <w:rPr>
                  <w:rStyle w:val="Hyperlink"/>
                  <w:rFonts w:ascii="Calibri" w:hAnsi="Calibri" w:eastAsia="Calibri" w:cs="Calibri"/>
                  <w:b w:val="1"/>
                  <w:bCs w:val="1"/>
                  <w:smallCaps w:val="1"/>
                  <w:sz w:val="22"/>
                  <w:szCs w:val="22"/>
                </w:rPr>
                <w:t>Iowa</w:t>
              </w:r>
              <w:r w:rsidRPr="745E8B31" w:rsidR="0AF2E17B">
                <w:rPr>
                  <w:rStyle w:val="Hyperlink"/>
                  <w:rFonts w:ascii="Calibri" w:hAnsi="Calibri" w:eastAsia="Calibri" w:cs="Calibri"/>
                  <w:b w:val="1"/>
                  <w:bCs w:val="1"/>
                  <w:i w:val="1"/>
                  <w:iCs w:val="1"/>
                  <w:smallCaps w:val="1"/>
                  <w:sz w:val="22"/>
                  <w:szCs w:val="22"/>
                </w:rPr>
                <w:t>WORKS</w:t>
              </w:r>
              <w:r w:rsidRPr="745E8B31" w:rsidR="0AF2E17B">
                <w:rPr>
                  <w:rStyle w:val="Hyperlink"/>
                  <w:rFonts w:ascii="Calibri" w:hAnsi="Calibri" w:eastAsia="Calibri" w:cs="Calibri"/>
                  <w:b w:val="1"/>
                  <w:bCs w:val="1"/>
                  <w:smallCaps w:val="1"/>
                  <w:sz w:val="22"/>
                  <w:szCs w:val="22"/>
                </w:rPr>
                <w:t xml:space="preserve"> System Coordination</w:t>
              </w:r>
            </w:hyperlink>
          </w:p>
        </w:tc>
        <w:tc>
          <w:tcPr>
            <w:tcW w:w="958" w:type="dxa"/>
            <w:tcBorders>
              <w:top w:val="single" w:sz="8"/>
              <w:left w:val="single" w:sz="8"/>
              <w:bottom w:val="single" w:sz="8"/>
              <w:right w:val="single" w:sz="8"/>
            </w:tcBorders>
            <w:tcMar>
              <w:left w:w="108" w:type="dxa"/>
              <w:right w:w="108" w:type="dxa"/>
            </w:tcMar>
            <w:vAlign w:val="top"/>
          </w:tcPr>
          <w:p w:rsidR="6B071183" w:rsidP="745E8B31" w:rsidRDefault="6B071183" w14:paraId="1E57A00F" w14:textId="044B07A7">
            <w:pPr>
              <w:spacing w:before="0" w:beforeAutospacing="off" w:after="0" w:afterAutospacing="off"/>
              <w:ind w:left="-20" w:right="-20"/>
              <w:rPr>
                <w:rFonts w:ascii="Calibri" w:hAnsi="Calibri" w:eastAsia="Calibri" w:cs="Calibri"/>
                <w:b w:val="1"/>
                <w:bCs w:val="1"/>
                <w:sz w:val="22"/>
                <w:szCs w:val="22"/>
              </w:rPr>
            </w:pPr>
            <w:r w:rsidRPr="366626A9" w:rsidR="05F7F211">
              <w:rPr>
                <w:rFonts w:ascii="Calibri" w:hAnsi="Calibri" w:eastAsia="Calibri" w:cs="Calibri"/>
                <w:b w:val="1"/>
                <w:bCs w:val="1"/>
                <w:sz w:val="22"/>
                <w:szCs w:val="22"/>
              </w:rPr>
              <w:t xml:space="preserve"> </w:t>
            </w:r>
            <w:r w:rsidRPr="366626A9" w:rsidR="7E4B229F">
              <w:rPr>
                <w:rFonts w:ascii="Calibri" w:hAnsi="Calibri" w:eastAsia="Calibri" w:cs="Calibri"/>
                <w:b w:val="1"/>
                <w:bCs w:val="1"/>
                <w:sz w:val="22"/>
                <w:szCs w:val="22"/>
              </w:rPr>
              <w:t>31</w:t>
            </w:r>
          </w:p>
        </w:tc>
      </w:tr>
      <w:tr w:rsidR="6B071183" w:rsidTr="366626A9" w14:paraId="23694921">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0912E4CD" w14:textId="6F1F1D43">
            <w:pPr>
              <w:pStyle w:val="ListParagraph"/>
              <w:numPr>
                <w:ilvl w:val="0"/>
                <w:numId w:val="99"/>
              </w:numPr>
              <w:spacing w:before="0" w:beforeAutospacing="off" w:after="0" w:afterAutospacing="off"/>
              <w:rPr/>
            </w:pPr>
            <w:r w:rsidR="111E6C6A">
              <w:rPr/>
              <w:t xml:space="preserve"> Workforce Development System Programs</w:t>
            </w:r>
            <w:r w:rsidR="17DE1035">
              <w:rPr/>
              <w:t xml:space="preserve"> and Process to Implement and Support the State Strategies</w:t>
            </w:r>
          </w:p>
        </w:tc>
        <w:tc>
          <w:tcPr>
            <w:tcW w:w="958" w:type="dxa"/>
            <w:tcBorders>
              <w:top w:val="single" w:sz="8"/>
              <w:left w:val="single" w:sz="8"/>
              <w:bottom w:val="single" w:sz="8"/>
              <w:right w:val="single" w:sz="8"/>
            </w:tcBorders>
            <w:tcMar>
              <w:left w:w="108" w:type="dxa"/>
              <w:right w:w="108" w:type="dxa"/>
            </w:tcMar>
            <w:vAlign w:val="top"/>
          </w:tcPr>
          <w:p w:rsidR="6B071183" w:rsidP="745E8B31" w:rsidRDefault="6B071183" w14:paraId="7094DDEB" w14:textId="04097B5C">
            <w:pPr>
              <w:spacing w:before="0" w:beforeAutospacing="off" w:after="0" w:afterAutospacing="off"/>
              <w:ind w:left="-20" w:right="-20"/>
              <w:rPr>
                <w:rFonts w:ascii="Calibri" w:hAnsi="Calibri" w:eastAsia="Calibri" w:cs="Calibri"/>
                <w:sz w:val="22"/>
                <w:szCs w:val="22"/>
              </w:rPr>
            </w:pPr>
            <w:r w:rsidRPr="366626A9" w:rsidR="05F7F211">
              <w:rPr>
                <w:rFonts w:ascii="Calibri" w:hAnsi="Calibri" w:eastAsia="Calibri" w:cs="Calibri"/>
                <w:sz w:val="22"/>
                <w:szCs w:val="22"/>
              </w:rPr>
              <w:t xml:space="preserve"> </w:t>
            </w:r>
            <w:r w:rsidRPr="366626A9" w:rsidR="0191973E">
              <w:rPr>
                <w:rFonts w:ascii="Calibri" w:hAnsi="Calibri" w:eastAsia="Calibri" w:cs="Calibri"/>
                <w:sz w:val="22"/>
                <w:szCs w:val="22"/>
              </w:rPr>
              <w:t>31</w:t>
            </w:r>
          </w:p>
        </w:tc>
      </w:tr>
      <w:tr w:rsidR="6B071183" w:rsidTr="366626A9" w14:paraId="583FC047">
        <w:trPr>
          <w:trHeight w:val="345"/>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0D4F561E" w14:textId="3CC95CA6">
            <w:pPr>
              <w:pStyle w:val="ListParagraph"/>
              <w:numPr>
                <w:ilvl w:val="0"/>
                <w:numId w:val="99"/>
              </w:numPr>
              <w:spacing w:before="0" w:beforeAutospacing="off" w:after="0" w:afterAutospacing="off"/>
              <w:rPr/>
            </w:pPr>
            <w:r w:rsidR="111E6C6A">
              <w:rPr/>
              <w:t xml:space="preserve">Central Iowa Workforce Development </w:t>
            </w:r>
            <w:r w:rsidR="3F60FCAA">
              <w:rPr/>
              <w:t>Board and Core Partnership</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4AE5D300" w14:textId="4334B29B">
            <w:pPr>
              <w:spacing w:before="0" w:beforeAutospacing="off" w:after="0" w:afterAutospacing="off"/>
              <w:ind w:left="-20" w:right="-20"/>
            </w:pPr>
            <w:r w:rsidRPr="366626A9" w:rsidR="111E6C6A">
              <w:rPr>
                <w:rFonts w:ascii="Calibri" w:hAnsi="Calibri" w:eastAsia="Calibri" w:cs="Calibri"/>
                <w:sz w:val="22"/>
                <w:szCs w:val="22"/>
              </w:rPr>
              <w:t xml:space="preserve"> </w:t>
            </w:r>
            <w:r w:rsidRPr="366626A9" w:rsidR="302F4973">
              <w:rPr>
                <w:rFonts w:ascii="Calibri" w:hAnsi="Calibri" w:eastAsia="Calibri" w:cs="Calibri"/>
                <w:sz w:val="22"/>
                <w:szCs w:val="22"/>
              </w:rPr>
              <w:t>34</w:t>
            </w:r>
          </w:p>
        </w:tc>
      </w:tr>
      <w:tr w:rsidR="6B071183" w:rsidTr="366626A9" w14:paraId="369646B1">
        <w:trPr>
          <w:trHeight w:val="300"/>
        </w:trPr>
        <w:tc>
          <w:tcPr>
            <w:tcW w:w="8597" w:type="dxa"/>
            <w:tcBorders>
              <w:top w:val="single" w:sz="8"/>
              <w:left w:val="single" w:sz="8"/>
              <w:bottom w:val="single" w:sz="8"/>
              <w:right w:val="single" w:sz="8"/>
            </w:tcBorders>
            <w:tcMar>
              <w:left w:w="108" w:type="dxa"/>
              <w:right w:w="108" w:type="dxa"/>
            </w:tcMar>
            <w:vAlign w:val="top"/>
          </w:tcPr>
          <w:p w:rsidR="6B071183" w:rsidP="745E8B31" w:rsidRDefault="6B071183" w14:paraId="34109DEA" w14:textId="0A4EF20D">
            <w:pPr>
              <w:pStyle w:val="ListParagraph"/>
              <w:numPr>
                <w:ilvl w:val="0"/>
                <w:numId w:val="99"/>
              </w:numPr>
              <w:spacing w:before="0" w:beforeAutospacing="off" w:after="0" w:afterAutospacing="off"/>
              <w:rPr>
                <w:sz w:val="22"/>
                <w:szCs w:val="22"/>
              </w:rPr>
            </w:pPr>
            <w:r w:rsidRPr="366626A9" w:rsidR="05F7F211">
              <w:rPr>
                <w:sz w:val="22"/>
                <w:szCs w:val="22"/>
              </w:rPr>
              <w:t xml:space="preserve">Central Iowa Workforce Development Board’s Coordination of Investment </w:t>
            </w:r>
            <w:r w:rsidRPr="366626A9" w:rsidR="1EB36F43">
              <w:rPr>
                <w:sz w:val="22"/>
                <w:szCs w:val="22"/>
              </w:rPr>
              <w:t>a</w:t>
            </w:r>
            <w:r w:rsidRPr="366626A9" w:rsidR="05F7F211">
              <w:rPr>
                <w:sz w:val="22"/>
                <w:szCs w:val="22"/>
              </w:rPr>
              <w:t xml:space="preserve">ctivities with economic development </w:t>
            </w:r>
            <w:r w:rsidRPr="366626A9" w:rsidR="11D5A120">
              <w:rPr>
                <w:sz w:val="22"/>
                <w:szCs w:val="22"/>
              </w:rPr>
              <w:t>partner</w:t>
            </w:r>
            <w:r w:rsidRPr="366626A9" w:rsidR="05F7F211">
              <w:rPr>
                <w:sz w:val="22"/>
                <w:szCs w:val="22"/>
              </w:rPr>
              <w:t>s.</w:t>
            </w:r>
          </w:p>
        </w:tc>
        <w:tc>
          <w:tcPr>
            <w:tcW w:w="958" w:type="dxa"/>
            <w:tcBorders>
              <w:top w:val="single" w:sz="8"/>
              <w:left w:val="single" w:sz="8"/>
              <w:bottom w:val="single" w:sz="8"/>
              <w:right w:val="single" w:sz="8"/>
            </w:tcBorders>
            <w:tcMar>
              <w:left w:w="108" w:type="dxa"/>
              <w:right w:w="108" w:type="dxa"/>
            </w:tcMar>
            <w:vAlign w:val="top"/>
          </w:tcPr>
          <w:p w:rsidR="6B071183" w:rsidP="745E8B31" w:rsidRDefault="6B071183" w14:paraId="5B9170D7" w14:textId="4CBFBC36">
            <w:pPr>
              <w:spacing w:before="0" w:beforeAutospacing="off" w:after="0" w:afterAutospacing="off"/>
              <w:ind w:left="-20" w:right="-20"/>
              <w:rPr>
                <w:rFonts w:ascii="Calibri" w:hAnsi="Calibri" w:eastAsia="Calibri" w:cs="Calibri"/>
                <w:sz w:val="22"/>
                <w:szCs w:val="22"/>
              </w:rPr>
            </w:pPr>
            <w:r w:rsidRPr="366626A9" w:rsidR="05F7F211">
              <w:rPr>
                <w:rFonts w:ascii="Calibri" w:hAnsi="Calibri" w:eastAsia="Calibri" w:cs="Calibri"/>
                <w:sz w:val="22"/>
                <w:szCs w:val="22"/>
              </w:rPr>
              <w:t xml:space="preserve"> </w:t>
            </w:r>
            <w:r w:rsidRPr="366626A9" w:rsidR="4F52C028">
              <w:rPr>
                <w:rFonts w:ascii="Calibri" w:hAnsi="Calibri" w:eastAsia="Calibri" w:cs="Calibri"/>
                <w:sz w:val="22"/>
                <w:szCs w:val="22"/>
              </w:rPr>
              <w:t>38</w:t>
            </w:r>
          </w:p>
        </w:tc>
      </w:tr>
      <w:tr w:rsidR="6B071183" w:rsidTr="366626A9" w14:paraId="70FB9CF7">
        <w:trPr>
          <w:trHeight w:val="300"/>
        </w:trPr>
        <w:tc>
          <w:tcPr>
            <w:tcW w:w="8597" w:type="dxa"/>
            <w:tcBorders>
              <w:top w:val="single" w:sz="8"/>
              <w:left w:val="single" w:sz="8"/>
              <w:bottom w:val="single" w:sz="8"/>
              <w:right w:val="single" w:sz="8"/>
            </w:tcBorders>
            <w:tcMar>
              <w:left w:w="108" w:type="dxa"/>
              <w:right w:w="108" w:type="dxa"/>
            </w:tcMar>
            <w:vAlign w:val="top"/>
          </w:tcPr>
          <w:p w:rsidR="6B071183" w:rsidP="745E8B31" w:rsidRDefault="6B071183" w14:paraId="36160B33" w14:textId="7B085A83">
            <w:pPr>
              <w:pStyle w:val="ListParagraph"/>
              <w:numPr>
                <w:ilvl w:val="0"/>
                <w:numId w:val="99"/>
              </w:numPr>
              <w:spacing w:before="0" w:beforeAutospacing="off" w:after="0" w:afterAutospacing="off" w:line="254" w:lineRule="auto"/>
              <w:rPr>
                <w:sz w:val="22"/>
                <w:szCs w:val="22"/>
              </w:rPr>
            </w:pPr>
            <w:r w:rsidRPr="366626A9" w:rsidR="05F7F211">
              <w:rPr>
                <w:sz w:val="22"/>
                <w:szCs w:val="22"/>
              </w:rPr>
              <w:t>One-Stop Delivery System</w:t>
            </w:r>
          </w:p>
        </w:tc>
        <w:tc>
          <w:tcPr>
            <w:tcW w:w="958" w:type="dxa"/>
            <w:tcBorders>
              <w:top w:val="single" w:sz="8"/>
              <w:left w:val="single" w:sz="8"/>
              <w:bottom w:val="single" w:sz="8"/>
              <w:right w:val="single" w:sz="8"/>
            </w:tcBorders>
            <w:tcMar>
              <w:left w:w="108" w:type="dxa"/>
              <w:right w:w="108" w:type="dxa"/>
            </w:tcMar>
            <w:vAlign w:val="top"/>
          </w:tcPr>
          <w:p w:rsidR="6B071183" w:rsidP="745E8B31" w:rsidRDefault="6B071183" w14:paraId="177227F3" w14:textId="07F0C7DF">
            <w:pPr>
              <w:spacing w:before="0" w:beforeAutospacing="off" w:after="0" w:afterAutospacing="off"/>
              <w:ind w:left="-20" w:right="-20"/>
              <w:rPr>
                <w:rFonts w:ascii="Calibri" w:hAnsi="Calibri" w:eastAsia="Calibri" w:cs="Calibri"/>
                <w:sz w:val="22"/>
                <w:szCs w:val="22"/>
              </w:rPr>
            </w:pPr>
            <w:r w:rsidRPr="366626A9" w:rsidR="05F7F211">
              <w:rPr>
                <w:rFonts w:ascii="Calibri" w:hAnsi="Calibri" w:eastAsia="Calibri" w:cs="Calibri"/>
                <w:sz w:val="22"/>
                <w:szCs w:val="22"/>
              </w:rPr>
              <w:t xml:space="preserve"> </w:t>
            </w:r>
            <w:r w:rsidRPr="366626A9" w:rsidR="51975D1E">
              <w:rPr>
                <w:rFonts w:ascii="Calibri" w:hAnsi="Calibri" w:eastAsia="Calibri" w:cs="Calibri"/>
                <w:sz w:val="22"/>
                <w:szCs w:val="22"/>
              </w:rPr>
              <w:t>3</w:t>
            </w:r>
            <w:r w:rsidRPr="366626A9" w:rsidR="4D32C964">
              <w:rPr>
                <w:rFonts w:ascii="Calibri" w:hAnsi="Calibri" w:eastAsia="Calibri" w:cs="Calibri"/>
                <w:sz w:val="22"/>
                <w:szCs w:val="22"/>
              </w:rPr>
              <w:t>9</w:t>
            </w:r>
          </w:p>
        </w:tc>
      </w:tr>
      <w:tr w:rsidR="6B071183" w:rsidTr="366626A9" w14:paraId="58EE7F18">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1F8205D9" w14:textId="12BC63EC">
            <w:pPr>
              <w:pStyle w:val="ListParagraph"/>
              <w:numPr>
                <w:ilvl w:val="0"/>
                <w:numId w:val="99"/>
              </w:numPr>
              <w:spacing w:before="0" w:beforeAutospacing="off" w:after="0" w:afterAutospacing="off"/>
              <w:rPr/>
            </w:pPr>
            <w:r w:rsidR="111E6C6A">
              <w:rPr/>
              <w:t>Description and Assessment of Employment and training activities Title I Adult and Dislocated Worker</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5B6CAE48" w14:textId="33DA5A7D">
            <w:pPr>
              <w:spacing w:before="0" w:beforeAutospacing="off" w:after="0" w:afterAutospacing="off"/>
              <w:ind w:left="-20" w:right="-20"/>
            </w:pPr>
            <w:r w:rsidRPr="366626A9" w:rsidR="111E6C6A">
              <w:rPr>
                <w:rFonts w:ascii="Calibri" w:hAnsi="Calibri" w:eastAsia="Calibri" w:cs="Calibri"/>
                <w:sz w:val="24"/>
                <w:szCs w:val="24"/>
              </w:rPr>
              <w:t xml:space="preserve"> </w:t>
            </w:r>
            <w:r w:rsidRPr="366626A9" w:rsidR="7DD680ED">
              <w:rPr>
                <w:rFonts w:ascii="Calibri" w:hAnsi="Calibri" w:eastAsia="Calibri" w:cs="Calibri"/>
                <w:sz w:val="24"/>
                <w:szCs w:val="24"/>
              </w:rPr>
              <w:t>41</w:t>
            </w:r>
          </w:p>
        </w:tc>
      </w:tr>
      <w:tr w:rsidR="6B071183" w:rsidTr="366626A9" w14:paraId="56776822">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09969407" w14:textId="466F4450">
            <w:pPr>
              <w:pStyle w:val="ListParagraph"/>
              <w:numPr>
                <w:ilvl w:val="0"/>
                <w:numId w:val="99"/>
              </w:numPr>
              <w:spacing w:before="0" w:beforeAutospacing="off" w:after="0" w:afterAutospacing="off"/>
              <w:rPr/>
            </w:pPr>
            <w:r w:rsidR="05F7F211">
              <w:rPr/>
              <w:t xml:space="preserve">Process to Coordinate Statewide and </w:t>
            </w:r>
            <w:r w:rsidR="1A4EDCAE">
              <w:rPr/>
              <w:t>Local Workforce</w:t>
            </w:r>
            <w:r w:rsidR="05F7F211">
              <w:rPr/>
              <w:t xml:space="preserve"> Investment Rapid Response Activities</w:t>
            </w:r>
          </w:p>
        </w:tc>
        <w:tc>
          <w:tcPr>
            <w:tcW w:w="958" w:type="dxa"/>
            <w:tcBorders>
              <w:top w:val="single" w:sz="8"/>
              <w:left w:val="single" w:sz="8"/>
              <w:bottom w:val="single" w:sz="8"/>
              <w:right w:val="single" w:sz="8"/>
            </w:tcBorders>
            <w:tcMar>
              <w:left w:w="108" w:type="dxa"/>
              <w:right w:w="108" w:type="dxa"/>
            </w:tcMar>
            <w:vAlign w:val="top"/>
          </w:tcPr>
          <w:p w:rsidR="6B071183" w:rsidP="366626A9" w:rsidRDefault="6B071183" w14:paraId="65B74E48" w14:textId="42BBAB17">
            <w:pPr>
              <w:spacing w:before="0" w:beforeAutospacing="off" w:after="0" w:afterAutospacing="off"/>
              <w:ind w:left="-20" w:right="-20"/>
              <w:rPr>
                <w:rFonts w:ascii="Calibri" w:hAnsi="Calibri" w:eastAsia="Calibri" w:cs="Calibri"/>
                <w:sz w:val="24"/>
                <w:szCs w:val="24"/>
              </w:rPr>
            </w:pPr>
            <w:r w:rsidRPr="366626A9" w:rsidR="05F7F211">
              <w:rPr>
                <w:rFonts w:ascii="Calibri" w:hAnsi="Calibri" w:eastAsia="Calibri" w:cs="Calibri"/>
                <w:sz w:val="24"/>
                <w:szCs w:val="24"/>
              </w:rPr>
              <w:t xml:space="preserve"> </w:t>
            </w:r>
            <w:r w:rsidRPr="366626A9" w:rsidR="65A2AE17">
              <w:rPr>
                <w:rFonts w:ascii="Calibri" w:hAnsi="Calibri" w:eastAsia="Calibri" w:cs="Calibri"/>
                <w:sz w:val="24"/>
                <w:szCs w:val="24"/>
              </w:rPr>
              <w:t>42</w:t>
            </w:r>
          </w:p>
        </w:tc>
      </w:tr>
      <w:tr w:rsidR="6B071183" w:rsidTr="366626A9" w14:paraId="6614CAD1">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7F1D4AB9" w14:textId="120537FC">
            <w:pPr>
              <w:pStyle w:val="ListParagraph"/>
              <w:numPr>
                <w:ilvl w:val="0"/>
                <w:numId w:val="99"/>
              </w:numPr>
              <w:spacing w:before="0" w:beforeAutospacing="off" w:after="0" w:afterAutospacing="off"/>
              <w:rPr/>
            </w:pPr>
            <w:r w:rsidR="05F7F211">
              <w:rPr/>
              <w:t>The type and availability of youth workforce investment activities in the local area</w:t>
            </w:r>
            <w:r w:rsidR="50C0CB2F">
              <w:rPr/>
              <w:t>.</w:t>
            </w:r>
          </w:p>
        </w:tc>
        <w:tc>
          <w:tcPr>
            <w:tcW w:w="958" w:type="dxa"/>
            <w:tcBorders>
              <w:top w:val="single" w:sz="8"/>
              <w:left w:val="single" w:sz="8"/>
              <w:bottom w:val="single" w:sz="8"/>
              <w:right w:val="single" w:sz="8"/>
            </w:tcBorders>
            <w:tcMar>
              <w:left w:w="108" w:type="dxa"/>
              <w:right w:w="108" w:type="dxa"/>
            </w:tcMar>
            <w:vAlign w:val="top"/>
          </w:tcPr>
          <w:p w:rsidR="6B071183" w:rsidP="366626A9" w:rsidRDefault="6B071183" w14:paraId="21162D1A" w14:textId="2ADBC62D">
            <w:pPr>
              <w:spacing w:before="0" w:beforeAutospacing="off" w:after="0" w:afterAutospacing="off"/>
              <w:ind w:left="-20" w:right="-20"/>
              <w:rPr>
                <w:rFonts w:ascii="Calibri" w:hAnsi="Calibri" w:eastAsia="Calibri" w:cs="Calibri"/>
                <w:sz w:val="24"/>
                <w:szCs w:val="24"/>
              </w:rPr>
            </w:pPr>
            <w:r w:rsidRPr="366626A9" w:rsidR="05F7F211">
              <w:rPr>
                <w:rFonts w:ascii="Calibri" w:hAnsi="Calibri" w:eastAsia="Calibri" w:cs="Calibri"/>
                <w:sz w:val="24"/>
                <w:szCs w:val="24"/>
              </w:rPr>
              <w:t xml:space="preserve"> </w:t>
            </w:r>
            <w:r w:rsidRPr="366626A9" w:rsidR="7B8051F5">
              <w:rPr>
                <w:rFonts w:ascii="Calibri" w:hAnsi="Calibri" w:eastAsia="Calibri" w:cs="Calibri"/>
                <w:sz w:val="24"/>
                <w:szCs w:val="24"/>
              </w:rPr>
              <w:t>42</w:t>
            </w:r>
          </w:p>
        </w:tc>
      </w:tr>
      <w:tr w:rsidR="6B071183" w:rsidTr="366626A9" w14:paraId="76237858">
        <w:trPr>
          <w:trHeight w:val="300"/>
        </w:trPr>
        <w:tc>
          <w:tcPr>
            <w:tcW w:w="8597" w:type="dxa"/>
            <w:tcBorders>
              <w:top w:val="single" w:sz="8"/>
              <w:left w:val="single" w:sz="8"/>
              <w:bottom w:val="single" w:sz="8"/>
              <w:right w:val="single" w:sz="8"/>
            </w:tcBorders>
            <w:tcMar>
              <w:left w:w="108" w:type="dxa"/>
              <w:right w:w="108" w:type="dxa"/>
            </w:tcMar>
            <w:vAlign w:val="top"/>
          </w:tcPr>
          <w:p w:rsidR="6B071183" w:rsidP="745E8B31" w:rsidRDefault="6B071183" w14:paraId="148199C4" w14:textId="1C69C50E">
            <w:pPr>
              <w:pStyle w:val="ListParagraph"/>
              <w:numPr>
                <w:ilvl w:val="0"/>
                <w:numId w:val="99"/>
              </w:numPr>
              <w:spacing w:before="0" w:beforeAutospacing="off" w:after="0" w:afterAutospacing="off"/>
              <w:rPr>
                <w:sz w:val="22"/>
                <w:szCs w:val="22"/>
              </w:rPr>
            </w:pPr>
            <w:r w:rsidRPr="366626A9" w:rsidR="05F7F211">
              <w:rPr>
                <w:sz w:val="22"/>
                <w:szCs w:val="22"/>
              </w:rPr>
              <w:t xml:space="preserve">Coordination </w:t>
            </w:r>
            <w:r w:rsidRPr="366626A9" w:rsidR="37A7E4BA">
              <w:rPr>
                <w:sz w:val="22"/>
                <w:szCs w:val="22"/>
              </w:rPr>
              <w:t>Process of</w:t>
            </w:r>
            <w:r w:rsidRPr="366626A9" w:rsidR="05F7F211">
              <w:rPr>
                <w:sz w:val="22"/>
                <w:szCs w:val="22"/>
              </w:rPr>
              <w:t xml:space="preserve"> Secondary and postsecondary education programs and activities</w:t>
            </w:r>
          </w:p>
        </w:tc>
        <w:tc>
          <w:tcPr>
            <w:tcW w:w="958" w:type="dxa"/>
            <w:tcBorders>
              <w:top w:val="single" w:sz="8"/>
              <w:left w:val="single" w:sz="8"/>
              <w:bottom w:val="single" w:sz="8"/>
              <w:right w:val="single" w:sz="8"/>
            </w:tcBorders>
            <w:tcMar>
              <w:left w:w="108" w:type="dxa"/>
              <w:right w:w="108" w:type="dxa"/>
            </w:tcMar>
            <w:vAlign w:val="top"/>
          </w:tcPr>
          <w:p w:rsidR="6B071183" w:rsidP="745E8B31" w:rsidRDefault="6B071183" w14:paraId="6F6AE67D" w14:textId="79E59926">
            <w:pPr>
              <w:spacing w:before="0" w:beforeAutospacing="off" w:after="0" w:afterAutospacing="off"/>
              <w:ind w:left="-20" w:right="-20"/>
              <w:rPr>
                <w:rFonts w:ascii="Calibri" w:hAnsi="Calibri" w:eastAsia="Calibri" w:cs="Calibri"/>
                <w:sz w:val="22"/>
                <w:szCs w:val="22"/>
              </w:rPr>
            </w:pPr>
            <w:r w:rsidRPr="366626A9" w:rsidR="05F7F211">
              <w:rPr>
                <w:rFonts w:ascii="Calibri" w:hAnsi="Calibri" w:eastAsia="Calibri" w:cs="Calibri"/>
                <w:sz w:val="22"/>
                <w:szCs w:val="22"/>
              </w:rPr>
              <w:t xml:space="preserve"> </w:t>
            </w:r>
            <w:r w:rsidRPr="366626A9" w:rsidR="450B9FEC">
              <w:rPr>
                <w:rFonts w:ascii="Calibri" w:hAnsi="Calibri" w:eastAsia="Calibri" w:cs="Calibri"/>
                <w:sz w:val="22"/>
                <w:szCs w:val="22"/>
              </w:rPr>
              <w:t>4</w:t>
            </w:r>
            <w:r w:rsidRPr="366626A9" w:rsidR="18E948C8">
              <w:rPr>
                <w:rFonts w:ascii="Calibri" w:hAnsi="Calibri" w:eastAsia="Calibri" w:cs="Calibri"/>
                <w:sz w:val="22"/>
                <w:szCs w:val="22"/>
              </w:rPr>
              <w:t>4</w:t>
            </w:r>
          </w:p>
        </w:tc>
      </w:tr>
      <w:tr w:rsidR="6B071183" w:rsidTr="366626A9" w14:paraId="26715BC0">
        <w:trPr>
          <w:trHeight w:val="300"/>
        </w:trPr>
        <w:tc>
          <w:tcPr>
            <w:tcW w:w="8597" w:type="dxa"/>
            <w:tcBorders>
              <w:top w:val="single" w:sz="8"/>
              <w:left w:val="single" w:sz="8"/>
              <w:bottom w:val="single" w:sz="8"/>
              <w:right w:val="single" w:sz="8"/>
            </w:tcBorders>
            <w:tcMar>
              <w:left w:w="108" w:type="dxa"/>
              <w:right w:w="108" w:type="dxa"/>
            </w:tcMar>
            <w:vAlign w:val="top"/>
          </w:tcPr>
          <w:p w:rsidR="6B071183" w:rsidP="745E8B31" w:rsidRDefault="6B071183" w14:paraId="63437C12" w14:textId="66156579">
            <w:pPr>
              <w:pStyle w:val="ListParagraph"/>
              <w:numPr>
                <w:ilvl w:val="0"/>
                <w:numId w:val="99"/>
              </w:numPr>
              <w:spacing w:before="0" w:beforeAutospacing="off" w:after="0" w:afterAutospacing="off"/>
              <w:rPr>
                <w:sz w:val="22"/>
                <w:szCs w:val="22"/>
              </w:rPr>
            </w:pPr>
            <w:r w:rsidRPr="366626A9" w:rsidR="05F7F211">
              <w:rPr>
                <w:sz w:val="22"/>
                <w:szCs w:val="22"/>
              </w:rPr>
              <w:t>Coordination Process for transportation for Services</w:t>
            </w:r>
          </w:p>
        </w:tc>
        <w:tc>
          <w:tcPr>
            <w:tcW w:w="958" w:type="dxa"/>
            <w:tcBorders>
              <w:top w:val="single" w:sz="8"/>
              <w:left w:val="single" w:sz="8"/>
              <w:bottom w:val="single" w:sz="8"/>
              <w:right w:val="single" w:sz="8"/>
            </w:tcBorders>
            <w:tcMar>
              <w:left w:w="108" w:type="dxa"/>
              <w:right w:w="108" w:type="dxa"/>
            </w:tcMar>
            <w:vAlign w:val="top"/>
          </w:tcPr>
          <w:p w:rsidR="6B071183" w:rsidP="745E8B31" w:rsidRDefault="6B071183" w14:paraId="46C8950D" w14:textId="5A49D297">
            <w:pPr>
              <w:spacing w:before="0" w:beforeAutospacing="off" w:after="0" w:afterAutospacing="off"/>
              <w:ind w:left="-20" w:right="-20"/>
              <w:rPr>
                <w:rFonts w:ascii="Calibri" w:hAnsi="Calibri" w:eastAsia="Calibri" w:cs="Calibri"/>
                <w:sz w:val="22"/>
                <w:szCs w:val="22"/>
              </w:rPr>
            </w:pPr>
            <w:r w:rsidRPr="366626A9" w:rsidR="05F7F211">
              <w:rPr>
                <w:rFonts w:ascii="Calibri" w:hAnsi="Calibri" w:eastAsia="Calibri" w:cs="Calibri"/>
                <w:sz w:val="22"/>
                <w:szCs w:val="22"/>
              </w:rPr>
              <w:t xml:space="preserve"> </w:t>
            </w:r>
            <w:r w:rsidRPr="366626A9" w:rsidR="2E18F648">
              <w:rPr>
                <w:rFonts w:ascii="Calibri" w:hAnsi="Calibri" w:eastAsia="Calibri" w:cs="Calibri"/>
                <w:sz w:val="22"/>
                <w:szCs w:val="22"/>
              </w:rPr>
              <w:t>4</w:t>
            </w:r>
            <w:r w:rsidRPr="366626A9" w:rsidR="491D989F">
              <w:rPr>
                <w:rFonts w:ascii="Calibri" w:hAnsi="Calibri" w:eastAsia="Calibri" w:cs="Calibri"/>
                <w:sz w:val="22"/>
                <w:szCs w:val="22"/>
              </w:rPr>
              <w:t>5</w:t>
            </w:r>
          </w:p>
        </w:tc>
      </w:tr>
      <w:tr w:rsidR="6B071183" w:rsidTr="366626A9" w14:paraId="15CBC008">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49CF88E6" w14:textId="690866C4">
            <w:pPr>
              <w:pStyle w:val="ListParagraph"/>
              <w:numPr>
                <w:ilvl w:val="0"/>
                <w:numId w:val="99"/>
              </w:numPr>
              <w:spacing w:before="0" w:beforeAutospacing="off" w:after="0" w:afterAutospacing="off"/>
              <w:rPr/>
            </w:pPr>
            <w:r w:rsidR="111E6C6A">
              <w:rPr/>
              <w:t>Process Plans to Maximize and Not Duplicate Services in the One-Stop Delivery System</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29E2A175" w14:textId="298DD696">
            <w:pPr>
              <w:spacing w:before="0" w:beforeAutospacing="off" w:after="0" w:afterAutospacing="off"/>
              <w:ind w:left="-20" w:right="-20"/>
            </w:pPr>
            <w:r w:rsidRPr="366626A9" w:rsidR="111E6C6A">
              <w:rPr>
                <w:rFonts w:ascii="Calibri" w:hAnsi="Calibri" w:eastAsia="Calibri" w:cs="Calibri"/>
                <w:sz w:val="24"/>
                <w:szCs w:val="24"/>
              </w:rPr>
              <w:t xml:space="preserve"> </w:t>
            </w:r>
            <w:r w:rsidRPr="366626A9" w:rsidR="0DB3B20B">
              <w:rPr>
                <w:rFonts w:ascii="Calibri" w:hAnsi="Calibri" w:eastAsia="Calibri" w:cs="Calibri"/>
                <w:sz w:val="24"/>
                <w:szCs w:val="24"/>
              </w:rPr>
              <w:t>45</w:t>
            </w:r>
          </w:p>
        </w:tc>
      </w:tr>
      <w:tr w:rsidR="6B071183" w:rsidTr="366626A9" w14:paraId="79BE8D94">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2E32DEA1" w14:textId="2C3393EC">
            <w:pPr>
              <w:pStyle w:val="ListParagraph"/>
              <w:numPr>
                <w:ilvl w:val="0"/>
                <w:numId w:val="99"/>
              </w:numPr>
              <w:spacing w:before="0" w:beforeAutospacing="off" w:after="0" w:afterAutospacing="off"/>
              <w:rPr/>
            </w:pPr>
            <w:r w:rsidR="111E6C6A">
              <w:rPr/>
              <w:t xml:space="preserve">Process to Coordinate and Review WIOA Title I workforce investment activities with WIOA </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1ECAC3EA" w14:textId="334EE71B">
            <w:pPr>
              <w:spacing w:before="0" w:beforeAutospacing="off" w:after="0" w:afterAutospacing="off"/>
              <w:ind w:left="-20" w:right="-20"/>
            </w:pPr>
            <w:r w:rsidRPr="366626A9" w:rsidR="111E6C6A">
              <w:rPr>
                <w:rFonts w:ascii="Calibri" w:hAnsi="Calibri" w:eastAsia="Calibri" w:cs="Calibri"/>
                <w:sz w:val="24"/>
                <w:szCs w:val="24"/>
              </w:rPr>
              <w:t xml:space="preserve"> </w:t>
            </w:r>
            <w:r w:rsidRPr="366626A9" w:rsidR="101ADF03">
              <w:rPr>
                <w:rFonts w:ascii="Calibri" w:hAnsi="Calibri" w:eastAsia="Calibri" w:cs="Calibri"/>
                <w:sz w:val="24"/>
                <w:szCs w:val="24"/>
              </w:rPr>
              <w:t>46</w:t>
            </w:r>
          </w:p>
        </w:tc>
      </w:tr>
      <w:tr w:rsidR="6B071183" w:rsidTr="366626A9" w14:paraId="5FF00F67">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748E7EB4" w14:textId="2F644FF6">
            <w:pPr>
              <w:pStyle w:val="ListParagraph"/>
              <w:numPr>
                <w:ilvl w:val="0"/>
                <w:numId w:val="99"/>
              </w:numPr>
              <w:spacing w:before="0" w:beforeAutospacing="off" w:after="0" w:afterAutospacing="off"/>
              <w:rPr/>
            </w:pPr>
            <w:r w:rsidR="05F7F211">
              <w:rPr/>
              <w:t xml:space="preserve"> </w:t>
            </w:r>
            <w:r w:rsidR="33E5FD79">
              <w:rPr/>
              <w:t>Memorandum of Understanding among partners</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13BDCB52" w14:textId="15E451A9">
            <w:pPr>
              <w:spacing w:before="0" w:beforeAutospacing="off" w:after="0" w:afterAutospacing="off"/>
              <w:ind w:left="-20" w:right="-20"/>
            </w:pPr>
            <w:r w:rsidRPr="366626A9" w:rsidR="111E6C6A">
              <w:rPr>
                <w:rFonts w:ascii="Calibri" w:hAnsi="Calibri" w:eastAsia="Calibri" w:cs="Calibri"/>
                <w:sz w:val="24"/>
                <w:szCs w:val="24"/>
              </w:rPr>
              <w:t xml:space="preserve"> </w:t>
            </w:r>
            <w:r w:rsidRPr="366626A9" w:rsidR="6FF92F3E">
              <w:rPr>
                <w:rFonts w:ascii="Calibri" w:hAnsi="Calibri" w:eastAsia="Calibri" w:cs="Calibri"/>
                <w:sz w:val="24"/>
                <w:szCs w:val="24"/>
              </w:rPr>
              <w:t>46</w:t>
            </w:r>
          </w:p>
        </w:tc>
      </w:tr>
      <w:tr w:rsidR="6B071183" w:rsidTr="366626A9" w14:paraId="6AC63B99">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23429E1C" w14:textId="66219A2C">
            <w:pPr>
              <w:pStyle w:val="ListParagraph"/>
              <w:numPr>
                <w:ilvl w:val="0"/>
                <w:numId w:val="99"/>
              </w:numPr>
              <w:spacing w:before="0" w:beforeAutospacing="off" w:after="0" w:afterAutospacing="off"/>
              <w:rPr/>
            </w:pPr>
            <w:r w:rsidR="111E6C6A">
              <w:rPr/>
              <w:t>Process for WIOA Title I Service Provider Services.</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233B5426" w14:textId="7C0D5769">
            <w:pPr>
              <w:spacing w:before="0" w:beforeAutospacing="off" w:after="0" w:afterAutospacing="off"/>
              <w:ind w:left="-20" w:right="-20"/>
            </w:pPr>
            <w:r w:rsidRPr="366626A9" w:rsidR="111E6C6A">
              <w:rPr>
                <w:rFonts w:ascii="Calibri" w:hAnsi="Calibri" w:eastAsia="Calibri" w:cs="Calibri"/>
                <w:sz w:val="24"/>
                <w:szCs w:val="24"/>
              </w:rPr>
              <w:t xml:space="preserve"> </w:t>
            </w:r>
            <w:r w:rsidRPr="366626A9" w:rsidR="7D873E08">
              <w:rPr>
                <w:rFonts w:ascii="Calibri" w:hAnsi="Calibri" w:eastAsia="Calibri" w:cs="Calibri"/>
                <w:sz w:val="24"/>
                <w:szCs w:val="24"/>
              </w:rPr>
              <w:t>47</w:t>
            </w:r>
          </w:p>
        </w:tc>
      </w:tr>
      <w:tr w:rsidR="6B071183" w:rsidTr="366626A9" w14:paraId="019F686A">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35D6D461" w14:textId="4732F91A">
            <w:pPr>
              <w:pStyle w:val="ListParagraph"/>
              <w:numPr>
                <w:ilvl w:val="0"/>
                <w:numId w:val="99"/>
              </w:numPr>
              <w:spacing w:before="0" w:beforeAutospacing="off" w:after="0" w:afterAutospacing="off"/>
              <w:rPr/>
            </w:pPr>
            <w:r w:rsidR="111E6C6A">
              <w:rPr/>
              <w:t>Levels of performance for indicators of performance PY 24-PY25</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12B00B84" w14:textId="0EC4CEC0">
            <w:pPr>
              <w:spacing w:before="0" w:beforeAutospacing="off" w:after="0" w:afterAutospacing="off"/>
              <w:ind w:left="-20" w:right="-20"/>
            </w:pPr>
            <w:r w:rsidRPr="366626A9" w:rsidR="111E6C6A">
              <w:rPr>
                <w:rFonts w:ascii="Calibri" w:hAnsi="Calibri" w:eastAsia="Calibri" w:cs="Calibri"/>
                <w:sz w:val="24"/>
                <w:szCs w:val="24"/>
              </w:rPr>
              <w:t xml:space="preserve"> </w:t>
            </w:r>
            <w:r w:rsidRPr="366626A9" w:rsidR="7D873E08">
              <w:rPr>
                <w:rFonts w:ascii="Calibri" w:hAnsi="Calibri" w:eastAsia="Calibri" w:cs="Calibri"/>
                <w:sz w:val="24"/>
                <w:szCs w:val="24"/>
              </w:rPr>
              <w:t>47</w:t>
            </w:r>
          </w:p>
        </w:tc>
      </w:tr>
      <w:tr w:rsidR="6B071183" w:rsidTr="366626A9" w14:paraId="77463038">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3EC447C8" w14:textId="6E4CC674">
            <w:pPr>
              <w:pStyle w:val="ListParagraph"/>
              <w:numPr>
                <w:ilvl w:val="0"/>
                <w:numId w:val="99"/>
              </w:numPr>
              <w:spacing w:before="0" w:beforeAutospacing="off" w:after="0" w:afterAutospacing="off"/>
              <w:rPr/>
            </w:pPr>
            <w:r w:rsidR="05F7F211">
              <w:rPr/>
              <w:t>Process of Improvement for CIWDB</w:t>
            </w:r>
            <w:r w:rsidR="2034ABC8">
              <w:rPr/>
              <w:t xml:space="preserve"> – N/A</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79DEE7AE" w14:textId="229344B4">
            <w:pPr>
              <w:spacing w:before="0" w:beforeAutospacing="off" w:after="0" w:afterAutospacing="off"/>
              <w:ind w:left="-20" w:right="-20"/>
            </w:pPr>
            <w:r w:rsidRPr="366626A9" w:rsidR="111E6C6A">
              <w:rPr>
                <w:rFonts w:ascii="Calibri" w:hAnsi="Calibri" w:eastAsia="Calibri" w:cs="Calibri"/>
                <w:sz w:val="24"/>
                <w:szCs w:val="24"/>
              </w:rPr>
              <w:t xml:space="preserve"> </w:t>
            </w:r>
            <w:r w:rsidRPr="366626A9" w:rsidR="7CD8C06E">
              <w:rPr>
                <w:rFonts w:ascii="Calibri" w:hAnsi="Calibri" w:eastAsia="Calibri" w:cs="Calibri"/>
                <w:sz w:val="24"/>
                <w:szCs w:val="24"/>
              </w:rPr>
              <w:t>51</w:t>
            </w:r>
          </w:p>
        </w:tc>
      </w:tr>
      <w:tr w:rsidR="6B071183" w:rsidTr="366626A9" w14:paraId="5DF81D56">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0BCFF4D0" w14:textId="6E76B3E6">
            <w:pPr>
              <w:pStyle w:val="ListParagraph"/>
              <w:numPr>
                <w:ilvl w:val="0"/>
                <w:numId w:val="99"/>
              </w:numPr>
              <w:spacing w:before="0" w:beforeAutospacing="off" w:after="0" w:afterAutospacing="off"/>
              <w:rPr/>
            </w:pPr>
            <w:r w:rsidR="05F7F211">
              <w:rPr/>
              <w:t>Process for Provision and Use of Individualized Training Accounts (ITAs)</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0D1C7E6C" w14:textId="479A032C">
            <w:pPr>
              <w:spacing w:before="0" w:beforeAutospacing="off" w:after="0" w:afterAutospacing="off"/>
              <w:ind w:left="-20" w:right="-20"/>
            </w:pPr>
            <w:r w:rsidRPr="366626A9" w:rsidR="111E6C6A">
              <w:rPr>
                <w:rFonts w:ascii="Calibri" w:hAnsi="Calibri" w:eastAsia="Calibri" w:cs="Calibri"/>
                <w:sz w:val="24"/>
                <w:szCs w:val="24"/>
              </w:rPr>
              <w:t xml:space="preserve"> </w:t>
            </w:r>
            <w:r w:rsidRPr="366626A9" w:rsidR="411C6017">
              <w:rPr>
                <w:rFonts w:ascii="Calibri" w:hAnsi="Calibri" w:eastAsia="Calibri" w:cs="Calibri"/>
                <w:sz w:val="24"/>
                <w:szCs w:val="24"/>
              </w:rPr>
              <w:t>52</w:t>
            </w:r>
          </w:p>
        </w:tc>
      </w:tr>
      <w:tr w:rsidR="6B071183" w:rsidTr="366626A9" w14:paraId="266E1A1A">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525F0947" w14:textId="1081BDFB">
            <w:pPr>
              <w:pStyle w:val="ListParagraph"/>
              <w:numPr>
                <w:ilvl w:val="0"/>
                <w:numId w:val="99"/>
              </w:numPr>
              <w:spacing w:before="0" w:beforeAutospacing="off" w:after="0" w:afterAutospacing="off"/>
              <w:rPr/>
            </w:pPr>
            <w:r w:rsidR="111E6C6A">
              <w:rPr/>
              <w:t>Process for Public Review of Plan</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063822A7" w14:textId="0FD74AA5">
            <w:pPr>
              <w:spacing w:before="0" w:beforeAutospacing="off" w:after="0" w:afterAutospacing="off"/>
              <w:ind w:left="-20" w:right="-20"/>
            </w:pPr>
            <w:r w:rsidRPr="366626A9" w:rsidR="111E6C6A">
              <w:rPr>
                <w:rFonts w:ascii="Calibri" w:hAnsi="Calibri" w:eastAsia="Calibri" w:cs="Calibri"/>
                <w:sz w:val="24"/>
                <w:szCs w:val="24"/>
              </w:rPr>
              <w:t xml:space="preserve"> </w:t>
            </w:r>
            <w:r w:rsidRPr="366626A9" w:rsidR="1FE66881">
              <w:rPr>
                <w:rFonts w:ascii="Calibri" w:hAnsi="Calibri" w:eastAsia="Calibri" w:cs="Calibri"/>
                <w:sz w:val="24"/>
                <w:szCs w:val="24"/>
              </w:rPr>
              <w:t>53</w:t>
            </w:r>
          </w:p>
        </w:tc>
      </w:tr>
      <w:tr w:rsidR="6B071183" w:rsidTr="366626A9" w14:paraId="14C966DF">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42E7854F" w14:textId="0A2EF66F">
            <w:pPr>
              <w:pStyle w:val="ListParagraph"/>
              <w:numPr>
                <w:ilvl w:val="0"/>
                <w:numId w:val="99"/>
              </w:numPr>
              <w:spacing w:before="0" w:beforeAutospacing="off" w:after="0" w:afterAutospacing="off"/>
              <w:rPr/>
            </w:pPr>
            <w:r w:rsidR="111E6C6A">
              <w:rPr/>
              <w:t>Process of Technology-Integrated Case Management</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7F732687" w14:textId="7D287359">
            <w:pPr>
              <w:spacing w:before="0" w:beforeAutospacing="off" w:after="0" w:afterAutospacing="off"/>
              <w:ind w:left="-20" w:right="-20"/>
            </w:pPr>
            <w:r w:rsidRPr="366626A9" w:rsidR="111E6C6A">
              <w:rPr>
                <w:rFonts w:ascii="Calibri" w:hAnsi="Calibri" w:eastAsia="Calibri" w:cs="Calibri"/>
                <w:sz w:val="24"/>
                <w:szCs w:val="24"/>
              </w:rPr>
              <w:t xml:space="preserve"> </w:t>
            </w:r>
            <w:r w:rsidRPr="366626A9" w:rsidR="03445B2E">
              <w:rPr>
                <w:rFonts w:ascii="Calibri" w:hAnsi="Calibri" w:eastAsia="Calibri" w:cs="Calibri"/>
                <w:sz w:val="24"/>
                <w:szCs w:val="24"/>
              </w:rPr>
              <w:t>54</w:t>
            </w:r>
          </w:p>
        </w:tc>
      </w:tr>
      <w:tr w:rsidR="6B071183" w:rsidTr="366626A9" w14:paraId="127C7342">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5CE14BA8" w14:textId="04E5E0EA">
            <w:pPr>
              <w:pStyle w:val="ListParagraph"/>
              <w:numPr>
                <w:ilvl w:val="0"/>
                <w:numId w:val="99"/>
              </w:numPr>
              <w:spacing w:before="0" w:beforeAutospacing="off" w:after="0" w:afterAutospacing="off"/>
              <w:rPr/>
            </w:pPr>
            <w:r w:rsidR="05F7F211">
              <w:rPr/>
              <w:t xml:space="preserve">Process will ensure priority of service for the WIOA Title I-B Adult career and training services </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6AE66F10" w14:textId="7BC86B57">
            <w:pPr>
              <w:spacing w:before="0" w:beforeAutospacing="off" w:after="0" w:afterAutospacing="off"/>
              <w:ind w:left="-20" w:right="-20"/>
            </w:pPr>
            <w:r w:rsidRPr="366626A9" w:rsidR="111E6C6A">
              <w:rPr>
                <w:rFonts w:ascii="Calibri" w:hAnsi="Calibri" w:eastAsia="Calibri" w:cs="Calibri"/>
                <w:sz w:val="24"/>
                <w:szCs w:val="24"/>
              </w:rPr>
              <w:t xml:space="preserve"> </w:t>
            </w:r>
            <w:r w:rsidRPr="366626A9" w:rsidR="03445B2E">
              <w:rPr>
                <w:rFonts w:ascii="Calibri" w:hAnsi="Calibri" w:eastAsia="Calibri" w:cs="Calibri"/>
                <w:sz w:val="24"/>
                <w:szCs w:val="24"/>
              </w:rPr>
              <w:t>55</w:t>
            </w:r>
          </w:p>
        </w:tc>
      </w:tr>
      <w:tr w:rsidR="6B071183" w:rsidTr="366626A9" w14:paraId="3044626E">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13DBA1D3" w14:textId="42FC4417">
            <w:pPr>
              <w:pStyle w:val="ListParagraph"/>
              <w:numPr>
                <w:ilvl w:val="0"/>
                <w:numId w:val="99"/>
              </w:numPr>
              <w:spacing w:before="0" w:beforeAutospacing="off" w:after="0" w:afterAutospacing="off"/>
              <w:rPr/>
            </w:pPr>
            <w:r w:rsidR="730FBCA1">
              <w:rPr/>
              <w:t>Veterans'</w:t>
            </w:r>
            <w:r w:rsidR="05F7F211">
              <w:rPr/>
              <w:t xml:space="preserve"> priority of service</w:t>
            </w:r>
          </w:p>
        </w:tc>
        <w:tc>
          <w:tcPr>
            <w:tcW w:w="958" w:type="dxa"/>
            <w:tcBorders>
              <w:top w:val="single" w:sz="8"/>
              <w:left w:val="single" w:sz="8"/>
              <w:bottom w:val="single" w:sz="8"/>
              <w:right w:val="single" w:sz="8"/>
            </w:tcBorders>
            <w:tcMar>
              <w:left w:w="108" w:type="dxa"/>
              <w:right w:w="108" w:type="dxa"/>
            </w:tcMar>
            <w:vAlign w:val="top"/>
          </w:tcPr>
          <w:p w:rsidR="6B071183" w:rsidP="49D81946" w:rsidRDefault="6B071183" w14:paraId="126CAC4C" w14:textId="6394FE36">
            <w:pPr>
              <w:spacing w:before="0" w:beforeAutospacing="off" w:after="0" w:afterAutospacing="off"/>
              <w:ind w:left="-20" w:right="-20"/>
              <w:rPr>
                <w:rFonts w:ascii="Calibri" w:hAnsi="Calibri" w:eastAsia="Calibri" w:cs="Calibri"/>
                <w:sz w:val="24"/>
                <w:szCs w:val="24"/>
              </w:rPr>
            </w:pPr>
            <w:r w:rsidRPr="366626A9" w:rsidR="0C5EF70B">
              <w:rPr>
                <w:rFonts w:ascii="Calibri" w:hAnsi="Calibri" w:eastAsia="Calibri" w:cs="Calibri"/>
                <w:sz w:val="24"/>
                <w:szCs w:val="24"/>
              </w:rPr>
              <w:t>55</w:t>
            </w:r>
          </w:p>
        </w:tc>
      </w:tr>
      <w:tr w:rsidR="6B071183" w:rsidTr="366626A9" w14:paraId="2C17A11D">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17C7CE1C" w14:textId="566F585A">
            <w:pPr>
              <w:pStyle w:val="ListParagraph"/>
              <w:numPr>
                <w:ilvl w:val="0"/>
                <w:numId w:val="99"/>
              </w:numPr>
              <w:spacing w:before="0" w:beforeAutospacing="off" w:after="0" w:afterAutospacing="off"/>
              <w:rPr/>
            </w:pPr>
            <w:r w:rsidR="111E6C6A">
              <w:rPr/>
              <w:t>Assurances of Submission: Procedures and Policies are on Local Area Website</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5472F414" w14:textId="48D674F8">
            <w:pPr>
              <w:spacing w:before="0" w:beforeAutospacing="off" w:after="0" w:afterAutospacing="off"/>
              <w:ind w:left="-20" w:right="-20"/>
            </w:pPr>
            <w:r w:rsidRPr="366626A9" w:rsidR="111E6C6A">
              <w:rPr>
                <w:rFonts w:ascii="Calibri" w:hAnsi="Calibri" w:eastAsia="Calibri" w:cs="Calibri"/>
                <w:sz w:val="24"/>
                <w:szCs w:val="24"/>
              </w:rPr>
              <w:t xml:space="preserve"> </w:t>
            </w:r>
            <w:r w:rsidRPr="366626A9" w:rsidR="0C5EF70B">
              <w:rPr>
                <w:rFonts w:ascii="Calibri" w:hAnsi="Calibri" w:eastAsia="Calibri" w:cs="Calibri"/>
                <w:sz w:val="24"/>
                <w:szCs w:val="24"/>
              </w:rPr>
              <w:t>56</w:t>
            </w:r>
          </w:p>
        </w:tc>
      </w:tr>
    </w:tbl>
    <w:p w:rsidR="00746B3E" w:rsidP="745E8B31" w:rsidRDefault="00746B3E" w14:paraId="4C792E0B" w14:textId="6D605A6F">
      <w:pPr>
        <w:spacing w:after="0"/>
      </w:pPr>
      <w:r>
        <w:br w:type="page"/>
      </w:r>
    </w:p>
    <w:p w:rsidR="00746B3E" w:rsidP="745E8B31" w:rsidRDefault="00746B3E" w14:paraId="70D813A4" w14:textId="37512940">
      <w:pPr>
        <w:pStyle w:val="Heading1"/>
        <w:spacing w:after="0"/>
        <w:ind w:left="0"/>
        <w:rPr>
          <w:rFonts w:ascii="Calibri Light" w:hAnsi="Calibri Light" w:eastAsia="Calibri Light" w:cs="Calibri Light"/>
          <w:b w:val="1"/>
          <w:bCs w:val="1"/>
          <w:i w:val="0"/>
          <w:iCs w:val="0"/>
          <w:caps w:val="1"/>
          <w:noProof w:val="0"/>
          <w:color w:val="FFFFFF" w:themeColor="background1" w:themeTint="FF" w:themeShade="FF"/>
          <w:sz w:val="24"/>
          <w:szCs w:val="24"/>
          <w:lang w:val="en-US"/>
        </w:rPr>
      </w:pPr>
      <w:bookmarkStart w:name="_SECTION_1_–" w:id="533027675"/>
      <w:r w:rsidR="375C35CD">
        <w:rPr/>
        <w:t>SECTION 1 – INFRASTRUCTURE</w:t>
      </w:r>
      <w:bookmarkEnd w:id="533027675"/>
    </w:p>
    <w:p w:rsidR="00746B3E" w:rsidP="6CDBCBC6" w:rsidRDefault="00746B3E" w14:paraId="2E9295BC" w14:textId="782B8BD5">
      <w:pPr>
        <w:spacing w:before="0" w:after="160" w:line="240" w:lineRule="auto"/>
        <w:ind w:left="0"/>
        <w:rPr>
          <w:rFonts w:ascii="Calibri" w:hAnsi="Calibri" w:eastAsia="Calibri" w:cs="Calibri"/>
          <w:b w:val="0"/>
          <w:bCs w:val="0"/>
          <w:i w:val="0"/>
          <w:iCs w:val="0"/>
          <w:caps w:val="0"/>
          <w:smallCaps w:val="0"/>
          <w:noProof w:val="0"/>
          <w:color w:val="000000" w:themeColor="text1" w:themeTint="FF" w:themeShade="FF"/>
          <w:sz w:val="20"/>
          <w:szCs w:val="20"/>
          <w:lang w:val="en-US"/>
        </w:rPr>
      </w:pPr>
      <w:r w:rsidRPr="6CDBCBC6" w:rsidR="6CDBCBC6">
        <w:rPr>
          <w:rFonts w:ascii="Calibri" w:hAnsi="Calibri" w:eastAsia="Calibri" w:cs="Calibri"/>
          <w:b w:val="0"/>
          <w:bCs w:val="0"/>
          <w:i w:val="0"/>
          <w:iCs w:val="0"/>
          <w:caps w:val="0"/>
          <w:smallCaps w:val="0"/>
          <w:noProof w:val="0"/>
          <w:color w:val="000000" w:themeColor="text1" w:themeTint="FF" w:themeShade="FF"/>
          <w:sz w:val="20"/>
          <w:szCs w:val="20"/>
          <w:lang w:val="en-US"/>
        </w:rPr>
        <w:t>A description of the local workforce development system in the local area.</w:t>
      </w:r>
    </w:p>
    <w:p w:rsidR="00746B3E" w:rsidP="6CDBCBC6" w:rsidRDefault="00746B3E" w14:paraId="75CF2247" w14:textId="33E57674">
      <w:pPr>
        <w:pStyle w:val="ListParagraph"/>
        <w:widowControl w:val="0"/>
        <w:numPr>
          <w:ilvl w:val="0"/>
          <w:numId w:val="24"/>
        </w:numPr>
        <w:tabs>
          <w:tab w:val="left" w:leader="none" w:pos="870"/>
          <w:tab w:val="left" w:leader="none" w:pos="871"/>
        </w:tabs>
        <w:spacing w:before="181" w:line="259" w:lineRule="auto"/>
        <w:ind w:right="226"/>
        <w:rPr>
          <w:rFonts w:ascii="Calibri" w:hAnsi="Calibri" w:eastAsia="Calibri" w:cs="Calibri"/>
          <w:b w:val="0"/>
          <w:bCs w:val="0"/>
          <w:i w:val="0"/>
          <w:iCs w:val="0"/>
          <w:caps w:val="0"/>
          <w:smallCaps w:val="0"/>
          <w:noProof w:val="0"/>
          <w:color w:val="000000" w:themeColor="text1" w:themeTint="FF" w:themeShade="FF"/>
          <w:sz w:val="22"/>
          <w:szCs w:val="22"/>
          <w:lang w:val="en-US"/>
        </w:rPr>
      </w:pP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Describe the local workforce delivery system in the local workforce development area (LWDA), including the following:</w:t>
      </w:r>
    </w:p>
    <w:p w:rsidR="00746B3E" w:rsidP="6CDBCBC6" w:rsidRDefault="00746B3E" w14:paraId="2CBBCCB6" w14:textId="3F55FF73">
      <w:pPr>
        <w:pStyle w:val="ListParagraph"/>
        <w:widowControl w:val="0"/>
        <w:numPr>
          <w:ilvl w:val="1"/>
          <w:numId w:val="25"/>
        </w:numPr>
        <w:tabs>
          <w:tab w:val="left" w:leader="none" w:pos="1541"/>
        </w:tabs>
        <w:spacing w:before="0"/>
        <w:rPr>
          <w:rFonts w:ascii="Calibri" w:hAnsi="Calibri" w:eastAsia="Calibri" w:cs="Calibri"/>
          <w:b w:val="0"/>
          <w:bCs w:val="0"/>
          <w:i w:val="0"/>
          <w:iCs w:val="0"/>
          <w:caps w:val="0"/>
          <w:smallCaps w:val="0"/>
          <w:noProof w:val="0"/>
          <w:color w:val="000000" w:themeColor="text1" w:themeTint="FF" w:themeShade="FF"/>
          <w:sz w:val="22"/>
          <w:szCs w:val="22"/>
          <w:lang w:val="en-US"/>
        </w:rPr>
      </w:pP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Name of the LWDA: </w:t>
      </w:r>
    </w:p>
    <w:p w:rsidR="00746B3E" w:rsidP="6CDBCBC6" w:rsidRDefault="00746B3E" w14:paraId="5F584CAF" w14:textId="429DD58A">
      <w:pPr>
        <w:pStyle w:val="ListParagraph"/>
        <w:widowControl w:val="0"/>
        <w:numPr>
          <w:ilvl w:val="1"/>
          <w:numId w:val="25"/>
        </w:numPr>
        <w:tabs>
          <w:tab w:val="left" w:leader="none" w:pos="1541"/>
        </w:tabs>
        <w:spacing w:before="20"/>
        <w:rPr>
          <w:rFonts w:ascii="Calibri" w:hAnsi="Calibri" w:eastAsia="Calibri" w:cs="Calibri"/>
          <w:b w:val="0"/>
          <w:bCs w:val="0"/>
          <w:i w:val="0"/>
          <w:iCs w:val="0"/>
          <w:caps w:val="0"/>
          <w:smallCaps w:val="0"/>
          <w:noProof w:val="0"/>
          <w:color w:val="000000" w:themeColor="text1" w:themeTint="FF" w:themeShade="FF"/>
          <w:sz w:val="22"/>
          <w:szCs w:val="22"/>
          <w:lang w:val="en-US"/>
        </w:rPr>
      </w:pP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Identification of the counties included in the LWDA: </w:t>
      </w:r>
    </w:p>
    <w:p w:rsidR="00746B3E" w:rsidP="6CDBCBC6" w:rsidRDefault="00746B3E" w14:paraId="16FBFF03" w14:textId="27F9783E">
      <w:pPr>
        <w:pStyle w:val="ListParagraph"/>
        <w:widowControl w:val="0"/>
        <w:numPr>
          <w:ilvl w:val="1"/>
          <w:numId w:val="25"/>
        </w:numPr>
        <w:tabs>
          <w:tab w:val="left" w:leader="none" w:pos="1540"/>
          <w:tab w:val="left" w:leader="none" w:pos="1541"/>
        </w:tabs>
        <w:spacing w:before="22" w:line="259" w:lineRule="auto"/>
        <w:ind w:right="466"/>
        <w:rPr>
          <w:rFonts w:ascii="Calibri" w:hAnsi="Calibri" w:eastAsia="Calibri" w:cs="Calibri"/>
          <w:b w:val="0"/>
          <w:bCs w:val="0"/>
          <w:i w:val="0"/>
          <w:iCs w:val="0"/>
          <w:caps w:val="0"/>
          <w:smallCaps w:val="0"/>
          <w:noProof w:val="0"/>
          <w:color w:val="000000" w:themeColor="text1" w:themeTint="FF" w:themeShade="FF"/>
          <w:sz w:val="22"/>
          <w:szCs w:val="22"/>
          <w:lang w:val="en-US"/>
        </w:rPr>
      </w:pP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A roster of all LWDB members, including the organization representing and title/role and the city/county each is from, and identification of the LWDB Chairperson</w:t>
      </w:r>
    </w:p>
    <w:p w:rsidR="00746B3E" w:rsidP="6CDBCBC6" w:rsidRDefault="00746B3E" w14:paraId="3EFC8C75" w14:textId="6E45B9A1">
      <w:pPr>
        <w:pStyle w:val="ListParagraph"/>
        <w:widowControl w:val="0"/>
        <w:numPr>
          <w:ilvl w:val="1"/>
          <w:numId w:val="25"/>
        </w:numPr>
        <w:tabs>
          <w:tab w:val="left" w:leader="none" w:pos="1541"/>
        </w:tabs>
        <w:spacing w:before="0"/>
        <w:rPr>
          <w:rFonts w:ascii="Calibri" w:hAnsi="Calibri" w:eastAsia="Calibri" w:cs="Calibri"/>
          <w:b w:val="0"/>
          <w:bCs w:val="0"/>
          <w:i w:val="0"/>
          <w:iCs w:val="0"/>
          <w:caps w:val="0"/>
          <w:smallCaps w:val="0"/>
          <w:noProof w:val="0"/>
          <w:color w:val="000000" w:themeColor="text1" w:themeTint="FF" w:themeShade="FF"/>
          <w:sz w:val="22"/>
          <w:szCs w:val="22"/>
          <w:lang w:val="en-US"/>
        </w:rPr>
      </w:pP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Identification of Subcommittees of the LWDB and the chair of each</w:t>
      </w:r>
    </w:p>
    <w:p w:rsidR="00746B3E" w:rsidP="6CDBCBC6" w:rsidRDefault="00746B3E" w14:paraId="3126D96A" w14:textId="3BE8932A">
      <w:pPr>
        <w:pStyle w:val="ListParagraph"/>
        <w:widowControl w:val="0"/>
        <w:numPr>
          <w:ilvl w:val="1"/>
          <w:numId w:val="25"/>
        </w:numPr>
        <w:tabs>
          <w:tab w:val="left" w:leader="none" w:pos="1541"/>
        </w:tabs>
        <w:spacing w:before="20"/>
        <w:rPr>
          <w:rFonts w:ascii="Calibri" w:hAnsi="Calibri" w:eastAsia="Calibri" w:cs="Calibri"/>
          <w:b w:val="0"/>
          <w:bCs w:val="0"/>
          <w:i w:val="0"/>
          <w:iCs w:val="0"/>
          <w:caps w:val="0"/>
          <w:smallCaps w:val="0"/>
          <w:noProof w:val="0"/>
          <w:color w:val="000000" w:themeColor="text1" w:themeTint="FF" w:themeShade="FF"/>
          <w:sz w:val="22"/>
          <w:szCs w:val="22"/>
          <w:lang w:val="en-US"/>
        </w:rPr>
      </w:pP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Identification of the Fiscal Agent (entity responsible for disbursal of Title I grant funds)</w:t>
      </w:r>
    </w:p>
    <w:p w:rsidR="00746B3E" w:rsidP="6CDBCBC6" w:rsidRDefault="00746B3E" w14:paraId="62479E19" w14:textId="005FEC3E">
      <w:pPr>
        <w:pStyle w:val="ListParagraph"/>
        <w:widowControl w:val="0"/>
        <w:numPr>
          <w:ilvl w:val="1"/>
          <w:numId w:val="25"/>
        </w:numPr>
        <w:tabs>
          <w:tab w:val="left" w:leader="none" w:pos="1540"/>
          <w:tab w:val="left" w:leader="none" w:pos="1541"/>
        </w:tabs>
        <w:spacing w:before="22"/>
        <w:rPr>
          <w:rFonts w:ascii="Calibri" w:hAnsi="Calibri" w:eastAsia="Calibri" w:cs="Calibri"/>
          <w:b w:val="0"/>
          <w:bCs w:val="0"/>
          <w:i w:val="0"/>
          <w:iCs w:val="0"/>
          <w:caps w:val="0"/>
          <w:smallCaps w:val="0"/>
          <w:noProof w:val="0"/>
          <w:color w:val="000000" w:themeColor="text1" w:themeTint="FF" w:themeShade="FF"/>
          <w:sz w:val="22"/>
          <w:szCs w:val="22"/>
          <w:lang w:val="en-US"/>
        </w:rPr>
      </w:pP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Identification of all LWDB Staff and brief description of their role(s)</w:t>
      </w:r>
    </w:p>
    <w:p w:rsidR="00746B3E" w:rsidP="6CDBCBC6" w:rsidRDefault="00746B3E" w14:paraId="22950083" w14:textId="24DFF3A2">
      <w:pPr>
        <w:pStyle w:val="ListParagraph"/>
        <w:widowControl w:val="0"/>
        <w:numPr>
          <w:ilvl w:val="1"/>
          <w:numId w:val="25"/>
        </w:numPr>
        <w:tabs>
          <w:tab w:val="left" w:leader="none" w:pos="1540"/>
          <w:tab w:val="left" w:leader="none" w:pos="1541"/>
        </w:tabs>
        <w:spacing w:before="22" w:line="259" w:lineRule="auto"/>
        <w:ind w:right="320"/>
        <w:rPr>
          <w:rFonts w:ascii="Calibri" w:hAnsi="Calibri" w:eastAsia="Calibri" w:cs="Calibri"/>
          <w:b w:val="0"/>
          <w:bCs w:val="0"/>
          <w:i w:val="0"/>
          <w:iCs w:val="0"/>
          <w:caps w:val="0"/>
          <w:smallCaps w:val="0"/>
          <w:noProof w:val="0"/>
          <w:color w:val="000000" w:themeColor="text1" w:themeTint="FF" w:themeShade="FF"/>
          <w:sz w:val="22"/>
          <w:szCs w:val="22"/>
          <w:lang w:val="en-US"/>
        </w:rPr>
      </w:pP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Identification of the competitively selected WIOA Title I Adult, Dislocated Worker, and Youth service providers</w:t>
      </w:r>
    </w:p>
    <w:p w:rsidR="00746B3E" w:rsidP="6CDBCBC6" w:rsidRDefault="00746B3E" w14:paraId="314B37F0" w14:textId="6B852A2E">
      <w:pPr>
        <w:pStyle w:val="ListParagraph"/>
        <w:widowControl w:val="0"/>
        <w:numPr>
          <w:ilvl w:val="1"/>
          <w:numId w:val="25"/>
        </w:numPr>
        <w:tabs>
          <w:tab w:val="left" w:leader="none" w:pos="1541"/>
        </w:tabs>
        <w:spacing w:before="0" w:line="267" w:lineRule="exact"/>
        <w:rPr>
          <w:rFonts w:ascii="Calibri" w:hAnsi="Calibri" w:eastAsia="Calibri" w:cs="Calibri"/>
          <w:b w:val="0"/>
          <w:bCs w:val="0"/>
          <w:i w:val="0"/>
          <w:iCs w:val="0"/>
          <w:caps w:val="0"/>
          <w:smallCaps w:val="0"/>
          <w:noProof w:val="0"/>
          <w:color w:val="000000" w:themeColor="text1" w:themeTint="FF" w:themeShade="FF"/>
          <w:sz w:val="22"/>
          <w:szCs w:val="22"/>
          <w:lang w:val="en-US"/>
        </w:rPr>
      </w:pP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Identification of the One-Stop Operator for the local area</w:t>
      </w:r>
    </w:p>
    <w:p w:rsidR="00746B3E" w:rsidP="6CDBCBC6" w:rsidRDefault="00746B3E" w14:paraId="6114E23C" w14:textId="2352BF71">
      <w:pPr>
        <w:pStyle w:val="ListParagraph"/>
        <w:widowControl w:val="0"/>
        <w:numPr>
          <w:ilvl w:val="1"/>
          <w:numId w:val="25"/>
        </w:numPr>
        <w:tabs>
          <w:tab w:val="left" w:leader="none" w:pos="1540"/>
          <w:tab w:val="left" w:leader="none" w:pos="1541"/>
        </w:tabs>
        <w:spacing w:before="22"/>
        <w:rPr>
          <w:rFonts w:ascii="Calibri" w:hAnsi="Calibri" w:eastAsia="Calibri" w:cs="Calibri"/>
          <w:b w:val="0"/>
          <w:bCs w:val="0"/>
          <w:i w:val="0"/>
          <w:iCs w:val="0"/>
          <w:caps w:val="0"/>
          <w:smallCaps w:val="0"/>
          <w:noProof w:val="0"/>
          <w:color w:val="000000" w:themeColor="text1" w:themeTint="FF" w:themeShade="FF"/>
          <w:sz w:val="22"/>
          <w:szCs w:val="22"/>
          <w:lang w:val="en-US"/>
        </w:rPr>
      </w:pP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Identification of the office locations in the local area</w:t>
      </w:r>
    </w:p>
    <w:p w:rsidR="00746B3E" w:rsidP="6CDBCBC6" w:rsidRDefault="00746B3E" w14:paraId="5B347799" w14:textId="7065E45E">
      <w:pPr>
        <w:pStyle w:val="ListParagraph"/>
        <w:widowControl w:val="0"/>
        <w:numPr>
          <w:ilvl w:val="1"/>
          <w:numId w:val="25"/>
        </w:numPr>
        <w:tabs>
          <w:tab w:val="left" w:leader="none" w:pos="1540"/>
          <w:tab w:val="left" w:leader="none" w:pos="1541"/>
        </w:tabs>
        <w:spacing w:before="22"/>
        <w:rPr>
          <w:rFonts w:ascii="Calibri" w:hAnsi="Calibri" w:eastAsia="Calibri" w:cs="Calibri"/>
          <w:b w:val="0"/>
          <w:bCs w:val="0"/>
          <w:i w:val="0"/>
          <w:iCs w:val="0"/>
          <w:caps w:val="0"/>
          <w:smallCaps w:val="0"/>
          <w:noProof w:val="0"/>
          <w:color w:val="000000" w:themeColor="text1" w:themeTint="FF" w:themeShade="FF"/>
          <w:sz w:val="22"/>
          <w:szCs w:val="22"/>
          <w:highlight w:val="yellow"/>
          <w:lang w:val="en-US"/>
        </w:rPr>
      </w:pPr>
      <w:r w:rsidRPr="366626A9" w:rsidR="1167769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 description of the process used to draft the local plan </w:t>
      </w:r>
    </w:p>
    <w:p w:rsidR="366626A9" w:rsidP="366626A9" w:rsidRDefault="366626A9" w14:paraId="49726C61" w14:textId="31D7AD6F">
      <w:pPr>
        <w:pStyle w:val="Normal"/>
        <w:widowControl w:val="0"/>
        <w:tabs>
          <w:tab w:val="left" w:leader="none" w:pos="1540"/>
          <w:tab w:val="left" w:leader="none" w:pos="1541"/>
        </w:tabs>
        <w:spacing w:before="22"/>
        <w:ind w:left="0"/>
        <w:rPr>
          <w:rFonts w:ascii="Calibri" w:hAnsi="Calibri" w:eastAsia="Calibri" w:cs="Calibri"/>
          <w:b w:val="0"/>
          <w:bCs w:val="0"/>
          <w:i w:val="0"/>
          <w:iCs w:val="0"/>
          <w:caps w:val="0"/>
          <w:smallCaps w:val="0"/>
          <w:noProof w:val="0"/>
          <w:color w:val="000000" w:themeColor="text1" w:themeTint="FF" w:themeShade="FF"/>
          <w:sz w:val="22"/>
          <w:szCs w:val="22"/>
          <w:highlight w:val="yellow"/>
          <w:lang w:val="en-US"/>
        </w:rPr>
      </w:pPr>
    </w:p>
    <w:p w:rsidR="366626A9" w:rsidP="366626A9" w:rsidRDefault="366626A9" w14:paraId="761DBAB4" w14:textId="29A280CE">
      <w:pPr>
        <w:pStyle w:val="Normal"/>
        <w:widowControl w:val="0"/>
        <w:tabs>
          <w:tab w:val="left" w:leader="none" w:pos="1540"/>
          <w:tab w:val="left" w:leader="none" w:pos="1541"/>
        </w:tabs>
        <w:spacing w:before="22"/>
        <w:ind w:left="0"/>
        <w:rPr>
          <w:rFonts w:ascii="Calibri" w:hAnsi="Calibri" w:eastAsia="Calibri" w:cs="Calibri"/>
          <w:b w:val="0"/>
          <w:bCs w:val="0"/>
          <w:i w:val="0"/>
          <w:iCs w:val="0"/>
          <w:caps w:val="0"/>
          <w:smallCaps w:val="0"/>
          <w:noProof w:val="0"/>
          <w:color w:val="000000" w:themeColor="text1" w:themeTint="FF" w:themeShade="FF"/>
          <w:sz w:val="22"/>
          <w:szCs w:val="22"/>
          <w:highlight w:val="yellow"/>
          <w:lang w:val="en-US"/>
        </w:rPr>
      </w:pPr>
    </w:p>
    <w:p w:rsidR="00746B3E" w:rsidP="366626A9" w:rsidRDefault="00746B3E" w14:paraId="4FDD0A59" w14:textId="061A2E07">
      <w:pPr>
        <w:pStyle w:val="Heading2"/>
        <w:widowControl w:val="0"/>
        <w:spacing w:before="22" w:after="0"/>
        <w:ind/>
        <w:rPr>
          <w:rFonts w:ascii="Calibri Light" w:hAnsi="Calibri Light" w:eastAsia="Calibri Light" w:cs="Calibri Light"/>
          <w:b w:val="0"/>
          <w:bCs w:val="0"/>
          <w:i w:val="0"/>
          <w:iCs w:val="0"/>
          <w:caps w:val="1"/>
          <w:noProof w:val="0"/>
          <w:color w:val="000000" w:themeColor="text1" w:themeTint="FF" w:themeShade="FF"/>
          <w:sz w:val="24"/>
          <w:szCs w:val="24"/>
          <w:lang w:val="en-US"/>
        </w:rPr>
      </w:pPr>
      <w:r w:rsidR="11677694">
        <w:rPr/>
        <w:t>CENTRAL IOWA WORKFORCE DEVELOPMENT AREA</w:t>
      </w:r>
      <w:r w:rsidR="11677694">
        <w:rPr/>
        <w:t xml:space="preserve"> </w:t>
      </w:r>
    </w:p>
    <w:p w:rsidR="00746B3E" w:rsidP="49D81946" w:rsidRDefault="00746B3E" w14:paraId="4B68AEBE" w14:textId="4D76E2F1">
      <w:pPr>
        <w:spacing w:before="300" w:after="0"/>
        <w:rPr>
          <w:rFonts w:ascii="Calibri" w:hAnsi="Calibri" w:eastAsia="Calibri" w:cs="Calibri" w:asciiTheme="minorAscii" w:hAnsiTheme="minorAscii" w:eastAsiaTheme="minorAscii" w:cstheme="minorAscii"/>
          <w:b w:val="1"/>
          <w:bCs w:val="1"/>
          <w:i w:val="0"/>
          <w:iCs w:val="0"/>
          <w:caps w:val="1"/>
          <w:noProof w:val="0"/>
          <w:color w:val="auto"/>
          <w:sz w:val="22"/>
          <w:szCs w:val="22"/>
          <w:lang w:val="en-US"/>
        </w:rPr>
      </w:pPr>
      <w:r w:rsidRPr="49D81946" w:rsidR="2B0B0E7C">
        <w:rPr>
          <w:rStyle w:val="Heading3Char"/>
          <w:rFonts w:ascii="Calibri" w:hAnsi="Calibri" w:eastAsia="Calibri" w:cs="Calibri" w:asciiTheme="minorAscii" w:hAnsiTheme="minorAscii" w:eastAsiaTheme="minorAscii" w:cstheme="minorAscii"/>
          <w:b w:val="1"/>
          <w:bCs w:val="1"/>
          <w:i w:val="0"/>
          <w:iCs w:val="0"/>
          <w:caps w:val="1"/>
          <w:noProof w:val="0"/>
          <w:color w:val="auto"/>
          <w:sz w:val="22"/>
          <w:szCs w:val="22"/>
          <w:lang w:val="en-US"/>
        </w:rPr>
        <w:t>COUNTIES</w:t>
      </w:r>
      <w:r w:rsidRPr="49D81946" w:rsidR="2B0B0E7C">
        <w:rPr>
          <w:rStyle w:val="Heading3Char"/>
          <w:rFonts w:ascii="Calibri" w:hAnsi="Calibri" w:eastAsia="Calibri" w:cs="Calibri" w:asciiTheme="minorAscii" w:hAnsiTheme="minorAscii" w:eastAsiaTheme="minorAscii" w:cstheme="minorAscii"/>
          <w:b w:val="1"/>
          <w:bCs w:val="1"/>
          <w:i w:val="0"/>
          <w:iCs w:val="0"/>
          <w:caps w:val="1"/>
          <w:noProof w:val="0"/>
          <w:color w:val="auto"/>
          <w:sz w:val="22"/>
          <w:szCs w:val="22"/>
          <w:lang w:val="en-US"/>
        </w:rPr>
        <w:t>:</w:t>
      </w:r>
      <w:r w:rsidRPr="49D81946" w:rsidR="2B0B0E7C">
        <w:rPr>
          <w:rFonts w:ascii="Calibri" w:hAnsi="Calibri" w:eastAsia="Calibri" w:cs="Calibri" w:asciiTheme="minorAscii" w:hAnsiTheme="minorAscii" w:eastAsiaTheme="minorAscii" w:cstheme="minorAscii"/>
          <w:b w:val="1"/>
          <w:bCs w:val="1"/>
          <w:color w:val="auto"/>
        </w:rPr>
        <w:t xml:space="preserve">  </w:t>
      </w:r>
    </w:p>
    <w:p w:rsidR="00746B3E" w:rsidP="745E8B31" w:rsidRDefault="00746B3E" w14:paraId="3BE7C1DF" w14:textId="37F5F28C">
      <w:pPr>
        <w:spacing w:before="240" w:after="24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375C35CD">
        <w:rPr>
          <w:rFonts w:ascii="Calibri" w:hAnsi="Calibri" w:eastAsia="Calibri" w:cs="Calibri"/>
          <w:b w:val="0"/>
          <w:bCs w:val="0"/>
          <w:i w:val="0"/>
          <w:iCs w:val="0"/>
          <w:caps w:val="0"/>
          <w:smallCaps w:val="0"/>
          <w:noProof w:val="0"/>
          <w:color w:val="000000" w:themeColor="text1" w:themeTint="FF" w:themeShade="FF"/>
          <w:sz w:val="22"/>
          <w:szCs w:val="22"/>
          <w:lang w:val="en-US"/>
        </w:rPr>
        <w:t xml:space="preserve">Boone, Dallas, Jasper, Madison, Marion, Polk, </w:t>
      </w:r>
      <w:r w:rsidRPr="745E8B31" w:rsidR="375C35CD">
        <w:rPr>
          <w:rFonts w:ascii="Calibri" w:hAnsi="Calibri" w:eastAsia="Calibri" w:cs="Calibri"/>
          <w:b w:val="0"/>
          <w:bCs w:val="0"/>
          <w:i w:val="0"/>
          <w:iCs w:val="0"/>
          <w:caps w:val="0"/>
          <w:smallCaps w:val="0"/>
          <w:noProof w:val="0"/>
          <w:color w:val="000000" w:themeColor="text1" w:themeTint="FF" w:themeShade="FF"/>
          <w:sz w:val="22"/>
          <w:szCs w:val="22"/>
          <w:lang w:val="en-US"/>
        </w:rPr>
        <w:t>Story</w:t>
      </w:r>
      <w:r w:rsidRPr="745E8B31" w:rsidR="375C35CD">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and Warren</w:t>
      </w:r>
    </w:p>
    <w:p w:rsidR="00746B3E" w:rsidP="745E8B31" w:rsidRDefault="00746B3E" w14:paraId="217124B2" w14:textId="794A95AE">
      <w:pPr>
        <w:pStyle w:val="Normal"/>
        <w:spacing w:before="240" w:after="24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2624DAA7">
        <w:rPr>
          <w:rFonts w:ascii="Calibri" w:hAnsi="Calibri" w:eastAsia="Calibri" w:cs="Calibri"/>
          <w:b w:val="1"/>
          <w:bCs w:val="1"/>
          <w:i w:val="0"/>
          <w:iCs w:val="0"/>
          <w:caps w:val="0"/>
          <w:smallCaps w:val="0"/>
          <w:noProof w:val="0"/>
          <w:color w:val="000000" w:themeColor="text1" w:themeTint="FF" w:themeShade="FF"/>
          <w:sz w:val="22"/>
          <w:szCs w:val="22"/>
          <w:lang w:val="en-US"/>
        </w:rPr>
        <w:t xml:space="preserve">CHIEF ELECTED OFFICIALS </w:t>
      </w:r>
      <w:r w:rsidRPr="745E8B31" w:rsidR="2624DAA7">
        <w:rPr>
          <w:rFonts w:ascii="Calibri" w:hAnsi="Calibri" w:eastAsia="Calibri" w:cs="Calibri"/>
          <w:b w:val="0"/>
          <w:bCs w:val="0"/>
          <w:i w:val="0"/>
          <w:iCs w:val="0"/>
          <w:caps w:val="0"/>
          <w:smallCaps w:val="0"/>
          <w:noProof w:val="0"/>
          <w:color w:val="000000" w:themeColor="text1" w:themeTint="FF" w:themeShade="FF"/>
          <w:sz w:val="22"/>
          <w:szCs w:val="22"/>
          <w:lang w:val="en-US"/>
        </w:rPr>
        <w:t>representing</w:t>
      </w:r>
      <w:r w:rsidRPr="745E8B31" w:rsidR="2624DAA7">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45E8B31" w:rsidR="2624DAA7">
        <w:rPr>
          <w:rFonts w:ascii="Calibri" w:hAnsi="Calibri" w:eastAsia="Calibri" w:cs="Calibri"/>
          <w:b w:val="0"/>
          <w:bCs w:val="0"/>
          <w:i w:val="0"/>
          <w:iCs w:val="0"/>
          <w:caps w:val="0"/>
          <w:smallCaps w:val="0"/>
          <w:noProof w:val="0"/>
          <w:color w:val="000000" w:themeColor="text1" w:themeTint="FF" w:themeShade="FF"/>
          <w:sz w:val="22"/>
          <w:szCs w:val="22"/>
          <w:lang w:val="en-US"/>
        </w:rPr>
        <w:t>the</w:t>
      </w:r>
      <w:r w:rsidRPr="745E8B31" w:rsidR="2624DAA7">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Local Workforce Area (</w:t>
      </w:r>
      <w:r w:rsidRPr="745E8B31" w:rsidR="17E2A329">
        <w:rPr>
          <w:rFonts w:ascii="Calibri" w:hAnsi="Calibri" w:eastAsia="Calibri" w:cs="Calibri"/>
          <w:b w:val="0"/>
          <w:bCs w:val="0"/>
          <w:i w:val="0"/>
          <w:iCs w:val="0"/>
          <w:caps w:val="0"/>
          <w:smallCaps w:val="0"/>
          <w:noProof w:val="0"/>
          <w:color w:val="000000" w:themeColor="text1" w:themeTint="FF" w:themeShade="FF"/>
          <w:sz w:val="22"/>
          <w:szCs w:val="22"/>
          <w:lang w:val="en-US"/>
        </w:rPr>
        <w:t>1</w:t>
      </w:r>
      <w:r w:rsidRPr="745E8B31" w:rsidR="2624DAA7">
        <w:rPr>
          <w:rFonts w:ascii="Calibri" w:hAnsi="Calibri" w:eastAsia="Calibri" w:cs="Calibri"/>
          <w:b w:val="0"/>
          <w:bCs w:val="0"/>
          <w:i w:val="0"/>
          <w:iCs w:val="0"/>
          <w:caps w:val="0"/>
          <w:smallCaps w:val="0"/>
          <w:noProof w:val="0"/>
          <w:color w:val="000000" w:themeColor="text1" w:themeTint="FF" w:themeShade="FF"/>
          <w:sz w:val="22"/>
          <w:szCs w:val="22"/>
          <w:lang w:val="en-US"/>
        </w:rPr>
        <w:t>/1/24)</w:t>
      </w:r>
    </w:p>
    <w:p w:rsidR="00746B3E" w:rsidP="745E8B31" w:rsidRDefault="00746B3E" w14:paraId="32F87F0C" w14:textId="1EB024A6">
      <w:pPr>
        <w:pStyle w:val="Normal"/>
        <w:spacing w:before="60" w:beforeAutospacing="off" w:after="6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16CAA553">
        <w:rPr>
          <w:rFonts w:ascii="Calibri" w:hAnsi="Calibri" w:eastAsia="Calibri" w:cs="Calibri"/>
          <w:b w:val="0"/>
          <w:bCs w:val="0"/>
          <w:i w:val="0"/>
          <w:iCs w:val="0"/>
          <w:caps w:val="0"/>
          <w:smallCaps w:val="0"/>
          <w:noProof w:val="0"/>
          <w:color w:val="000000" w:themeColor="text1" w:themeTint="FF" w:themeShade="FF"/>
          <w:sz w:val="22"/>
          <w:szCs w:val="22"/>
          <w:lang w:val="en-US"/>
        </w:rPr>
        <w:t>Boone County – Erich Kretzinger</w:t>
      </w:r>
    </w:p>
    <w:p w:rsidR="00746B3E" w:rsidP="745E8B31" w:rsidRDefault="00746B3E" w14:paraId="038D1BEC" w14:textId="53C7D088">
      <w:pPr>
        <w:pStyle w:val="Normal"/>
        <w:spacing w:before="60" w:beforeAutospacing="off" w:after="6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16CAA553">
        <w:rPr>
          <w:rFonts w:ascii="Calibri" w:hAnsi="Calibri" w:eastAsia="Calibri" w:cs="Calibri"/>
          <w:b w:val="0"/>
          <w:bCs w:val="0"/>
          <w:i w:val="0"/>
          <w:iCs w:val="0"/>
          <w:caps w:val="0"/>
          <w:smallCaps w:val="0"/>
          <w:noProof w:val="0"/>
          <w:color w:val="000000" w:themeColor="text1" w:themeTint="FF" w:themeShade="FF"/>
          <w:sz w:val="22"/>
          <w:szCs w:val="22"/>
          <w:lang w:val="en-US"/>
        </w:rPr>
        <w:t>Dallas County – Mark Hanson</w:t>
      </w:r>
    </w:p>
    <w:p w:rsidR="00746B3E" w:rsidP="745E8B31" w:rsidRDefault="00746B3E" w14:paraId="6F676ADC" w14:textId="6CA45040">
      <w:pPr>
        <w:pStyle w:val="Normal"/>
        <w:spacing w:before="60" w:beforeAutospacing="off" w:after="6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16CAA553">
        <w:rPr>
          <w:rFonts w:ascii="Calibri" w:hAnsi="Calibri" w:eastAsia="Calibri" w:cs="Calibri"/>
          <w:b w:val="0"/>
          <w:bCs w:val="0"/>
          <w:i w:val="0"/>
          <w:iCs w:val="0"/>
          <w:caps w:val="0"/>
          <w:smallCaps w:val="0"/>
          <w:noProof w:val="0"/>
          <w:color w:val="000000" w:themeColor="text1" w:themeTint="FF" w:themeShade="FF"/>
          <w:sz w:val="22"/>
          <w:szCs w:val="22"/>
          <w:lang w:val="en-US"/>
        </w:rPr>
        <w:t>Jasper County – Doug Cupples</w:t>
      </w:r>
    </w:p>
    <w:p w:rsidR="00746B3E" w:rsidP="745E8B31" w:rsidRDefault="00746B3E" w14:paraId="3E962104" w14:textId="5BCCE54C">
      <w:pPr>
        <w:pStyle w:val="Normal"/>
        <w:spacing w:before="60" w:beforeAutospacing="off" w:after="6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16CAA553">
        <w:rPr>
          <w:rFonts w:ascii="Calibri" w:hAnsi="Calibri" w:eastAsia="Calibri" w:cs="Calibri"/>
          <w:b w:val="0"/>
          <w:bCs w:val="0"/>
          <w:i w:val="0"/>
          <w:iCs w:val="0"/>
          <w:caps w:val="0"/>
          <w:smallCaps w:val="0"/>
          <w:noProof w:val="0"/>
          <w:color w:val="000000" w:themeColor="text1" w:themeTint="FF" w:themeShade="FF"/>
          <w:sz w:val="22"/>
          <w:szCs w:val="22"/>
          <w:lang w:val="en-US"/>
        </w:rPr>
        <w:t>Madison County – Heather Stancil</w:t>
      </w:r>
    </w:p>
    <w:p w:rsidR="00746B3E" w:rsidP="745E8B31" w:rsidRDefault="00746B3E" w14:paraId="24129587" w14:textId="1DC5DC65">
      <w:pPr>
        <w:pStyle w:val="Normal"/>
        <w:spacing w:before="60" w:beforeAutospacing="off" w:after="6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16CAA553">
        <w:rPr>
          <w:rFonts w:ascii="Calibri" w:hAnsi="Calibri" w:eastAsia="Calibri" w:cs="Calibri"/>
          <w:b w:val="0"/>
          <w:bCs w:val="0"/>
          <w:i w:val="0"/>
          <w:iCs w:val="0"/>
          <w:caps w:val="0"/>
          <w:smallCaps w:val="0"/>
          <w:noProof w:val="0"/>
          <w:color w:val="000000" w:themeColor="text1" w:themeTint="FF" w:themeShade="FF"/>
          <w:sz w:val="22"/>
          <w:szCs w:val="22"/>
          <w:lang w:val="en-US"/>
        </w:rPr>
        <w:t>Marion County – Kisha Jahner</w:t>
      </w:r>
    </w:p>
    <w:p w:rsidR="00746B3E" w:rsidP="745E8B31" w:rsidRDefault="00746B3E" w14:paraId="0E160D35" w14:textId="2543D2B9">
      <w:pPr>
        <w:pStyle w:val="Normal"/>
        <w:spacing w:before="60" w:beforeAutospacing="off" w:after="6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16CAA553">
        <w:rPr>
          <w:rFonts w:ascii="Calibri" w:hAnsi="Calibri" w:eastAsia="Calibri" w:cs="Calibri"/>
          <w:b w:val="0"/>
          <w:bCs w:val="0"/>
          <w:i w:val="0"/>
          <w:iCs w:val="0"/>
          <w:caps w:val="0"/>
          <w:smallCaps w:val="0"/>
          <w:noProof w:val="0"/>
          <w:color w:val="000000" w:themeColor="text1" w:themeTint="FF" w:themeShade="FF"/>
          <w:sz w:val="22"/>
          <w:szCs w:val="22"/>
          <w:lang w:val="en-US"/>
        </w:rPr>
        <w:t>Polk County – Steve Van Oort</w:t>
      </w:r>
    </w:p>
    <w:p w:rsidR="00746B3E" w:rsidP="745E8B31" w:rsidRDefault="00746B3E" w14:paraId="4E9D31DF" w14:textId="1009F0E2">
      <w:pPr>
        <w:pStyle w:val="Normal"/>
        <w:spacing w:before="60" w:beforeAutospacing="off" w:after="6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16CAA553">
        <w:rPr>
          <w:rFonts w:ascii="Calibri" w:hAnsi="Calibri" w:eastAsia="Calibri" w:cs="Calibri"/>
          <w:b w:val="0"/>
          <w:bCs w:val="0"/>
          <w:i w:val="0"/>
          <w:iCs w:val="0"/>
          <w:caps w:val="0"/>
          <w:smallCaps w:val="0"/>
          <w:noProof w:val="0"/>
          <w:color w:val="000000" w:themeColor="text1" w:themeTint="FF" w:themeShade="FF"/>
          <w:sz w:val="22"/>
          <w:szCs w:val="22"/>
          <w:lang w:val="en-US"/>
        </w:rPr>
        <w:t>Story County – Lisa Heddens</w:t>
      </w:r>
    </w:p>
    <w:p w:rsidR="00746B3E" w:rsidP="745E8B31" w:rsidRDefault="00746B3E" w14:paraId="7C63DF63" w14:textId="72695A01">
      <w:pPr>
        <w:pStyle w:val="Normal"/>
        <w:spacing w:before="60" w:beforeAutospacing="off" w:after="6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16CAA553">
        <w:rPr>
          <w:rFonts w:ascii="Calibri" w:hAnsi="Calibri" w:eastAsia="Calibri" w:cs="Calibri"/>
          <w:b w:val="0"/>
          <w:bCs w:val="0"/>
          <w:i w:val="0"/>
          <w:iCs w:val="0"/>
          <w:caps w:val="0"/>
          <w:smallCaps w:val="0"/>
          <w:noProof w:val="0"/>
          <w:color w:val="000000" w:themeColor="text1" w:themeTint="FF" w:themeShade="FF"/>
          <w:sz w:val="22"/>
          <w:szCs w:val="22"/>
          <w:lang w:val="en-US"/>
        </w:rPr>
        <w:t>Warren County – Darren Heater</w:t>
      </w:r>
    </w:p>
    <w:p w:rsidR="00746B3E" w:rsidP="366626A9" w:rsidRDefault="00746B3E" w14:paraId="4C673656" w14:textId="19117D26">
      <w:pPr>
        <w:pStyle w:val="Normal"/>
        <w:spacing w:before="60" w:beforeAutospacing="off" w:after="6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w:rsidR="00746B3E" w:rsidP="366626A9" w:rsidRDefault="00746B3E" w14:paraId="0CB46342" w14:textId="3E800F47">
      <w:pPr>
        <w:pStyle w:val="Normal"/>
        <w:spacing w:before="60" w:beforeAutospacing="off" w:after="6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w:rsidR="00746B3E" w:rsidP="366626A9" w:rsidRDefault="00746B3E" w14:paraId="2039D9BA" w14:textId="09D7CB23">
      <w:pPr>
        <w:pStyle w:val="Heading3"/>
        <w:spacing w:before="60" w:beforeAutospacing="off" w:after="60" w:afterAutospacing="off" w:line="240" w:lineRule="auto"/>
        <w:rPr>
          <w:noProof w:val="0"/>
          <w:lang w:val="en-US"/>
        </w:rPr>
      </w:pPr>
      <w:r w:rsidR="6615719A">
        <w:rPr/>
        <w:t>C</w:t>
      </w:r>
      <w:r w:rsidR="6168036A">
        <w:rPr/>
        <w:t xml:space="preserve">ENTRAL IOWA LOCAL </w:t>
      </w:r>
      <w:r w:rsidR="6615719A">
        <w:rPr/>
        <w:t>BOARD MEMBERS</w:t>
      </w:r>
      <w:r w:rsidR="6615719A">
        <w:rPr/>
        <w:t xml:space="preserve"> </w:t>
      </w:r>
      <w:r w:rsidR="0D02AE11">
        <w:rPr/>
        <w:t>(1/1/24)</w:t>
      </w:r>
    </w:p>
    <w:tbl>
      <w:tblPr>
        <w:tblStyle w:val="TableNormal"/>
        <w:tblW w:w="9330" w:type="dxa"/>
        <w:tblLayout w:type="fixed"/>
        <w:tblLook w:val="06A0" w:firstRow="1" w:lastRow="0" w:firstColumn="1" w:lastColumn="0" w:noHBand="1" w:noVBand="1"/>
      </w:tblPr>
      <w:tblGrid>
        <w:gridCol w:w="1020"/>
        <w:gridCol w:w="1365"/>
        <w:gridCol w:w="2999"/>
        <w:gridCol w:w="2791"/>
        <w:gridCol w:w="1155"/>
      </w:tblGrid>
      <w:tr w:rsidR="6CDBCBC6" w:rsidTr="49D81946" w14:paraId="528C21A1">
        <w:trPr>
          <w:trHeight w:val="599"/>
        </w:trPr>
        <w:tc>
          <w:tcPr>
            <w:tcW w:w="1020" w:type="dxa"/>
            <w:tcBorders>
              <w:top w:val="nil"/>
              <w:left w:val="single" w:color="FFFFFF" w:themeColor="background1" w:sz="6"/>
              <w:bottom w:val="single" w:color="FFFFFF" w:themeColor="background1" w:sz="12"/>
              <w:right w:val="single" w:color="FFFFFF" w:themeColor="background1" w:sz="6"/>
            </w:tcBorders>
            <w:tcMar>
              <w:top w:w="15" w:type="dxa"/>
              <w:left w:w="15" w:type="dxa"/>
              <w:right w:w="15" w:type="dxa"/>
            </w:tcMar>
            <w:vAlign w:val="bottom"/>
          </w:tcPr>
          <w:p w:rsidR="6CDBCBC6" w:rsidP="49D81946" w:rsidRDefault="6CDBCBC6" w14:paraId="0BBA06EB" w14:textId="3D71D775">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background1" w:themeTint="FF" w:themeShade="FF"/>
                <w:sz w:val="22"/>
                <w:szCs w:val="22"/>
                <w:lang w:val="en-US"/>
              </w:rPr>
            </w:pPr>
            <w:r>
              <w:br/>
            </w:r>
            <w:r w:rsidRPr="49D81946" w:rsidR="6E524C5F">
              <w:rPr>
                <w:rFonts w:ascii="Calibri" w:hAnsi="Calibri" w:eastAsia="Calibri" w:cs="Calibri" w:asciiTheme="minorAscii" w:hAnsiTheme="minorAscii" w:eastAsiaTheme="minorAscii" w:cstheme="minorAscii"/>
                <w:b w:val="1"/>
                <w:bCs w:val="1"/>
                <w:i w:val="0"/>
                <w:iCs w:val="0"/>
                <w:strike w:val="0"/>
                <w:dstrike w:val="0"/>
                <w:color w:val="auto"/>
                <w:sz w:val="22"/>
                <w:szCs w:val="22"/>
                <w:u w:val="none"/>
                <w:lang w:val="en-US"/>
              </w:rPr>
              <w:t xml:space="preserve"> Name</w:t>
            </w:r>
          </w:p>
        </w:tc>
        <w:tc>
          <w:tcPr>
            <w:tcW w:w="1365" w:type="dxa"/>
            <w:tcBorders>
              <w:top w:val="nil"/>
              <w:left w:val="single" w:color="FFFFFF" w:themeColor="background1" w:sz="6"/>
              <w:bottom w:val="single" w:color="FFFFFF" w:themeColor="background1" w:sz="12"/>
              <w:right w:val="single" w:color="FFFFFF" w:themeColor="background1" w:sz="6"/>
            </w:tcBorders>
            <w:tcMar>
              <w:top w:w="15" w:type="dxa"/>
              <w:left w:w="15" w:type="dxa"/>
              <w:right w:w="15" w:type="dxa"/>
            </w:tcMar>
            <w:vAlign w:val="bottom"/>
          </w:tcPr>
          <w:p w:rsidR="6CDBCBC6" w:rsidP="49D81946" w:rsidRDefault="6CDBCBC6" w14:paraId="3480137A" w14:textId="3D4AA293">
            <w:pPr>
              <w:spacing w:before="0" w:beforeAutospacing="off" w:after="0" w:afterAutospacing="off"/>
              <w:ind w:left="-20" w:right="-20"/>
              <w:rPr>
                <w:color w:val="auto" w:themeColor="background1" w:themeTint="FF" w:themeShade="FF"/>
                <w:lang w:val="en-US"/>
              </w:rPr>
            </w:pPr>
          </w:p>
        </w:tc>
        <w:tc>
          <w:tcPr>
            <w:tcW w:w="2999" w:type="dxa"/>
            <w:tcBorders>
              <w:top w:val="nil"/>
              <w:left w:val="single" w:color="FFFFFF" w:themeColor="background1" w:sz="6"/>
              <w:bottom w:val="single" w:color="FFFFFF" w:themeColor="background1" w:sz="12"/>
              <w:right w:val="single" w:color="FFFFFF" w:themeColor="background1" w:sz="6"/>
            </w:tcBorders>
            <w:tcMar>
              <w:top w:w="15" w:type="dxa"/>
              <w:left w:w="15" w:type="dxa"/>
              <w:right w:w="15" w:type="dxa"/>
            </w:tcMar>
            <w:vAlign w:val="bottom"/>
          </w:tcPr>
          <w:p w:rsidR="6CDBCBC6" w:rsidP="49D81946" w:rsidRDefault="6CDBCBC6" w14:paraId="4AD26C9E" w14:textId="08CEFF92">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background1" w:themeTint="FF" w:themeShade="FF"/>
                <w:sz w:val="22"/>
                <w:szCs w:val="22"/>
                <w:lang w:val="en-US"/>
              </w:rPr>
            </w:pPr>
            <w:r w:rsidRPr="49D81946" w:rsidR="6E524C5F">
              <w:rPr>
                <w:rFonts w:ascii="Calibri" w:hAnsi="Calibri" w:eastAsia="Calibri" w:cs="Calibri" w:asciiTheme="minorAscii" w:hAnsiTheme="minorAscii" w:eastAsiaTheme="minorAscii" w:cstheme="minorAscii"/>
                <w:b w:val="1"/>
                <w:bCs w:val="1"/>
                <w:i w:val="0"/>
                <w:iCs w:val="0"/>
                <w:strike w:val="0"/>
                <w:dstrike w:val="0"/>
                <w:color w:val="auto"/>
                <w:sz w:val="22"/>
                <w:szCs w:val="22"/>
                <w:u w:val="none"/>
                <w:lang w:val="en-US"/>
              </w:rPr>
              <w:t>Business</w:t>
            </w:r>
            <w:r w:rsidRPr="49D81946" w:rsidR="427698D9">
              <w:rPr>
                <w:rFonts w:ascii="Calibri" w:hAnsi="Calibri" w:eastAsia="Calibri" w:cs="Calibri" w:asciiTheme="minorAscii" w:hAnsiTheme="minorAscii" w:eastAsiaTheme="minorAscii" w:cstheme="minorAscii"/>
                <w:b w:val="1"/>
                <w:bCs w:val="1"/>
                <w:i w:val="0"/>
                <w:iCs w:val="0"/>
                <w:strike w:val="0"/>
                <w:dstrike w:val="0"/>
                <w:color w:val="auto"/>
                <w:sz w:val="22"/>
                <w:szCs w:val="22"/>
                <w:u w:val="none"/>
                <w:lang w:val="en-US"/>
              </w:rPr>
              <w:t xml:space="preserve">/ </w:t>
            </w:r>
            <w:r w:rsidRPr="49D81946" w:rsidR="6E524C5F">
              <w:rPr>
                <w:rFonts w:ascii="Calibri" w:hAnsi="Calibri" w:eastAsia="Calibri" w:cs="Calibri" w:asciiTheme="minorAscii" w:hAnsiTheme="minorAscii" w:eastAsiaTheme="minorAscii" w:cstheme="minorAscii"/>
                <w:b w:val="1"/>
                <w:bCs w:val="1"/>
                <w:i w:val="0"/>
                <w:iCs w:val="0"/>
                <w:strike w:val="0"/>
                <w:dstrike w:val="0"/>
                <w:color w:val="auto"/>
                <w:sz w:val="22"/>
                <w:szCs w:val="22"/>
                <w:u w:val="none"/>
                <w:lang w:val="en-US"/>
              </w:rPr>
              <w:t>Employer</w:t>
            </w:r>
          </w:p>
        </w:tc>
        <w:tc>
          <w:tcPr>
            <w:tcW w:w="2791" w:type="dxa"/>
            <w:tcBorders>
              <w:top w:val="nil"/>
              <w:left w:val="single" w:color="FFFFFF" w:themeColor="background1" w:sz="6"/>
              <w:bottom w:val="single" w:color="FFFFFF" w:themeColor="background1" w:sz="12"/>
              <w:right w:val="single" w:color="FFFFFF" w:themeColor="background1" w:sz="6"/>
            </w:tcBorders>
            <w:tcMar>
              <w:top w:w="15" w:type="dxa"/>
              <w:left w:w="15" w:type="dxa"/>
              <w:right w:w="15" w:type="dxa"/>
            </w:tcMar>
            <w:vAlign w:val="bottom"/>
          </w:tcPr>
          <w:p w:rsidR="6CDBCBC6" w:rsidP="49D81946" w:rsidRDefault="6CDBCBC6" w14:paraId="7B24CB8D" w14:textId="6A1E20E5">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background1" w:themeTint="FF" w:themeShade="FF"/>
                <w:sz w:val="22"/>
                <w:szCs w:val="22"/>
                <w:lang w:val="en-US"/>
              </w:rPr>
            </w:pPr>
            <w:r w:rsidRPr="49D81946" w:rsidR="6E524C5F">
              <w:rPr>
                <w:rFonts w:ascii="Calibri" w:hAnsi="Calibri" w:eastAsia="Calibri" w:cs="Calibri" w:asciiTheme="minorAscii" w:hAnsiTheme="minorAscii" w:eastAsiaTheme="minorAscii" w:cstheme="minorAscii"/>
                <w:b w:val="1"/>
                <w:bCs w:val="1"/>
                <w:i w:val="0"/>
                <w:iCs w:val="0"/>
                <w:strike w:val="0"/>
                <w:dstrike w:val="0"/>
                <w:color w:val="auto"/>
                <w:sz w:val="22"/>
                <w:szCs w:val="22"/>
                <w:u w:val="none"/>
                <w:lang w:val="en-US"/>
              </w:rPr>
              <w:t>Job Title</w:t>
            </w:r>
          </w:p>
        </w:tc>
        <w:tc>
          <w:tcPr>
            <w:tcW w:w="1155" w:type="dxa"/>
            <w:tcBorders>
              <w:top w:val="nil"/>
              <w:left w:val="single" w:color="FFFFFF" w:themeColor="background1" w:sz="6"/>
              <w:bottom w:val="single" w:color="FFFFFF" w:themeColor="background1" w:sz="12"/>
              <w:right w:val="single" w:color="FFFFFF" w:themeColor="background1" w:sz="6"/>
            </w:tcBorders>
            <w:tcMar>
              <w:top w:w="15" w:type="dxa"/>
              <w:left w:w="15" w:type="dxa"/>
              <w:right w:w="15" w:type="dxa"/>
            </w:tcMar>
            <w:vAlign w:val="bottom"/>
          </w:tcPr>
          <w:p w:rsidR="6CDBCBC6" w:rsidP="49D81946" w:rsidRDefault="6CDBCBC6" w14:paraId="697E7908" w14:textId="44FD1260">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background1" w:themeTint="FF" w:themeShade="FF"/>
                <w:sz w:val="22"/>
                <w:szCs w:val="22"/>
                <w:lang w:val="en-US"/>
              </w:rPr>
            </w:pPr>
            <w:r w:rsidRPr="49D81946" w:rsidR="6E524C5F">
              <w:rPr>
                <w:rFonts w:ascii="Calibri" w:hAnsi="Calibri" w:eastAsia="Calibri" w:cs="Calibri" w:asciiTheme="minorAscii" w:hAnsiTheme="minorAscii" w:eastAsiaTheme="minorAscii" w:cstheme="minorAscii"/>
                <w:b w:val="1"/>
                <w:bCs w:val="1"/>
                <w:i w:val="0"/>
                <w:iCs w:val="0"/>
                <w:strike w:val="0"/>
                <w:dstrike w:val="0"/>
                <w:color w:val="auto"/>
                <w:sz w:val="22"/>
                <w:szCs w:val="22"/>
                <w:u w:val="none"/>
                <w:lang w:val="en-US"/>
              </w:rPr>
              <w:t>County of Residence</w:t>
            </w:r>
          </w:p>
        </w:tc>
      </w:tr>
      <w:tr w:rsidR="6CDBCBC6" w:rsidTr="49D81946" w14:paraId="0DE158AD">
        <w:trPr>
          <w:trHeight w:val="330"/>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1911F92" w14:textId="2F2EF981">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William</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189EABB" w14:textId="2069FF89">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Berning</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7BA0EF26" w14:textId="0FA6923C">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Iowa Workforce Development</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2CEDEF1C" w14:textId="2F6F81E5">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Title III Operations Manager</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5F0038D2" w14:textId="51C3C6FB">
            <w:pPr>
              <w:rPr>
                <w:rFonts w:ascii="Calibri" w:hAnsi="Calibri" w:eastAsia="Calibri" w:cs="Calibri" w:asciiTheme="minorAscii" w:hAnsiTheme="minorAscii" w:eastAsiaTheme="minorAscii" w:cstheme="minorAscii"/>
                <w:b w:val="0"/>
                <w:bCs w:val="0"/>
                <w:i w:val="0"/>
                <w:iCs w:val="0"/>
                <w:color w:val="auto"/>
                <w:sz w:val="18"/>
                <w:szCs w:val="18"/>
                <w:lang w:val="en-US"/>
              </w:rPr>
            </w:pPr>
            <w:r w:rsidRPr="49D81946" w:rsidR="0DE682A6">
              <w:rPr>
                <w:rFonts w:ascii="Calibri" w:hAnsi="Calibri" w:eastAsia="Calibri" w:cs="Calibri" w:asciiTheme="minorAscii" w:hAnsiTheme="minorAscii" w:eastAsiaTheme="minorAscii" w:cstheme="minorAscii"/>
                <w:b w:val="0"/>
                <w:bCs w:val="0"/>
                <w:i w:val="0"/>
                <w:iCs w:val="0"/>
                <w:color w:val="auto"/>
                <w:sz w:val="18"/>
                <w:szCs w:val="18"/>
                <w:lang w:val="en-US"/>
              </w:rPr>
              <w:t>Polk</w:t>
            </w:r>
          </w:p>
        </w:tc>
      </w:tr>
      <w:tr w:rsidR="6CDBCBC6" w:rsidTr="49D81946" w14:paraId="408AD240">
        <w:trPr>
          <w:trHeight w:val="465"/>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03543149" w14:textId="5EB2980A">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Kathleen</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37357D6B" w14:textId="791A6E1B">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Davis</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7C9CEBCE" w14:textId="44F3DEC9">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Iowa Vocational Rehabilitation Services</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219F9645" w14:textId="109F2C1D">
            <w:pPr>
              <w:pStyle w:val="Normal"/>
              <w:rPr>
                <w:rFonts w:ascii="Calibri" w:hAnsi="Calibri" w:eastAsia="Calibri" w:cs="Calibri" w:asciiTheme="minorAscii" w:hAnsiTheme="minorAscii" w:eastAsiaTheme="minorAscii" w:cstheme="minorAscii"/>
                <w:b w:val="0"/>
                <w:bCs w:val="0"/>
                <w:noProof w:val="0"/>
                <w:color w:val="auto"/>
                <w:sz w:val="18"/>
                <w:szCs w:val="18"/>
                <w:lang w:val="en-US"/>
              </w:rPr>
            </w:pPr>
            <w:r w:rsidRPr="49D81946" w:rsidR="5D7ACF02">
              <w:rPr>
                <w:rFonts w:ascii="Calibri" w:hAnsi="Calibri" w:eastAsia="Calibri" w:cs="Calibri" w:asciiTheme="minorAscii" w:hAnsiTheme="minorAscii" w:eastAsiaTheme="minorAscii" w:cstheme="minorAscii"/>
                <w:b w:val="0"/>
                <w:bCs w:val="0"/>
                <w:i w:val="0"/>
                <w:iCs w:val="0"/>
                <w:caps w:val="0"/>
                <w:smallCaps w:val="0"/>
                <w:noProof w:val="0"/>
                <w:color w:val="auto"/>
                <w:sz w:val="18"/>
                <w:szCs w:val="18"/>
                <w:lang w:val="en-US"/>
              </w:rPr>
              <w:t>Rehabilitation Supervisor</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776836DD" w14:textId="56049731">
            <w:pPr>
              <w:rPr>
                <w:rFonts w:ascii="Calibri" w:hAnsi="Calibri" w:eastAsia="Calibri" w:cs="Calibri" w:asciiTheme="minorAscii" w:hAnsiTheme="minorAscii" w:eastAsiaTheme="minorAscii" w:cstheme="minorAscii"/>
                <w:b w:val="0"/>
                <w:bCs w:val="0"/>
                <w:i w:val="0"/>
                <w:iCs w:val="0"/>
                <w:color w:val="auto"/>
                <w:sz w:val="18"/>
                <w:szCs w:val="18"/>
                <w:lang w:val="en-US"/>
              </w:rPr>
            </w:pPr>
            <w:r w:rsidRPr="49D81946" w:rsidR="1582C2D8">
              <w:rPr>
                <w:rFonts w:ascii="Calibri" w:hAnsi="Calibri" w:eastAsia="Calibri" w:cs="Calibri" w:asciiTheme="minorAscii" w:hAnsiTheme="minorAscii" w:eastAsiaTheme="minorAscii" w:cstheme="minorAscii"/>
                <w:b w:val="0"/>
                <w:bCs w:val="0"/>
                <w:i w:val="0"/>
                <w:iCs w:val="0"/>
                <w:color w:val="auto"/>
                <w:sz w:val="18"/>
                <w:szCs w:val="18"/>
                <w:lang w:val="en-US"/>
              </w:rPr>
              <w:t>Polk</w:t>
            </w:r>
          </w:p>
        </w:tc>
      </w:tr>
      <w:tr w:rsidR="6CDBCBC6" w:rsidTr="49D81946" w14:paraId="5189D03A">
        <w:trPr>
          <w:trHeight w:val="330"/>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4E97BF58" w14:textId="1F25888B">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Rob</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3D912506" w14:textId="06462E39">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Denson</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2969696B" w14:textId="403E0803">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DMACC</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7D51F5C" w14:textId="5AB88AFA">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President</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1B1EBCA8" w14:textId="119D8A6B">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Polk</w:t>
            </w:r>
          </w:p>
        </w:tc>
      </w:tr>
      <w:tr w:rsidR="6CDBCBC6" w:rsidTr="49D81946" w14:paraId="62B98CE7">
        <w:trPr>
          <w:trHeight w:val="390"/>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9FF9227" w14:textId="44163E0B">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Matt</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4B3A0EC" w14:textId="50825E9A">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Gaalaas</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49AFB0BB" w14:textId="5F0044EC">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Wells Fargo</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5BDB966F" w14:textId="3D2A5232">
            <w:pPr>
              <w:pStyle w:val="Normal"/>
              <w:rPr>
                <w:rFonts w:ascii="Calibri" w:hAnsi="Calibri" w:eastAsia="Calibri" w:cs="Calibri" w:asciiTheme="minorAscii" w:hAnsiTheme="minorAscii" w:eastAsiaTheme="minorAscii" w:cstheme="minorAscii"/>
                <w:b w:val="0"/>
                <w:bCs w:val="0"/>
                <w:noProof w:val="0"/>
                <w:color w:val="auto"/>
                <w:sz w:val="18"/>
                <w:szCs w:val="18"/>
                <w:lang w:val="en-US"/>
              </w:rPr>
            </w:pPr>
            <w:r w:rsidRPr="49D81946" w:rsidR="0BB48650">
              <w:rPr>
                <w:rFonts w:ascii="Calibri" w:hAnsi="Calibri" w:eastAsia="Calibri" w:cs="Calibri" w:asciiTheme="minorAscii" w:hAnsiTheme="minorAscii" w:eastAsiaTheme="minorAscii" w:cstheme="minorAscii"/>
                <w:b w:val="0"/>
                <w:bCs w:val="0"/>
                <w:i w:val="0"/>
                <w:iCs w:val="0"/>
                <w:caps w:val="0"/>
                <w:smallCaps w:val="0"/>
                <w:noProof w:val="0"/>
                <w:color w:val="auto"/>
                <w:sz w:val="18"/>
                <w:szCs w:val="18"/>
                <w:lang w:val="en-US"/>
              </w:rPr>
              <w:t xml:space="preserve">Senior Business Execution </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333E86A8" w14:textId="6568BE20">
            <w:pPr>
              <w:rPr>
                <w:rFonts w:ascii="Calibri" w:hAnsi="Calibri" w:eastAsia="Calibri" w:cs="Calibri" w:asciiTheme="minorAscii" w:hAnsiTheme="minorAscii" w:eastAsiaTheme="minorAscii" w:cstheme="minorAscii"/>
                <w:b w:val="0"/>
                <w:bCs w:val="0"/>
                <w:i w:val="0"/>
                <w:iCs w:val="0"/>
                <w:color w:val="auto"/>
                <w:sz w:val="18"/>
                <w:szCs w:val="18"/>
                <w:lang w:val="en-US"/>
              </w:rPr>
            </w:pPr>
            <w:r w:rsidRPr="49D81946" w:rsidR="6B9CEF75">
              <w:rPr>
                <w:rFonts w:ascii="Calibri" w:hAnsi="Calibri" w:eastAsia="Calibri" w:cs="Calibri" w:asciiTheme="minorAscii" w:hAnsiTheme="minorAscii" w:eastAsiaTheme="minorAscii" w:cstheme="minorAscii"/>
                <w:b w:val="0"/>
                <w:bCs w:val="0"/>
                <w:i w:val="0"/>
                <w:iCs w:val="0"/>
                <w:color w:val="auto"/>
                <w:sz w:val="18"/>
                <w:szCs w:val="18"/>
                <w:lang w:val="en-US"/>
              </w:rPr>
              <w:t>Polk</w:t>
            </w:r>
          </w:p>
        </w:tc>
      </w:tr>
      <w:tr w:rsidR="6CDBCBC6" w:rsidTr="49D81946" w14:paraId="285C9937">
        <w:trPr>
          <w:trHeight w:val="330"/>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5A908017" w14:textId="3AC5C610">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Tom</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060AF1CB" w14:textId="1FFB721B">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Hayes</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2DF0EB7B" w14:textId="4A22BD02">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South Central Iowa Federation of Labor</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5E64EEE1" w14:textId="62C0A566">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strike w:val="0"/>
                <w:dstrike w:val="0"/>
                <w:color w:val="auto" w:themeColor="text1" w:themeTint="FF" w:themeShade="FF"/>
                <w:sz w:val="18"/>
                <w:szCs w:val="18"/>
                <w:u w:val="none"/>
                <w:lang w:val="en-US"/>
              </w:rPr>
            </w:pPr>
            <w:r w:rsidRPr="49D81946" w:rsidR="2C6FEA9C">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Chapter Vice President</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450DA2FD" w14:textId="2DF9C77B">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Dallas</w:t>
            </w:r>
          </w:p>
        </w:tc>
      </w:tr>
      <w:tr w:rsidR="6CDBCBC6" w:rsidTr="49D81946" w14:paraId="275F33DC">
        <w:trPr>
          <w:trHeight w:val="450"/>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496EF43" w14:textId="1E80E99E">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Jim</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7F717A48" w14:textId="3DBA43E0">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Keck</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4E079C1B" w14:textId="27E0FFA1">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Waldinger</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9CD7C59" w14:textId="45FF5971">
            <w:pPr>
              <w:rPr>
                <w:rFonts w:ascii="Calibri" w:hAnsi="Calibri" w:eastAsia="Calibri" w:cs="Calibri" w:asciiTheme="minorAscii" w:hAnsiTheme="minorAscii" w:eastAsiaTheme="minorAscii" w:cstheme="minorAscii"/>
                <w:b w:val="0"/>
                <w:bCs w:val="0"/>
                <w:i w:val="0"/>
                <w:iCs w:val="0"/>
                <w:color w:val="auto"/>
                <w:sz w:val="18"/>
                <w:szCs w:val="18"/>
                <w:lang w:val="en-US"/>
              </w:rPr>
            </w:pPr>
            <w:r w:rsidRPr="49D81946" w:rsidR="23892CFA">
              <w:rPr>
                <w:rFonts w:ascii="Calibri" w:hAnsi="Calibri" w:eastAsia="Calibri" w:cs="Calibri" w:asciiTheme="minorAscii" w:hAnsiTheme="minorAscii" w:eastAsiaTheme="minorAscii" w:cstheme="minorAscii"/>
                <w:b w:val="0"/>
                <w:bCs w:val="0"/>
                <w:i w:val="0"/>
                <w:iCs w:val="0"/>
                <w:color w:val="auto"/>
                <w:sz w:val="18"/>
                <w:szCs w:val="18"/>
                <w:lang w:val="en-US"/>
              </w:rPr>
              <w:t>Project Manager</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7EA10F53" w14:textId="37BA626B">
            <w:pPr>
              <w:rPr>
                <w:rFonts w:ascii="Calibri" w:hAnsi="Calibri" w:eastAsia="Calibri" w:cs="Calibri" w:asciiTheme="minorAscii" w:hAnsiTheme="minorAscii" w:eastAsiaTheme="minorAscii" w:cstheme="minorAscii"/>
                <w:b w:val="0"/>
                <w:bCs w:val="0"/>
                <w:i w:val="0"/>
                <w:iCs w:val="0"/>
                <w:color w:val="auto"/>
                <w:sz w:val="18"/>
                <w:szCs w:val="18"/>
                <w:lang w:val="en-US"/>
              </w:rPr>
            </w:pPr>
            <w:r w:rsidRPr="49D81946" w:rsidR="23892CFA">
              <w:rPr>
                <w:rFonts w:ascii="Calibri" w:hAnsi="Calibri" w:eastAsia="Calibri" w:cs="Calibri" w:asciiTheme="minorAscii" w:hAnsiTheme="minorAscii" w:eastAsiaTheme="minorAscii" w:cstheme="minorAscii"/>
                <w:b w:val="0"/>
                <w:bCs w:val="0"/>
                <w:i w:val="0"/>
                <w:iCs w:val="0"/>
                <w:color w:val="auto"/>
                <w:sz w:val="18"/>
                <w:szCs w:val="18"/>
                <w:lang w:val="en-US"/>
              </w:rPr>
              <w:t>Polk</w:t>
            </w:r>
          </w:p>
        </w:tc>
      </w:tr>
      <w:tr w:rsidR="6CDBCBC6" w:rsidTr="49D81946" w14:paraId="38A32D6F">
        <w:trPr>
          <w:trHeight w:val="330"/>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1E94405F" w14:textId="7E54CC78">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Amy</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3BCC37A5" w14:textId="5CA63EA5">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Landas</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513E4A66" w14:textId="0079FD0D">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Vision Bank</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4B684677" w14:textId="422B4FFA">
            <w:pPr>
              <w:pStyle w:val="Normal"/>
              <w:rPr>
                <w:rFonts w:ascii="Calibri" w:hAnsi="Calibri" w:eastAsia="Calibri" w:cs="Calibri" w:asciiTheme="minorAscii" w:hAnsiTheme="minorAscii" w:eastAsiaTheme="minorAscii" w:cstheme="minorAscii"/>
                <w:b w:val="0"/>
                <w:bCs w:val="0"/>
                <w:noProof w:val="0"/>
                <w:color w:val="auto"/>
                <w:sz w:val="18"/>
                <w:szCs w:val="18"/>
                <w:lang w:val="en-US"/>
              </w:rPr>
            </w:pPr>
            <w:r w:rsidRPr="49D81946" w:rsidR="21F9C422">
              <w:rPr>
                <w:rFonts w:ascii="Calibri" w:hAnsi="Calibri" w:eastAsia="Calibri" w:cs="Calibri" w:asciiTheme="minorAscii" w:hAnsiTheme="minorAscii" w:eastAsiaTheme="minorAscii" w:cstheme="minorAscii"/>
                <w:b w:val="0"/>
                <w:bCs w:val="0"/>
                <w:i w:val="0"/>
                <w:iCs w:val="0"/>
                <w:caps w:val="0"/>
                <w:smallCaps w:val="0"/>
                <w:noProof w:val="0"/>
                <w:color w:val="auto"/>
                <w:sz w:val="18"/>
                <w:szCs w:val="18"/>
                <w:lang w:val="en-US"/>
              </w:rPr>
              <w:t>Boone County Market President</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23D011DA" w14:textId="543D53F4">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Boone</w:t>
            </w:r>
          </w:p>
        </w:tc>
      </w:tr>
      <w:tr w:rsidR="6CDBCBC6" w:rsidTr="49D81946" w14:paraId="55F24694">
        <w:trPr>
          <w:trHeight w:val="330"/>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498D9B2B" w14:textId="7D2B926D">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Jeremy</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43D4629F" w14:textId="36E6F9D5">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Lindquist</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71F3E3BE" w14:textId="66FA0E06">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Plumbers and Steamfitters L</w:t>
            </w:r>
            <w:r w:rsidRPr="49D81946" w:rsidR="3A9B57A0">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U</w:t>
            </w: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 xml:space="preserve"> 33</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015B6F99" w14:textId="2AE1538F">
            <w:pPr>
              <w:rPr>
                <w:rFonts w:ascii="Calibri" w:hAnsi="Calibri" w:eastAsia="Calibri" w:cs="Calibri" w:asciiTheme="minorAscii" w:hAnsiTheme="minorAscii" w:eastAsiaTheme="minorAscii" w:cstheme="minorAscii"/>
                <w:b w:val="0"/>
                <w:bCs w:val="0"/>
                <w:i w:val="0"/>
                <w:iCs w:val="0"/>
                <w:color w:val="auto"/>
                <w:sz w:val="18"/>
                <w:szCs w:val="18"/>
                <w:lang w:val="en-US"/>
              </w:rPr>
            </w:pPr>
            <w:r w:rsidRPr="49D81946" w:rsidR="2CA683DE">
              <w:rPr>
                <w:rFonts w:ascii="Calibri" w:hAnsi="Calibri" w:eastAsia="Calibri" w:cs="Calibri" w:asciiTheme="minorAscii" w:hAnsiTheme="minorAscii" w:eastAsiaTheme="minorAscii" w:cstheme="minorAscii"/>
                <w:b w:val="0"/>
                <w:bCs w:val="0"/>
                <w:i w:val="0"/>
                <w:iCs w:val="0"/>
                <w:color w:val="auto"/>
                <w:sz w:val="18"/>
                <w:szCs w:val="18"/>
                <w:lang w:val="en-US"/>
              </w:rPr>
              <w:t>Training Director</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099BFE76" w14:textId="70D30E57">
            <w:pPr>
              <w:pStyle w:val="Normal"/>
              <w:suppressLineNumbers w:val="0"/>
              <w:bidi w:val="0"/>
              <w:spacing w:before="0" w:beforeAutospacing="off" w:after="0" w:afterAutospacing="off" w:line="259" w:lineRule="auto"/>
              <w:ind w:left="-20" w:right="-20"/>
              <w:jc w:val="left"/>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pPr>
            <w:r w:rsidRPr="49D81946" w:rsidR="2CA683DE">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Polk</w:t>
            </w:r>
          </w:p>
        </w:tc>
      </w:tr>
      <w:tr w:rsidR="6CDBCBC6" w:rsidTr="49D81946" w14:paraId="1BD6F3ED">
        <w:trPr>
          <w:trHeight w:val="330"/>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5B937064" w14:textId="5EB6C4B4">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Marcanne</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704FDCA" w14:textId="53D5719C">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Lynch</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041C6D99" w14:textId="4E4DDE2F">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Mainstream Living</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E214BD8" w14:textId="2ECFE105">
            <w:pPr>
              <w:rPr>
                <w:rFonts w:ascii="Calibri" w:hAnsi="Calibri" w:eastAsia="Calibri" w:cs="Calibri" w:asciiTheme="minorAscii" w:hAnsiTheme="minorAscii" w:eastAsiaTheme="minorAscii" w:cstheme="minorAscii"/>
                <w:b w:val="0"/>
                <w:bCs w:val="0"/>
                <w:i w:val="0"/>
                <w:iCs w:val="0"/>
                <w:color w:val="auto"/>
                <w:sz w:val="18"/>
                <w:szCs w:val="18"/>
                <w:lang w:val="en-US"/>
              </w:rPr>
            </w:pPr>
            <w:r w:rsidRPr="49D81946" w:rsidR="1EA23BFA">
              <w:rPr>
                <w:rFonts w:ascii="Calibri" w:hAnsi="Calibri" w:eastAsia="Calibri" w:cs="Calibri" w:asciiTheme="minorAscii" w:hAnsiTheme="minorAscii" w:eastAsiaTheme="minorAscii" w:cstheme="minorAscii"/>
                <w:b w:val="0"/>
                <w:bCs w:val="0"/>
                <w:i w:val="0"/>
                <w:iCs w:val="0"/>
                <w:color w:val="auto"/>
                <w:sz w:val="18"/>
                <w:szCs w:val="18"/>
                <w:lang w:val="en-US"/>
              </w:rPr>
              <w:t>Director of Human Resources</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0680894C" w14:textId="4F3E59AF">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Polk</w:t>
            </w:r>
          </w:p>
        </w:tc>
      </w:tr>
      <w:tr w:rsidR="6CDBCBC6" w:rsidTr="49D81946" w14:paraId="4E084E00">
        <w:trPr>
          <w:trHeight w:val="330"/>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B2A6C7C" w14:textId="6C5914E4">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Paula</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3DD130C1" w14:textId="04DA5D39">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Martinez</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758669E" w14:textId="371B7DF4">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strike w:val="0"/>
                <w:dstrike w:val="0"/>
                <w:color w:val="auto" w:themeColor="text1" w:themeTint="FF" w:themeShade="FF"/>
                <w:sz w:val="18"/>
                <w:szCs w:val="18"/>
                <w:u w:val="none"/>
                <w:lang w:val="en-US"/>
              </w:rPr>
            </w:pPr>
            <w:r w:rsidRPr="49D81946" w:rsidR="1C50A663">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South Central Iowa Federation of Labor</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20CFF8A6" w14:textId="0AC74051">
            <w:pPr>
              <w:rPr>
                <w:rFonts w:ascii="Calibri" w:hAnsi="Calibri" w:eastAsia="Calibri" w:cs="Calibri" w:asciiTheme="minorAscii" w:hAnsiTheme="minorAscii" w:eastAsiaTheme="minorAscii" w:cstheme="minorAscii"/>
                <w:b w:val="0"/>
                <w:bCs w:val="0"/>
                <w:i w:val="0"/>
                <w:iCs w:val="0"/>
                <w:color w:val="auto"/>
                <w:sz w:val="18"/>
                <w:szCs w:val="18"/>
                <w:lang w:val="en-US"/>
              </w:rPr>
            </w:pPr>
            <w:r w:rsidRPr="49D81946" w:rsidR="1C50A663">
              <w:rPr>
                <w:rFonts w:ascii="Calibri" w:hAnsi="Calibri" w:eastAsia="Calibri" w:cs="Calibri" w:asciiTheme="minorAscii" w:hAnsiTheme="minorAscii" w:eastAsiaTheme="minorAscii" w:cstheme="minorAscii"/>
                <w:b w:val="0"/>
                <w:bCs w:val="0"/>
                <w:i w:val="0"/>
                <w:iCs w:val="0"/>
                <w:color w:val="auto"/>
                <w:sz w:val="18"/>
                <w:szCs w:val="18"/>
                <w:lang w:val="en-US"/>
              </w:rPr>
              <w:t>President</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2BA2BB0D" w14:textId="7490F347">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Warren</w:t>
            </w:r>
          </w:p>
        </w:tc>
      </w:tr>
      <w:tr w:rsidR="6CDBCBC6" w:rsidTr="49D81946" w14:paraId="6DC06870">
        <w:trPr>
          <w:trHeight w:val="330"/>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5302DF7F" w14:textId="03934F08">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Abigail</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553D834A" w14:textId="591A7684">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Miller</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7AB30C23" w14:textId="753C999C">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AgCertain</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452369CE" w14:textId="756873A9">
            <w:pPr>
              <w:rPr>
                <w:rFonts w:ascii="Calibri" w:hAnsi="Calibri" w:eastAsia="Calibri" w:cs="Calibri" w:asciiTheme="minorAscii" w:hAnsiTheme="minorAscii" w:eastAsiaTheme="minorAscii" w:cstheme="minorAscii"/>
                <w:b w:val="0"/>
                <w:bCs w:val="0"/>
                <w:i w:val="0"/>
                <w:iCs w:val="0"/>
                <w:color w:val="auto"/>
                <w:sz w:val="18"/>
                <w:szCs w:val="18"/>
                <w:lang w:val="en-US"/>
              </w:rPr>
            </w:pPr>
            <w:r w:rsidRPr="49D81946" w:rsidR="7DCE5F1F">
              <w:rPr>
                <w:rFonts w:ascii="Calibri" w:hAnsi="Calibri" w:eastAsia="Calibri" w:cs="Calibri" w:asciiTheme="minorAscii" w:hAnsiTheme="minorAscii" w:eastAsiaTheme="minorAscii" w:cstheme="minorAscii"/>
                <w:b w:val="0"/>
                <w:bCs w:val="0"/>
                <w:i w:val="0"/>
                <w:iCs w:val="0"/>
                <w:color w:val="auto"/>
                <w:sz w:val="18"/>
                <w:szCs w:val="18"/>
                <w:lang w:val="en-US"/>
              </w:rPr>
              <w:t>M</w:t>
            </w:r>
            <w:r w:rsidRPr="49D81946" w:rsidR="27E2C2F9">
              <w:rPr>
                <w:rFonts w:ascii="Calibri" w:hAnsi="Calibri" w:eastAsia="Calibri" w:cs="Calibri" w:asciiTheme="minorAscii" w:hAnsiTheme="minorAscii" w:eastAsiaTheme="minorAscii" w:cstheme="minorAscii"/>
                <w:b w:val="0"/>
                <w:bCs w:val="0"/>
                <w:i w:val="0"/>
                <w:iCs w:val="0"/>
                <w:color w:val="auto"/>
                <w:sz w:val="18"/>
                <w:szCs w:val="18"/>
                <w:lang w:val="en-US"/>
              </w:rPr>
              <w:t>gr</w:t>
            </w:r>
            <w:r w:rsidRPr="49D81946" w:rsidR="27E2C2F9">
              <w:rPr>
                <w:rFonts w:ascii="Calibri" w:hAnsi="Calibri" w:eastAsia="Calibri" w:cs="Calibri" w:asciiTheme="minorAscii" w:hAnsiTheme="minorAscii" w:eastAsiaTheme="minorAscii" w:cstheme="minorAscii"/>
                <w:b w:val="0"/>
                <w:bCs w:val="0"/>
                <w:i w:val="0"/>
                <w:iCs w:val="0"/>
                <w:color w:val="auto"/>
                <w:sz w:val="18"/>
                <w:szCs w:val="18"/>
                <w:lang w:val="en-US"/>
              </w:rPr>
              <w:t>,</w:t>
            </w:r>
            <w:r w:rsidRPr="49D81946" w:rsidR="7DCE5F1F">
              <w:rPr>
                <w:rFonts w:ascii="Calibri" w:hAnsi="Calibri" w:eastAsia="Calibri" w:cs="Calibri" w:asciiTheme="minorAscii" w:hAnsiTheme="minorAscii" w:eastAsiaTheme="minorAscii" w:cstheme="minorAscii"/>
                <w:b w:val="0"/>
                <w:bCs w:val="0"/>
                <w:i w:val="0"/>
                <w:iCs w:val="0"/>
                <w:color w:val="auto"/>
                <w:sz w:val="18"/>
                <w:szCs w:val="18"/>
                <w:lang w:val="en-US"/>
              </w:rPr>
              <w:t>Client and Business Services</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26E9B5A8" w14:textId="6F04CF74">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Story</w:t>
            </w:r>
          </w:p>
        </w:tc>
      </w:tr>
      <w:tr w:rsidR="6CDBCBC6" w:rsidTr="49D81946" w14:paraId="04957A4F">
        <w:trPr>
          <w:trHeight w:val="330"/>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7401650C" w14:textId="5284F6B1">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Lana</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1902F4D5" w14:textId="2B13E541">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Pol</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08AB7652" w14:textId="43FC22E9">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Geetings</w:t>
            </w: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 Inc.</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34503B1B" w14:textId="08C6EA92">
            <w:pPr>
              <w:rPr>
                <w:rFonts w:ascii="Calibri" w:hAnsi="Calibri" w:eastAsia="Calibri" w:cs="Calibri" w:asciiTheme="minorAscii" w:hAnsiTheme="minorAscii" w:eastAsiaTheme="minorAscii" w:cstheme="minorAscii"/>
                <w:b w:val="0"/>
                <w:bCs w:val="0"/>
                <w:i w:val="0"/>
                <w:iCs w:val="0"/>
                <w:color w:val="auto"/>
                <w:sz w:val="18"/>
                <w:szCs w:val="18"/>
                <w:lang w:val="en-US"/>
              </w:rPr>
            </w:pPr>
            <w:r w:rsidRPr="49D81946" w:rsidR="53777BA9">
              <w:rPr>
                <w:rFonts w:ascii="Calibri" w:hAnsi="Calibri" w:eastAsia="Calibri" w:cs="Calibri" w:asciiTheme="minorAscii" w:hAnsiTheme="minorAscii" w:eastAsiaTheme="minorAscii" w:cstheme="minorAscii"/>
                <w:b w:val="0"/>
                <w:bCs w:val="0"/>
                <w:i w:val="0"/>
                <w:iCs w:val="0"/>
                <w:color w:val="auto"/>
                <w:sz w:val="18"/>
                <w:szCs w:val="18"/>
                <w:lang w:val="en-US"/>
              </w:rPr>
              <w:t>Owner</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28138732" w14:textId="4A211112">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Marion</w:t>
            </w:r>
          </w:p>
        </w:tc>
      </w:tr>
      <w:tr w:rsidR="6CDBCBC6" w:rsidTr="49D81946" w14:paraId="7103DE30">
        <w:trPr>
          <w:trHeight w:val="330"/>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BFC8497" w14:textId="76A17EA1">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Michelle</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49276674" w14:textId="5EA6A699">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Seibert</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5998B659" w14:textId="642F370E">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United Way</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5BE3C75A" w14:textId="79EECA52">
            <w:pPr>
              <w:rPr>
                <w:rFonts w:ascii="Calibri" w:hAnsi="Calibri" w:eastAsia="Calibri" w:cs="Calibri" w:asciiTheme="minorAscii" w:hAnsiTheme="minorAscii" w:eastAsiaTheme="minorAscii" w:cstheme="minorAscii"/>
                <w:b w:val="0"/>
                <w:bCs w:val="0"/>
                <w:i w:val="0"/>
                <w:iCs w:val="0"/>
                <w:color w:val="auto"/>
                <w:sz w:val="18"/>
                <w:szCs w:val="18"/>
                <w:lang w:val="en-US"/>
              </w:rPr>
            </w:pPr>
            <w:r w:rsidRPr="49D81946" w:rsidR="7DE9CFEA">
              <w:rPr>
                <w:rFonts w:ascii="Calibri" w:hAnsi="Calibri" w:eastAsia="Calibri" w:cs="Calibri" w:asciiTheme="minorAscii" w:hAnsiTheme="minorAscii" w:eastAsiaTheme="minorAscii" w:cstheme="minorAscii"/>
                <w:b w:val="0"/>
                <w:bCs w:val="0"/>
                <w:i w:val="0"/>
                <w:iCs w:val="0"/>
                <w:color w:val="auto"/>
                <w:sz w:val="18"/>
                <w:szCs w:val="18"/>
                <w:lang w:val="en-US"/>
              </w:rPr>
              <w:t xml:space="preserve">Economic </w:t>
            </w:r>
            <w:r w:rsidRPr="49D81946" w:rsidR="7DE9CFEA">
              <w:rPr>
                <w:rFonts w:ascii="Calibri" w:hAnsi="Calibri" w:eastAsia="Calibri" w:cs="Calibri" w:asciiTheme="minorAscii" w:hAnsiTheme="minorAscii" w:eastAsiaTheme="minorAscii" w:cstheme="minorAscii"/>
                <w:b w:val="0"/>
                <w:bCs w:val="0"/>
                <w:i w:val="0"/>
                <w:iCs w:val="0"/>
                <w:color w:val="auto"/>
                <w:sz w:val="18"/>
                <w:szCs w:val="18"/>
                <w:lang w:val="en-US"/>
              </w:rPr>
              <w:t>Opportunity</w:t>
            </w:r>
            <w:r w:rsidRPr="49D81946" w:rsidR="7DE9CFEA">
              <w:rPr>
                <w:rFonts w:ascii="Calibri" w:hAnsi="Calibri" w:eastAsia="Calibri" w:cs="Calibri" w:asciiTheme="minorAscii" w:hAnsiTheme="minorAscii" w:eastAsiaTheme="minorAscii" w:cstheme="minorAscii"/>
                <w:b w:val="0"/>
                <w:bCs w:val="0"/>
                <w:i w:val="0"/>
                <w:iCs w:val="0"/>
                <w:color w:val="auto"/>
                <w:sz w:val="18"/>
                <w:szCs w:val="18"/>
                <w:lang w:val="en-US"/>
              </w:rPr>
              <w:t xml:space="preserve"> Officer</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15457EC5" w14:textId="5C3C5A32">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Polk</w:t>
            </w:r>
          </w:p>
        </w:tc>
      </w:tr>
      <w:tr w:rsidR="6CDBCBC6" w:rsidTr="49D81946" w14:paraId="531DDA4D">
        <w:trPr>
          <w:trHeight w:val="330"/>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5D3C6F6" w14:textId="4FE548A9">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Jenae</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DADCA36" w14:textId="0E44F2D5">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Sikkink</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449111A0" w14:textId="08C07A30">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Greater Des Moines Partnership</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529EB833" w14:textId="35178513">
            <w:pPr>
              <w:rPr>
                <w:rFonts w:ascii="Calibri" w:hAnsi="Calibri" w:eastAsia="Calibri" w:cs="Calibri" w:asciiTheme="minorAscii" w:hAnsiTheme="minorAscii" w:eastAsiaTheme="minorAscii" w:cstheme="minorAscii"/>
                <w:b w:val="0"/>
                <w:bCs w:val="0"/>
                <w:i w:val="0"/>
                <w:iCs w:val="0"/>
                <w:color w:val="auto"/>
                <w:sz w:val="18"/>
                <w:szCs w:val="18"/>
                <w:lang w:val="en-US"/>
              </w:rPr>
            </w:pPr>
            <w:r w:rsidRPr="49D81946" w:rsidR="13967518">
              <w:rPr>
                <w:rFonts w:ascii="Calibri" w:hAnsi="Calibri" w:eastAsia="Calibri" w:cs="Calibri" w:asciiTheme="minorAscii" w:hAnsiTheme="minorAscii" w:eastAsiaTheme="minorAscii" w:cstheme="minorAscii"/>
                <w:b w:val="0"/>
                <w:bCs w:val="0"/>
                <w:i w:val="0"/>
                <w:iCs w:val="0"/>
                <w:color w:val="auto"/>
                <w:sz w:val="18"/>
                <w:szCs w:val="18"/>
                <w:lang w:val="en-US"/>
              </w:rPr>
              <w:t>V</w:t>
            </w:r>
            <w:r w:rsidRPr="49D81946" w:rsidR="015BD4ED">
              <w:rPr>
                <w:rFonts w:ascii="Calibri" w:hAnsi="Calibri" w:eastAsia="Calibri" w:cs="Calibri" w:asciiTheme="minorAscii" w:hAnsiTheme="minorAscii" w:eastAsiaTheme="minorAscii" w:cstheme="minorAscii"/>
                <w:b w:val="0"/>
                <w:bCs w:val="0"/>
                <w:i w:val="0"/>
                <w:iCs w:val="0"/>
                <w:color w:val="auto"/>
                <w:sz w:val="18"/>
                <w:szCs w:val="18"/>
                <w:lang w:val="en-US"/>
              </w:rPr>
              <w:t xml:space="preserve">P </w:t>
            </w:r>
            <w:r w:rsidRPr="49D81946" w:rsidR="13967518">
              <w:rPr>
                <w:rFonts w:ascii="Calibri" w:hAnsi="Calibri" w:eastAsia="Calibri" w:cs="Calibri" w:asciiTheme="minorAscii" w:hAnsiTheme="minorAscii" w:eastAsiaTheme="minorAscii" w:cstheme="minorAscii"/>
                <w:b w:val="0"/>
                <w:bCs w:val="0"/>
                <w:i w:val="0"/>
                <w:iCs w:val="0"/>
                <w:color w:val="auto"/>
                <w:sz w:val="18"/>
                <w:szCs w:val="18"/>
                <w:lang w:val="en-US"/>
              </w:rPr>
              <w:t>of Talent Development</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104782C4" w14:textId="5D54B5BB">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Marion</w:t>
            </w:r>
          </w:p>
        </w:tc>
      </w:tr>
      <w:tr w:rsidR="6CDBCBC6" w:rsidTr="49D81946" w14:paraId="5BEAEBF4">
        <w:trPr>
          <w:trHeight w:val="345"/>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10E27CE1" w14:textId="6250FFC2">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Stacy</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178F16B" w14:textId="392CD82F">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Sime</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4B52A16D" w14:textId="0FEF8C5B">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LifeServe</w:t>
            </w: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 xml:space="preserve"> Blood Center</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15FA9BB" w14:textId="05FCA42D">
            <w:pPr>
              <w:rPr>
                <w:rFonts w:ascii="Calibri" w:hAnsi="Calibri" w:eastAsia="Calibri" w:cs="Calibri" w:asciiTheme="minorAscii" w:hAnsiTheme="minorAscii" w:eastAsiaTheme="minorAscii" w:cstheme="minorAscii"/>
                <w:b w:val="0"/>
                <w:bCs w:val="0"/>
                <w:i w:val="0"/>
                <w:iCs w:val="0"/>
                <w:color w:val="auto"/>
                <w:sz w:val="18"/>
                <w:szCs w:val="18"/>
                <w:lang w:val="en-US"/>
              </w:rPr>
            </w:pPr>
            <w:r w:rsidRPr="49D81946" w:rsidR="599ED927">
              <w:rPr>
                <w:rFonts w:ascii="Calibri" w:hAnsi="Calibri" w:eastAsia="Calibri" w:cs="Calibri" w:asciiTheme="minorAscii" w:hAnsiTheme="minorAscii" w:eastAsiaTheme="minorAscii" w:cstheme="minorAscii"/>
                <w:b w:val="0"/>
                <w:bCs w:val="0"/>
                <w:i w:val="0"/>
                <w:iCs w:val="0"/>
                <w:color w:val="auto"/>
                <w:sz w:val="18"/>
                <w:szCs w:val="18"/>
                <w:lang w:val="en-US"/>
              </w:rPr>
              <w:t>CEO</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7337AD6" w14:textId="1A447536">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Polk</w:t>
            </w:r>
          </w:p>
        </w:tc>
      </w:tr>
      <w:tr w:rsidR="6CDBCBC6" w:rsidTr="49D81946" w14:paraId="152A463C">
        <w:trPr>
          <w:trHeight w:val="345"/>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4B079FE4" w14:textId="36D7CC4C">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Sonia</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FA22CE4" w14:textId="235F88F6">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Sledge</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106E8BFF" w14:textId="71FE118B">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Bolton &amp; Menk, Inc.</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5F58AF94" w14:textId="07D7DF4A">
            <w:pPr>
              <w:pStyle w:val="Normal"/>
              <w:rPr>
                <w:rFonts w:ascii="Calibri" w:hAnsi="Calibri" w:eastAsia="Calibri" w:cs="Calibri" w:asciiTheme="minorAscii" w:hAnsiTheme="minorAscii" w:eastAsiaTheme="minorAscii" w:cstheme="minorAscii"/>
                <w:b w:val="0"/>
                <w:bCs w:val="0"/>
                <w:noProof w:val="0"/>
                <w:color w:val="auto"/>
                <w:sz w:val="18"/>
                <w:szCs w:val="18"/>
                <w:lang w:val="en-US"/>
              </w:rPr>
            </w:pPr>
            <w:r w:rsidRPr="49D81946" w:rsidR="575C8D80">
              <w:rPr>
                <w:rFonts w:ascii="Calibri" w:hAnsi="Calibri" w:eastAsia="Calibri" w:cs="Calibri" w:asciiTheme="minorAscii" w:hAnsiTheme="minorAscii" w:eastAsiaTheme="minorAscii" w:cstheme="minorAscii"/>
                <w:b w:val="0"/>
                <w:bCs w:val="0"/>
                <w:i w:val="0"/>
                <w:iCs w:val="0"/>
                <w:caps w:val="0"/>
                <w:smallCaps w:val="0"/>
                <w:noProof w:val="0"/>
                <w:color w:val="auto"/>
                <w:sz w:val="18"/>
                <w:szCs w:val="18"/>
                <w:lang w:val="en-US"/>
              </w:rPr>
              <w:t>Senior Talent Management</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35E0D282" w14:textId="0253C53E">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Jasper</w:t>
            </w:r>
          </w:p>
        </w:tc>
      </w:tr>
      <w:tr w:rsidR="6CDBCBC6" w:rsidTr="49D81946" w14:paraId="6E93A440">
        <w:trPr>
          <w:trHeight w:val="330"/>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10AFD1EF" w14:textId="7EA0A36C">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Eric</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39196262" w14:textId="71ED2DBA">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Sundermeyer</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3A5C5C69" w14:textId="6C6C9C10">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DMACC</w:t>
            </w:r>
            <w:r w:rsidRPr="49D81946" w:rsidR="4775F62D">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 xml:space="preserve"> - AEFLA</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58C8626E" w14:textId="1FC5DC00">
            <w:pPr>
              <w:rPr>
                <w:rFonts w:ascii="Calibri" w:hAnsi="Calibri" w:eastAsia="Calibri" w:cs="Calibri" w:asciiTheme="minorAscii" w:hAnsiTheme="minorAscii" w:eastAsiaTheme="minorAscii" w:cstheme="minorAscii"/>
                <w:b w:val="0"/>
                <w:bCs w:val="0"/>
                <w:i w:val="0"/>
                <w:iCs w:val="0"/>
                <w:color w:val="auto"/>
                <w:sz w:val="18"/>
                <w:szCs w:val="18"/>
                <w:lang w:val="en-US"/>
              </w:rPr>
            </w:pPr>
            <w:r w:rsidRPr="49D81946" w:rsidR="4775F62D">
              <w:rPr>
                <w:rFonts w:ascii="Calibri" w:hAnsi="Calibri" w:eastAsia="Calibri" w:cs="Calibri" w:asciiTheme="minorAscii" w:hAnsiTheme="minorAscii" w:eastAsiaTheme="minorAscii" w:cstheme="minorAscii"/>
                <w:b w:val="0"/>
                <w:bCs w:val="0"/>
                <w:i w:val="0"/>
                <w:iCs w:val="0"/>
                <w:color w:val="auto"/>
                <w:sz w:val="18"/>
                <w:szCs w:val="18"/>
                <w:lang w:val="en-US"/>
              </w:rPr>
              <w:t>Associate Director</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35F0E2AE" w14:textId="29C7B005">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Polk</w:t>
            </w:r>
          </w:p>
        </w:tc>
      </w:tr>
      <w:tr w:rsidR="6CDBCBC6" w:rsidTr="49D81946" w14:paraId="69867924">
        <w:trPr>
          <w:trHeight w:val="330"/>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2E08A3C5" w14:textId="34FB2FEC">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Teri</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0FC9153C" w14:textId="75E12897">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Vos</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1D3FD7A1" w14:textId="0A69E0CA">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Pella Business Collaborative</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743F574A" w14:textId="6D103E23">
            <w:pPr>
              <w:pStyle w:val="Normal"/>
              <w:rPr>
                <w:rFonts w:ascii="Calibri" w:hAnsi="Calibri" w:eastAsia="Calibri" w:cs="Calibri" w:asciiTheme="minorAscii" w:hAnsiTheme="minorAscii" w:eastAsiaTheme="minorAscii" w:cstheme="minorAscii"/>
                <w:b w:val="0"/>
                <w:bCs w:val="0"/>
                <w:noProof w:val="0"/>
                <w:color w:val="auto"/>
                <w:sz w:val="18"/>
                <w:szCs w:val="18"/>
                <w:lang w:val="en-US"/>
              </w:rPr>
            </w:pPr>
            <w:r w:rsidRPr="49D81946" w:rsidR="3EE8ACB6">
              <w:rPr>
                <w:rFonts w:ascii="Calibri" w:hAnsi="Calibri" w:eastAsia="Calibri" w:cs="Calibri" w:asciiTheme="minorAscii" w:hAnsiTheme="minorAscii" w:eastAsiaTheme="minorAscii" w:cstheme="minorAscii"/>
                <w:b w:val="0"/>
                <w:bCs w:val="0"/>
                <w:i w:val="0"/>
                <w:iCs w:val="0"/>
                <w:caps w:val="0"/>
                <w:smallCaps w:val="0"/>
                <w:noProof w:val="0"/>
                <w:color w:val="auto"/>
                <w:sz w:val="18"/>
                <w:szCs w:val="18"/>
                <w:lang w:val="en-US"/>
              </w:rPr>
              <w:t>Director, Work-Based Learning</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0ECBC8A" w14:textId="30C81FBE">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Marion</w:t>
            </w:r>
          </w:p>
        </w:tc>
      </w:tr>
    </w:tbl>
    <w:p w:rsidR="00746B3E" w:rsidP="745E8B31" w:rsidRDefault="00746B3E" w14:paraId="6E8FEF27" w14:textId="311A947F">
      <w:pPr>
        <w:pStyle w:val="Heading3"/>
        <w:spacing w:before="300" w:beforeAutospacing="off" w:after="0" w:afterAutospacing="off" w:line="276" w:lineRule="auto"/>
        <w:ind w:left="0" w:right="0"/>
        <w:jc w:val="left"/>
        <w:rPr>
          <w:rFonts w:ascii="Calibri" w:hAnsi="Calibri" w:eastAsia="Calibri" w:cs="Calibri"/>
          <w:b w:val="0"/>
          <w:bCs w:val="0"/>
          <w:i w:val="0"/>
          <w:iCs w:val="0"/>
          <w:caps w:val="1"/>
          <w:noProof w:val="0"/>
          <w:color w:val="0D5571"/>
          <w:sz w:val="22"/>
          <w:szCs w:val="22"/>
          <w:lang w:val="en-US"/>
        </w:rPr>
      </w:pPr>
      <w:r w:rsidR="229ADD1D">
        <w:rPr/>
        <w:t xml:space="preserve">CIWDB </w:t>
      </w:r>
      <w:r w:rsidR="375C35CD">
        <w:rPr/>
        <w:t>EXECUTIVE COMMITTEE</w:t>
      </w:r>
    </w:p>
    <w:p w:rsidR="00746B3E" w:rsidP="6B071183" w:rsidRDefault="00746B3E" w14:paraId="50AF7DF8" w14:textId="4AF9C045">
      <w:pPr>
        <w:pStyle w:val="ListParagraph"/>
        <w:numPr>
          <w:ilvl w:val="0"/>
          <w:numId w:val="38"/>
        </w:numPr>
        <w:spacing w:before="120" w:beforeAutospacing="off" w:after="12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6B071183" w:rsidR="57377B08">
        <w:rPr>
          <w:rFonts w:ascii="Calibri" w:hAnsi="Calibri" w:eastAsia="Calibri" w:cs="Calibri"/>
          <w:b w:val="1"/>
          <w:bCs w:val="1"/>
          <w:i w:val="0"/>
          <w:iCs w:val="0"/>
          <w:caps w:val="0"/>
          <w:smallCaps w:val="0"/>
          <w:noProof w:val="0"/>
          <w:color w:val="000000" w:themeColor="text1" w:themeTint="FF" w:themeShade="FF"/>
          <w:sz w:val="22"/>
          <w:szCs w:val="22"/>
          <w:lang w:val="en-US"/>
        </w:rPr>
        <w:t>Board Chair</w:t>
      </w:r>
      <w:r w:rsidRPr="6B071183" w:rsidR="57377B0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 Stacy Sime</w:t>
      </w:r>
    </w:p>
    <w:p w:rsidR="00746B3E" w:rsidP="6B071183" w:rsidRDefault="00746B3E" w14:paraId="26246C48" w14:textId="728D1E0F">
      <w:pPr>
        <w:pStyle w:val="ListParagraph"/>
        <w:numPr>
          <w:ilvl w:val="0"/>
          <w:numId w:val="38"/>
        </w:numPr>
        <w:spacing w:before="120" w:beforeAutospacing="off" w:after="12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6B071183" w:rsidR="57377B08">
        <w:rPr>
          <w:rFonts w:ascii="Calibri" w:hAnsi="Calibri" w:eastAsia="Calibri" w:cs="Calibri"/>
          <w:b w:val="1"/>
          <w:bCs w:val="1"/>
          <w:i w:val="0"/>
          <w:iCs w:val="0"/>
          <w:caps w:val="0"/>
          <w:smallCaps w:val="0"/>
          <w:noProof w:val="0"/>
          <w:color w:val="000000" w:themeColor="text1" w:themeTint="FF" w:themeShade="FF"/>
          <w:sz w:val="22"/>
          <w:szCs w:val="22"/>
          <w:lang w:val="en-US"/>
        </w:rPr>
        <w:t xml:space="preserve">Vice Chair </w:t>
      </w:r>
      <w:r w:rsidRPr="6B071183" w:rsidR="57377B08">
        <w:rPr>
          <w:rFonts w:ascii="Calibri" w:hAnsi="Calibri" w:eastAsia="Calibri" w:cs="Calibri"/>
          <w:b w:val="0"/>
          <w:bCs w:val="0"/>
          <w:i w:val="0"/>
          <w:iCs w:val="0"/>
          <w:caps w:val="0"/>
          <w:smallCaps w:val="0"/>
          <w:noProof w:val="0"/>
          <w:color w:val="000000" w:themeColor="text1" w:themeTint="FF" w:themeShade="FF"/>
          <w:sz w:val="22"/>
          <w:szCs w:val="22"/>
          <w:lang w:val="en-US"/>
        </w:rPr>
        <w:t>– Amy Landas</w:t>
      </w:r>
    </w:p>
    <w:p w:rsidR="00746B3E" w:rsidP="6B071183" w:rsidRDefault="00746B3E" w14:paraId="3E7F0804" w14:textId="65D5B398">
      <w:pPr>
        <w:pStyle w:val="ListParagraph"/>
        <w:numPr>
          <w:ilvl w:val="0"/>
          <w:numId w:val="38"/>
        </w:numPr>
        <w:spacing w:before="120" w:beforeAutospacing="off" w:after="12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6B071183" w:rsidR="57377B08">
        <w:rPr>
          <w:rFonts w:ascii="Calibri" w:hAnsi="Calibri" w:eastAsia="Calibri" w:cs="Calibri"/>
          <w:b w:val="1"/>
          <w:bCs w:val="1"/>
          <w:i w:val="0"/>
          <w:iCs w:val="0"/>
          <w:caps w:val="0"/>
          <w:smallCaps w:val="0"/>
          <w:noProof w:val="0"/>
          <w:color w:val="000000" w:themeColor="text1" w:themeTint="FF" w:themeShade="FF"/>
          <w:sz w:val="22"/>
          <w:szCs w:val="22"/>
          <w:lang w:val="en-US"/>
        </w:rPr>
        <w:t>Secretary</w:t>
      </w:r>
      <w:r w:rsidRPr="6B071183" w:rsidR="57377B0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 Michelle Seibert</w:t>
      </w:r>
    </w:p>
    <w:p w:rsidR="00746B3E" w:rsidP="745E8B31" w:rsidRDefault="00746B3E" w14:paraId="018575D4" w14:textId="1343AADE">
      <w:pPr>
        <w:pStyle w:val="Heading3"/>
        <w:spacing w:before="300" w:after="0"/>
        <w:rPr>
          <w:rFonts w:ascii="Calibri" w:hAnsi="Calibri" w:eastAsia="Calibri" w:cs="Calibri"/>
          <w:b w:val="0"/>
          <w:bCs w:val="0"/>
          <w:i w:val="0"/>
          <w:iCs w:val="0"/>
          <w:caps w:val="1"/>
          <w:noProof w:val="0"/>
          <w:color w:val="0D5571"/>
          <w:sz w:val="22"/>
          <w:szCs w:val="22"/>
          <w:lang w:val="en-US"/>
        </w:rPr>
      </w:pPr>
      <w:r w:rsidR="34C70B69">
        <w:rPr/>
        <w:t xml:space="preserve">CIWDB </w:t>
      </w:r>
      <w:r w:rsidR="375C35CD">
        <w:rPr/>
        <w:t>SUBCOMMITTEES</w:t>
      </w:r>
    </w:p>
    <w:p w:rsidR="00746B3E" w:rsidP="6B071183" w:rsidRDefault="00746B3E" w14:paraId="1A066FDD" w14:textId="1CEDA91D">
      <w:pPr>
        <w:pStyle w:val="ListParagraph"/>
        <w:numPr>
          <w:ilvl w:val="0"/>
          <w:numId w:val="40"/>
        </w:numPr>
        <w:spacing w:before="120" w:beforeAutospacing="off" w:after="12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6B071183" w:rsidR="57377B08">
        <w:rPr>
          <w:rFonts w:ascii="Calibri" w:hAnsi="Calibri" w:eastAsia="Calibri" w:cs="Calibri"/>
          <w:b w:val="1"/>
          <w:bCs w:val="1"/>
          <w:i w:val="0"/>
          <w:iCs w:val="0"/>
          <w:caps w:val="0"/>
          <w:smallCaps w:val="0"/>
          <w:noProof w:val="0"/>
          <w:color w:val="000000" w:themeColor="text1" w:themeTint="FF" w:themeShade="FF"/>
          <w:sz w:val="22"/>
          <w:szCs w:val="22"/>
          <w:lang w:val="en-US"/>
        </w:rPr>
        <w:t>Planning &amp; Operations Committee</w:t>
      </w:r>
      <w:r w:rsidRPr="6B071183" w:rsidR="57377B0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 Sonia Sledge (Chair)</w:t>
      </w:r>
    </w:p>
    <w:p w:rsidR="00746B3E" w:rsidP="745E8B31" w:rsidRDefault="00746B3E" w14:paraId="5F3C50D3" w14:textId="0C10F89A">
      <w:pPr>
        <w:pStyle w:val="ListParagraph"/>
        <w:numPr>
          <w:ilvl w:val="0"/>
          <w:numId w:val="40"/>
        </w:numPr>
        <w:spacing w:before="120" w:beforeAutospacing="off" w:after="12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0CC14EB3">
        <w:rPr>
          <w:rFonts w:ascii="Calibri" w:hAnsi="Calibri" w:eastAsia="Calibri" w:cs="Calibri"/>
          <w:b w:val="1"/>
          <w:bCs w:val="1"/>
          <w:i w:val="0"/>
          <w:iCs w:val="0"/>
          <w:caps w:val="0"/>
          <w:smallCaps w:val="0"/>
          <w:noProof w:val="0"/>
          <w:color w:val="000000" w:themeColor="text1" w:themeTint="FF" w:themeShade="FF"/>
          <w:sz w:val="22"/>
          <w:szCs w:val="22"/>
          <w:lang w:val="en-US"/>
        </w:rPr>
        <w:t xml:space="preserve">Finance Committee </w:t>
      </w:r>
      <w:r w:rsidRPr="745E8B31" w:rsidR="0CC14EB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Michelle </w:t>
      </w:r>
      <w:r w:rsidRPr="745E8B31" w:rsidR="686732A8">
        <w:rPr>
          <w:rFonts w:ascii="Calibri" w:hAnsi="Calibri" w:eastAsia="Calibri" w:cs="Calibri"/>
          <w:b w:val="0"/>
          <w:bCs w:val="0"/>
          <w:i w:val="0"/>
          <w:iCs w:val="0"/>
          <w:caps w:val="0"/>
          <w:smallCaps w:val="0"/>
          <w:noProof w:val="0"/>
          <w:color w:val="000000" w:themeColor="text1" w:themeTint="FF" w:themeShade="FF"/>
          <w:sz w:val="22"/>
          <w:szCs w:val="22"/>
          <w:lang w:val="en-US"/>
        </w:rPr>
        <w:t>Seibert (</w:t>
      </w:r>
      <w:r w:rsidRPr="745E8B31" w:rsidR="0CC14EB3">
        <w:rPr>
          <w:rFonts w:ascii="Calibri" w:hAnsi="Calibri" w:eastAsia="Calibri" w:cs="Calibri"/>
          <w:b w:val="0"/>
          <w:bCs w:val="0"/>
          <w:i w:val="0"/>
          <w:iCs w:val="0"/>
          <w:caps w:val="0"/>
          <w:smallCaps w:val="0"/>
          <w:noProof w:val="0"/>
          <w:color w:val="000000" w:themeColor="text1" w:themeTint="FF" w:themeShade="FF"/>
          <w:sz w:val="22"/>
          <w:szCs w:val="22"/>
          <w:lang w:val="en-US"/>
        </w:rPr>
        <w:t>Chair)</w:t>
      </w:r>
    </w:p>
    <w:p w:rsidR="00746B3E" w:rsidP="6B071183" w:rsidRDefault="00746B3E" w14:paraId="7239575B" w14:textId="2B851381">
      <w:pPr>
        <w:pStyle w:val="ListParagraph"/>
        <w:numPr>
          <w:ilvl w:val="0"/>
          <w:numId w:val="40"/>
        </w:numPr>
        <w:spacing w:before="120" w:beforeAutospacing="off" w:after="12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6B071183" w:rsidR="57377B08">
        <w:rPr>
          <w:rFonts w:ascii="Calibri" w:hAnsi="Calibri" w:eastAsia="Calibri" w:cs="Calibri"/>
          <w:b w:val="1"/>
          <w:bCs w:val="1"/>
          <w:i w:val="0"/>
          <w:iCs w:val="0"/>
          <w:caps w:val="0"/>
          <w:smallCaps w:val="0"/>
          <w:noProof w:val="0"/>
          <w:color w:val="000000" w:themeColor="text1" w:themeTint="FF" w:themeShade="FF"/>
          <w:sz w:val="22"/>
          <w:szCs w:val="22"/>
          <w:lang w:val="en-US"/>
        </w:rPr>
        <w:t>Disability Access Committee</w:t>
      </w:r>
      <w:r w:rsidRPr="6B071183" w:rsidR="57377B0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 </w:t>
      </w:r>
      <w:r w:rsidRPr="6B071183" w:rsidR="57377B08">
        <w:rPr>
          <w:rFonts w:ascii="Calibri" w:hAnsi="Calibri" w:eastAsia="Calibri" w:cs="Calibri"/>
          <w:b w:val="0"/>
          <w:bCs w:val="0"/>
          <w:i w:val="0"/>
          <w:iCs w:val="0"/>
          <w:caps w:val="0"/>
          <w:smallCaps w:val="0"/>
          <w:noProof w:val="0"/>
          <w:color w:val="000000" w:themeColor="text1" w:themeTint="FF" w:themeShade="FF"/>
          <w:sz w:val="22"/>
          <w:szCs w:val="22"/>
          <w:lang w:val="en-US"/>
        </w:rPr>
        <w:t>Marcanne</w:t>
      </w:r>
      <w:r w:rsidRPr="6B071183" w:rsidR="57377B0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Lynch (Chair)</w:t>
      </w:r>
    </w:p>
    <w:p w:rsidR="00746B3E" w:rsidP="6B071183" w:rsidRDefault="00746B3E" w14:paraId="367CA33C" w14:textId="6C43C6AA">
      <w:pPr>
        <w:pStyle w:val="ListParagraph"/>
        <w:numPr>
          <w:ilvl w:val="0"/>
          <w:numId w:val="40"/>
        </w:numPr>
        <w:spacing w:before="120" w:beforeAutospacing="off" w:after="12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6B071183" w:rsidR="57377B08">
        <w:rPr>
          <w:rFonts w:ascii="Calibri" w:hAnsi="Calibri" w:eastAsia="Calibri" w:cs="Calibri"/>
          <w:b w:val="1"/>
          <w:bCs w:val="1"/>
          <w:i w:val="0"/>
          <w:iCs w:val="0"/>
          <w:caps w:val="0"/>
          <w:smallCaps w:val="0"/>
          <w:noProof w:val="0"/>
          <w:color w:val="000000" w:themeColor="text1" w:themeTint="FF" w:themeShade="FF"/>
          <w:sz w:val="22"/>
          <w:szCs w:val="22"/>
          <w:lang w:val="en-US"/>
        </w:rPr>
        <w:t>Youth Committee</w:t>
      </w:r>
      <w:r w:rsidRPr="6B071183" w:rsidR="57377B0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 Paula Martinez (Chair)</w:t>
      </w:r>
    </w:p>
    <w:p w:rsidR="00746B3E" w:rsidP="745E8B31" w:rsidRDefault="00746B3E" w14:paraId="3C432042" w14:textId="271BA8EC">
      <w:pPr>
        <w:pStyle w:val="Heading3"/>
        <w:spacing w:before="300" w:after="0"/>
        <w:ind w:left="0"/>
        <w:rPr>
          <w:rFonts w:ascii="Calibri" w:hAnsi="Calibri" w:eastAsia="Calibri" w:cs="Calibri"/>
          <w:b w:val="0"/>
          <w:bCs w:val="0"/>
          <w:i w:val="0"/>
          <w:iCs w:val="0"/>
          <w:caps w:val="1"/>
          <w:noProof w:val="0"/>
          <w:color w:val="0D5571"/>
          <w:sz w:val="22"/>
          <w:szCs w:val="22"/>
          <w:lang w:val="en-US"/>
        </w:rPr>
      </w:pPr>
      <w:r w:rsidR="375C35CD">
        <w:rPr/>
        <w:t>FISCAL AGENT/LOCAL GRANT RECIPIENT</w:t>
      </w:r>
    </w:p>
    <w:p w:rsidR="00746B3E" w:rsidP="49D81946" w:rsidRDefault="00746B3E" w14:paraId="7EABE628" w14:textId="4FDF7C94">
      <w:pPr>
        <w:widowControl w:val="0"/>
        <w:tabs>
          <w:tab w:val="left" w:leader="none" w:pos="1541"/>
        </w:tabs>
        <w:spacing w:before="20"/>
        <w:ind w:left="0"/>
        <w:rPr>
          <w:rFonts w:ascii="Calibri" w:hAnsi="Calibri" w:eastAsia="Calibri" w:cs="Calibri"/>
          <w:b w:val="0"/>
          <w:bCs w:val="0"/>
          <w:i w:val="0"/>
          <w:iCs w:val="0"/>
          <w:caps w:val="0"/>
          <w:smallCaps w:val="0"/>
          <w:noProof w:val="0"/>
          <w:color w:val="000000" w:themeColor="text1" w:themeTint="FF" w:themeShade="FF"/>
          <w:sz w:val="22"/>
          <w:szCs w:val="22"/>
          <w:highlight w:val="yellow"/>
          <w:lang w:val="en-US"/>
        </w:rPr>
      </w:pPr>
      <w:r w:rsidRPr="49D81946" w:rsidR="16B06D86">
        <w:rPr>
          <w:rFonts w:ascii="Calibri" w:hAnsi="Calibri" w:eastAsia="Calibri" w:cs="Calibri"/>
          <w:b w:val="0"/>
          <w:bCs w:val="0"/>
          <w:i w:val="0"/>
          <w:iCs w:val="0"/>
          <w:caps w:val="0"/>
          <w:smallCaps w:val="0"/>
          <w:noProof w:val="0"/>
          <w:color w:val="000000" w:themeColor="text1" w:themeTint="FF" w:themeShade="FF"/>
          <w:sz w:val="22"/>
          <w:szCs w:val="22"/>
          <w:lang w:val="en-US"/>
        </w:rPr>
        <w:t>Polk County Board of Supervis</w:t>
      </w:r>
      <w:r w:rsidRPr="49D81946" w:rsidR="16B06D86">
        <w:rPr>
          <w:rFonts w:ascii="Calibri" w:hAnsi="Calibri" w:eastAsia="Calibri" w:cs="Calibri"/>
          <w:b w:val="0"/>
          <w:bCs w:val="0"/>
          <w:i w:val="0"/>
          <w:iCs w:val="0"/>
          <w:caps w:val="0"/>
          <w:smallCaps w:val="0"/>
          <w:noProof w:val="0"/>
          <w:color w:val="000000" w:themeColor="text1" w:themeTint="FF" w:themeShade="FF"/>
          <w:sz w:val="22"/>
          <w:szCs w:val="22"/>
          <w:lang w:val="en-US"/>
        </w:rPr>
        <w:t>ors (</w:t>
      </w:r>
      <w:r w:rsidRPr="49D81946" w:rsidR="16B06D86">
        <w:rPr>
          <w:rFonts w:ascii="Calibri" w:hAnsi="Calibri" w:eastAsia="Calibri" w:cs="Calibri"/>
          <w:b w:val="0"/>
          <w:bCs w:val="0"/>
          <w:i w:val="0"/>
          <w:iCs w:val="0"/>
          <w:caps w:val="0"/>
          <w:smallCaps w:val="0"/>
          <w:noProof w:val="0"/>
          <w:color w:val="000000" w:themeColor="text1" w:themeTint="FF" w:themeShade="FF"/>
          <w:sz w:val="22"/>
          <w:szCs w:val="22"/>
          <w:lang w:val="en-US"/>
        </w:rPr>
        <w:t>PY23)</w:t>
      </w:r>
      <w:r w:rsidRPr="49D81946" w:rsidR="7964F9BB">
        <w:rPr>
          <w:rFonts w:ascii="Calibri" w:hAnsi="Calibri" w:eastAsia="Calibri" w:cs="Calibri"/>
          <w:b w:val="0"/>
          <w:bCs w:val="0"/>
          <w:i w:val="0"/>
          <w:iCs w:val="0"/>
          <w:caps w:val="0"/>
          <w:smallCaps w:val="0"/>
          <w:noProof w:val="0"/>
          <w:color w:val="000000" w:themeColor="text1" w:themeTint="FF" w:themeShade="FF"/>
          <w:sz w:val="22"/>
          <w:szCs w:val="22"/>
          <w:lang w:val="en-US"/>
        </w:rPr>
        <w:t>*</w:t>
      </w:r>
    </w:p>
    <w:p w:rsidR="0F92B373" w:rsidP="49D81946" w:rsidRDefault="0F92B373" w14:paraId="002D36BD" w14:textId="6BC40391">
      <w:pPr>
        <w:pStyle w:val="Normal"/>
        <w:widowControl w:val="0"/>
        <w:tabs>
          <w:tab w:val="left" w:leader="none" w:pos="1541"/>
        </w:tabs>
        <w:spacing w:before="20"/>
        <w:ind w:left="0"/>
        <w:rPr>
          <w:rFonts w:ascii="Calibri" w:hAnsi="Calibri" w:eastAsia="Calibri" w:cs="Calibri"/>
          <w:b w:val="0"/>
          <w:bCs w:val="0"/>
          <w:i w:val="1"/>
          <w:iCs w:val="1"/>
          <w:caps w:val="0"/>
          <w:smallCaps w:val="0"/>
          <w:noProof w:val="0"/>
          <w:color w:val="000000" w:themeColor="text1" w:themeTint="FF" w:themeShade="FF"/>
          <w:sz w:val="22"/>
          <w:szCs w:val="22"/>
          <w:lang w:val="en-US"/>
        </w:rPr>
      </w:pPr>
      <w:r w:rsidRPr="49D81946" w:rsidR="3CABCA01">
        <w:rPr>
          <w:rFonts w:ascii="Calibri" w:hAnsi="Calibri" w:eastAsia="Calibri" w:cs="Calibri"/>
          <w:b w:val="0"/>
          <w:bCs w:val="0"/>
          <w:i w:val="1"/>
          <w:iCs w:val="1"/>
          <w:caps w:val="0"/>
          <w:smallCaps w:val="0"/>
          <w:noProof w:val="0"/>
          <w:color w:val="000000" w:themeColor="text1" w:themeTint="FF" w:themeShade="FF"/>
          <w:sz w:val="22"/>
          <w:szCs w:val="22"/>
          <w:lang w:val="en-US"/>
        </w:rPr>
        <w:t>Polk County contracts some finance functions to Central Iowa Juvenile Detention Center</w:t>
      </w:r>
      <w:r w:rsidRPr="49D81946" w:rsidR="76A7C09E">
        <w:rPr>
          <w:rFonts w:ascii="Calibri" w:hAnsi="Calibri" w:eastAsia="Calibri" w:cs="Calibri"/>
          <w:b w:val="0"/>
          <w:bCs w:val="0"/>
          <w:i w:val="1"/>
          <w:iCs w:val="1"/>
          <w:caps w:val="0"/>
          <w:smallCaps w:val="0"/>
          <w:noProof w:val="0"/>
          <w:color w:val="000000" w:themeColor="text1" w:themeTint="FF" w:themeShade="FF"/>
          <w:sz w:val="22"/>
          <w:szCs w:val="22"/>
          <w:lang w:val="en-US"/>
        </w:rPr>
        <w:t>*</w:t>
      </w:r>
    </w:p>
    <w:p w:rsidR="00746B3E" w:rsidP="57377B08" w:rsidRDefault="00746B3E" w14:paraId="1B132D50" w14:textId="69405302">
      <w:pPr>
        <w:spacing w:before="240" w:after="240" w:line="240" w:lineRule="auto"/>
      </w:pPr>
      <w:r w:rsidRPr="366626A9" w:rsidR="6615719A">
        <w:rPr>
          <w:rFonts w:ascii="Calibri" w:hAnsi="Calibri" w:eastAsia="Calibri" w:cs="Calibri"/>
          <w:b w:val="0"/>
          <w:bCs w:val="0"/>
          <w:i w:val="0"/>
          <w:iCs w:val="0"/>
          <w:caps w:val="0"/>
          <w:smallCaps w:val="0"/>
          <w:noProof w:val="0"/>
          <w:color w:val="000000" w:themeColor="text1" w:themeTint="FF" w:themeShade="FF"/>
          <w:sz w:val="22"/>
          <w:szCs w:val="22"/>
          <w:lang w:val="en-US"/>
        </w:rPr>
        <w:t>Polk County Auditor</w:t>
      </w:r>
      <w:r>
        <w:br/>
      </w:r>
      <w:r w:rsidRPr="366626A9" w:rsidR="6615719A">
        <w:rPr>
          <w:rFonts w:ascii="Calibri" w:hAnsi="Calibri" w:eastAsia="Calibri" w:cs="Calibri"/>
          <w:b w:val="0"/>
          <w:bCs w:val="0"/>
          <w:i w:val="0"/>
          <w:iCs w:val="0"/>
          <w:caps w:val="0"/>
          <w:smallCaps w:val="0"/>
          <w:noProof w:val="0"/>
          <w:color w:val="000000" w:themeColor="text1" w:themeTint="FF" w:themeShade="FF"/>
          <w:sz w:val="22"/>
          <w:szCs w:val="22"/>
          <w:lang w:val="en-US"/>
        </w:rPr>
        <w:t>Administration Building</w:t>
      </w:r>
      <w:r>
        <w:br/>
      </w:r>
      <w:r w:rsidRPr="366626A9" w:rsidR="6615719A">
        <w:rPr>
          <w:rFonts w:ascii="Calibri" w:hAnsi="Calibri" w:eastAsia="Calibri" w:cs="Calibri"/>
          <w:b w:val="0"/>
          <w:bCs w:val="0"/>
          <w:i w:val="0"/>
          <w:iCs w:val="0"/>
          <w:caps w:val="0"/>
          <w:smallCaps w:val="0"/>
          <w:noProof w:val="0"/>
          <w:color w:val="000000" w:themeColor="text1" w:themeTint="FF" w:themeShade="FF"/>
          <w:sz w:val="22"/>
          <w:szCs w:val="22"/>
          <w:lang w:val="en-US"/>
        </w:rPr>
        <w:t>111 Court Avenue, Room 230</w:t>
      </w:r>
      <w:r>
        <w:br/>
      </w:r>
      <w:r w:rsidRPr="366626A9" w:rsidR="6615719A">
        <w:rPr>
          <w:rFonts w:ascii="Calibri" w:hAnsi="Calibri" w:eastAsia="Calibri" w:cs="Calibri"/>
          <w:b w:val="0"/>
          <w:bCs w:val="0"/>
          <w:i w:val="0"/>
          <w:iCs w:val="0"/>
          <w:caps w:val="0"/>
          <w:smallCaps w:val="0"/>
          <w:noProof w:val="0"/>
          <w:color w:val="000000" w:themeColor="text1" w:themeTint="FF" w:themeShade="FF"/>
          <w:sz w:val="22"/>
          <w:szCs w:val="22"/>
          <w:lang w:val="en-US"/>
        </w:rPr>
        <w:t>Des Moines, IA 50309</w:t>
      </w:r>
    </w:p>
    <w:p w:rsidR="00746B3E" w:rsidP="745E8B31" w:rsidRDefault="00746B3E" w14:paraId="60A92BF6" w14:textId="6F849837">
      <w:pPr>
        <w:pStyle w:val="Heading3"/>
        <w:spacing w:before="300" w:after="0"/>
        <w:ind w:left="0"/>
        <w:rPr>
          <w:rFonts w:ascii="Calibri" w:hAnsi="Calibri" w:eastAsia="Calibri" w:cs="Calibri"/>
          <w:b w:val="0"/>
          <w:bCs w:val="0"/>
          <w:i w:val="0"/>
          <w:iCs w:val="0"/>
          <w:caps w:val="1"/>
          <w:noProof w:val="0"/>
          <w:color w:val="0D5571"/>
          <w:sz w:val="22"/>
          <w:szCs w:val="22"/>
          <w:lang w:val="en-US"/>
        </w:rPr>
      </w:pPr>
      <w:r w:rsidR="375C35CD">
        <w:rPr/>
        <w:t>CIWD BOARD STAFF SUPPORT</w:t>
      </w:r>
    </w:p>
    <w:p w:rsidR="00746B3E" w:rsidP="6CDBCBC6" w:rsidRDefault="00746B3E" w14:paraId="58AC9164" w14:textId="1AC25FB0">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r w:rsidRPr="6CDBCBC6" w:rsidR="6CDBCBC6">
        <w:rPr>
          <w:rFonts w:ascii="Calibri" w:hAnsi="Calibri" w:eastAsia="Calibri" w:cs="Calibri"/>
          <w:b w:val="0"/>
          <w:bCs w:val="0"/>
          <w:i w:val="0"/>
          <w:iCs w:val="0"/>
          <w:caps w:val="0"/>
          <w:smallCaps w:val="0"/>
          <w:noProof w:val="0"/>
          <w:color w:val="000000" w:themeColor="text1" w:themeTint="FF" w:themeShade="FF"/>
          <w:sz w:val="24"/>
          <w:szCs w:val="24"/>
          <w:lang w:val="en-US"/>
        </w:rPr>
        <w:t>Eric Kress</w:t>
      </w:r>
    </w:p>
    <w:p w:rsidR="00746B3E" w:rsidP="745E8B31" w:rsidRDefault="00746B3E" w14:paraId="1D35AC9D" w14:textId="0C07BEB4">
      <w:pPr>
        <w:spacing w:before="0" w:beforeAutospacing="off" w:after="0" w:afterAutospacing="off"/>
        <w:jc w:val="left"/>
        <w:rPr>
          <w:rFonts w:ascii="Calibri" w:hAnsi="Calibri" w:eastAsia="Calibri" w:cs="Calibri"/>
          <w:b w:val="0"/>
          <w:bCs w:val="0"/>
          <w:i w:val="0"/>
          <w:iCs w:val="0"/>
          <w:caps w:val="0"/>
          <w:smallCaps w:val="0"/>
          <w:noProof w:val="0"/>
          <w:color w:val="000000" w:themeColor="text1" w:themeTint="FF" w:themeShade="FF"/>
          <w:sz w:val="20"/>
          <w:szCs w:val="20"/>
          <w:lang w:val="en-US"/>
        </w:rPr>
      </w:pPr>
      <w:r w:rsidRPr="745E8B31" w:rsidR="375C35CD">
        <w:rPr>
          <w:rFonts w:ascii="Calibri" w:hAnsi="Calibri" w:eastAsia="Calibri" w:cs="Calibri"/>
          <w:b w:val="0"/>
          <w:bCs w:val="0"/>
          <w:i w:val="0"/>
          <w:iCs w:val="0"/>
          <w:caps w:val="0"/>
          <w:smallCaps w:val="0"/>
          <w:noProof w:val="0"/>
          <w:color w:val="000000" w:themeColor="text1" w:themeTint="FF" w:themeShade="FF"/>
          <w:sz w:val="20"/>
          <w:szCs w:val="20"/>
          <w:lang w:val="en-US"/>
        </w:rPr>
        <w:t xml:space="preserve">Executive Director </w:t>
      </w:r>
    </w:p>
    <w:p w:rsidR="00746B3E" w:rsidP="745E8B31" w:rsidRDefault="00746B3E" w14:paraId="73B6610F" w14:textId="0D6635D5">
      <w:pPr>
        <w:spacing w:before="0" w:beforeAutospacing="off" w:after="0" w:afterAutospacing="off"/>
        <w:jc w:val="left"/>
        <w:rPr>
          <w:rFonts w:ascii="Calibri" w:hAnsi="Calibri" w:eastAsia="Calibri" w:cs="Calibri"/>
          <w:b w:val="0"/>
          <w:bCs w:val="0"/>
          <w:i w:val="0"/>
          <w:iCs w:val="0"/>
          <w:caps w:val="0"/>
          <w:smallCaps w:val="0"/>
          <w:noProof w:val="0"/>
          <w:color w:val="000000" w:themeColor="text1" w:themeTint="FF" w:themeShade="FF"/>
          <w:sz w:val="20"/>
          <w:szCs w:val="20"/>
          <w:lang w:val="en-US"/>
        </w:rPr>
      </w:pPr>
      <w:r w:rsidRPr="745E8B31" w:rsidR="375C35CD">
        <w:rPr>
          <w:rFonts w:ascii="Calibri" w:hAnsi="Calibri" w:eastAsia="Calibri" w:cs="Calibri"/>
          <w:b w:val="0"/>
          <w:bCs w:val="0"/>
          <w:i w:val="0"/>
          <w:iCs w:val="0"/>
          <w:caps w:val="0"/>
          <w:smallCaps w:val="0"/>
          <w:noProof w:val="0"/>
          <w:color w:val="000000" w:themeColor="text1" w:themeTint="FF" w:themeShade="FF"/>
          <w:sz w:val="20"/>
          <w:szCs w:val="20"/>
          <w:lang w:val="en-US"/>
        </w:rPr>
        <w:t>Central Iowa Workforce Development Board</w:t>
      </w:r>
    </w:p>
    <w:p w:rsidR="00746B3E" w:rsidP="745E8B31" w:rsidRDefault="00746B3E" w14:paraId="6FE70915" w14:textId="76103839">
      <w:pPr>
        <w:spacing w:before="0" w:beforeAutospacing="off" w:after="0" w:afterAutospacing="off"/>
        <w:jc w:val="left"/>
        <w:rPr>
          <w:rFonts w:ascii="Calibri" w:hAnsi="Calibri" w:eastAsia="Calibri" w:cs="Calibri"/>
          <w:b w:val="0"/>
          <w:bCs w:val="0"/>
          <w:i w:val="0"/>
          <w:iCs w:val="0"/>
          <w:caps w:val="0"/>
          <w:smallCaps w:val="0"/>
          <w:noProof w:val="0"/>
          <w:color w:val="000000" w:themeColor="text1" w:themeTint="FF" w:themeShade="FF"/>
          <w:sz w:val="20"/>
          <w:szCs w:val="20"/>
          <w:lang w:val="en-US"/>
        </w:rPr>
      </w:pPr>
      <w:r w:rsidRPr="745E8B31" w:rsidR="375C35CD">
        <w:rPr>
          <w:rFonts w:ascii="Calibri" w:hAnsi="Calibri" w:eastAsia="Calibri" w:cs="Calibri"/>
          <w:b w:val="0"/>
          <w:bCs w:val="0"/>
          <w:i w:val="0"/>
          <w:iCs w:val="0"/>
          <w:caps w:val="0"/>
          <w:smallCaps w:val="0"/>
          <w:noProof w:val="0"/>
          <w:color w:val="000000" w:themeColor="text1" w:themeTint="FF" w:themeShade="FF"/>
          <w:sz w:val="20"/>
          <w:szCs w:val="20"/>
          <w:lang w:val="en-US"/>
        </w:rPr>
        <w:t>Office: 515-585-1467</w:t>
      </w:r>
    </w:p>
    <w:p w:rsidR="6B071183" w:rsidP="745E8B31" w:rsidRDefault="6B071183" w14:paraId="5DE8EAC7" w14:textId="0349227D">
      <w:pPr>
        <w:widowControl w:val="0"/>
        <w:spacing w:before="0" w:beforeAutospacing="off" w:after="0" w:afterAutospacing="off"/>
        <w:ind/>
        <w:jc w:val="left"/>
        <w:rPr>
          <w:rFonts w:ascii="Calibri" w:hAnsi="Calibri" w:eastAsia="Calibri" w:cs="Calibri"/>
          <w:b w:val="0"/>
          <w:bCs w:val="0"/>
          <w:i w:val="0"/>
          <w:iCs w:val="0"/>
          <w:caps w:val="0"/>
          <w:smallCaps w:val="0"/>
          <w:noProof w:val="0"/>
          <w:color w:val="000000" w:themeColor="text1" w:themeTint="FF" w:themeShade="FF"/>
          <w:sz w:val="20"/>
          <w:szCs w:val="20"/>
          <w:lang w:val="en-US"/>
        </w:rPr>
      </w:pPr>
      <w:hyperlink r:id="R598e7ddfc67346ee">
        <w:r w:rsidRPr="745E8B31" w:rsidR="375C35CD">
          <w:rPr>
            <w:rStyle w:val="Hyperlink"/>
            <w:rFonts w:ascii="Calibri" w:hAnsi="Calibri" w:eastAsia="Calibri" w:cs="Calibri"/>
            <w:b w:val="0"/>
            <w:bCs w:val="0"/>
            <w:i w:val="0"/>
            <w:iCs w:val="0"/>
            <w:caps w:val="0"/>
            <w:smallCaps w:val="0"/>
            <w:strike w:val="0"/>
            <w:dstrike w:val="0"/>
            <w:noProof w:val="0"/>
            <w:sz w:val="20"/>
            <w:szCs w:val="20"/>
            <w:lang w:val="en-US"/>
          </w:rPr>
          <w:t>eric.kress@ciwdb.org</w:t>
        </w:r>
      </w:hyperlink>
      <w:r w:rsidRPr="745E8B31" w:rsidR="375C35CD">
        <w:rPr>
          <w:rFonts w:ascii="Calibri" w:hAnsi="Calibri" w:eastAsia="Calibri" w:cs="Calibri"/>
          <w:b w:val="0"/>
          <w:bCs w:val="0"/>
          <w:i w:val="0"/>
          <w:iCs w:val="0"/>
          <w:caps w:val="0"/>
          <w:smallCaps w:val="0"/>
          <w:noProof w:val="0"/>
          <w:color w:val="000000" w:themeColor="text1" w:themeTint="FF" w:themeShade="FF"/>
          <w:sz w:val="20"/>
          <w:szCs w:val="20"/>
          <w:lang w:val="en-US"/>
        </w:rPr>
        <w:t xml:space="preserve"> </w:t>
      </w:r>
    </w:p>
    <w:p w:rsidR="7FD95E53" w:rsidP="745E8B31" w:rsidRDefault="7FD95E53" w14:paraId="20D51F46" w14:textId="17D9F548">
      <w:pPr>
        <w:pStyle w:val="Normal"/>
        <w:widowControl w:val="0"/>
        <w:tabs>
          <w:tab w:val="left" w:leader="none" w:pos="1540"/>
          <w:tab w:val="left" w:leader="none" w:pos="1541"/>
        </w:tabs>
        <w:spacing w:before="22" w:after="240" w:line="240" w:lineRule="auto"/>
        <w:ind w:left="0"/>
        <w:rPr>
          <w:rFonts w:ascii="Calibri" w:hAnsi="Calibri" w:eastAsia="Calibri" w:cs="Calibri"/>
          <w:b w:val="0"/>
          <w:bCs w:val="0"/>
          <w:i w:val="0"/>
          <w:iCs w:val="0"/>
          <w:caps w:val="0"/>
          <w:smallCaps w:val="0"/>
          <w:noProof w:val="0"/>
          <w:color w:val="auto" w:themeColor="text1" w:themeTint="FF" w:themeShade="FF"/>
          <w:sz w:val="20"/>
          <w:szCs w:val="20"/>
          <w:lang w:val="en-US"/>
        </w:rPr>
      </w:pPr>
      <w:r w:rsidRPr="745E8B31" w:rsidR="521A274F">
        <w:rPr>
          <w:rStyle w:val="normaltextrun"/>
          <w:rFonts w:ascii="Calibri" w:hAnsi="Calibri" w:eastAsia="Calibri" w:cs="Calibri"/>
          <w:b w:val="0"/>
          <w:bCs w:val="0"/>
          <w:i w:val="1"/>
          <w:iCs w:val="1"/>
          <w:caps w:val="0"/>
          <w:smallCaps w:val="0"/>
          <w:noProof w:val="0"/>
          <w:color w:val="auto"/>
          <w:sz w:val="20"/>
          <w:szCs w:val="20"/>
          <w:lang w:val="en-US"/>
        </w:rPr>
        <w:t>The Executive Director is the lead administrator supporting the Chief Elected and Local Workforce Development Board</w:t>
      </w:r>
      <w:r w:rsidRPr="745E8B31" w:rsidR="0AEEA3C9">
        <w:rPr>
          <w:rStyle w:val="normaltextrun"/>
          <w:rFonts w:ascii="Calibri" w:hAnsi="Calibri" w:eastAsia="Calibri" w:cs="Calibri"/>
          <w:b w:val="0"/>
          <w:bCs w:val="0"/>
          <w:i w:val="1"/>
          <w:iCs w:val="1"/>
          <w:caps w:val="0"/>
          <w:smallCaps w:val="0"/>
          <w:noProof w:val="0"/>
          <w:color w:val="auto"/>
          <w:sz w:val="20"/>
          <w:szCs w:val="20"/>
          <w:lang w:val="en-US"/>
        </w:rPr>
        <w:t>s</w:t>
      </w:r>
      <w:r w:rsidRPr="745E8B31" w:rsidR="521A274F">
        <w:rPr>
          <w:rStyle w:val="normaltextrun"/>
          <w:rFonts w:ascii="Calibri" w:hAnsi="Calibri" w:eastAsia="Calibri" w:cs="Calibri"/>
          <w:b w:val="0"/>
          <w:bCs w:val="0"/>
          <w:i w:val="1"/>
          <w:iCs w:val="1"/>
          <w:caps w:val="0"/>
          <w:smallCaps w:val="0"/>
          <w:noProof w:val="0"/>
          <w:color w:val="auto"/>
          <w:sz w:val="20"/>
          <w:szCs w:val="20"/>
          <w:lang w:val="en-US"/>
        </w:rPr>
        <w:t xml:space="preserve"> in the </w:t>
      </w:r>
      <w:r w:rsidRPr="745E8B31" w:rsidR="23469B53">
        <w:rPr>
          <w:rStyle w:val="normaltextrun"/>
          <w:rFonts w:ascii="Calibri" w:hAnsi="Calibri" w:eastAsia="Calibri" w:cs="Calibri"/>
          <w:b w:val="0"/>
          <w:bCs w:val="0"/>
          <w:i w:val="1"/>
          <w:iCs w:val="1"/>
          <w:caps w:val="0"/>
          <w:smallCaps w:val="0"/>
          <w:noProof w:val="0"/>
          <w:color w:val="auto"/>
          <w:sz w:val="20"/>
          <w:szCs w:val="20"/>
          <w:lang w:val="en-US"/>
        </w:rPr>
        <w:t>delivery</w:t>
      </w:r>
      <w:r w:rsidRPr="745E8B31" w:rsidR="521A274F">
        <w:rPr>
          <w:rStyle w:val="normaltextrun"/>
          <w:rFonts w:ascii="Calibri" w:hAnsi="Calibri" w:eastAsia="Calibri" w:cs="Calibri"/>
          <w:b w:val="0"/>
          <w:bCs w:val="0"/>
          <w:i w:val="1"/>
          <w:iCs w:val="1"/>
          <w:caps w:val="0"/>
          <w:smallCaps w:val="0"/>
          <w:noProof w:val="0"/>
          <w:color w:val="auto"/>
          <w:sz w:val="20"/>
          <w:szCs w:val="20"/>
          <w:lang w:val="en-US"/>
        </w:rPr>
        <w:t xml:space="preserve"> of WIOA for the local workforce area.</w:t>
      </w:r>
      <w:r w:rsidRPr="745E8B31" w:rsidR="66F0FB7C">
        <w:rPr>
          <w:rStyle w:val="normaltextrun"/>
          <w:rFonts w:ascii="Calibri" w:hAnsi="Calibri" w:eastAsia="Calibri" w:cs="Calibri"/>
          <w:b w:val="0"/>
          <w:bCs w:val="0"/>
          <w:i w:val="1"/>
          <w:iCs w:val="1"/>
          <w:caps w:val="0"/>
          <w:smallCaps w:val="0"/>
          <w:noProof w:val="0"/>
          <w:color w:val="auto"/>
          <w:sz w:val="20"/>
          <w:szCs w:val="20"/>
          <w:lang w:val="en-US"/>
        </w:rPr>
        <w:t xml:space="preserve"> Duties include</w:t>
      </w:r>
      <w:r w:rsidRPr="745E8B31" w:rsidR="4EE8CF7F">
        <w:rPr>
          <w:rFonts w:ascii="Calibri" w:hAnsi="Calibri" w:eastAsia="Calibri" w:cs="Calibri"/>
          <w:b w:val="0"/>
          <w:bCs w:val="0"/>
          <w:i w:val="1"/>
          <w:iCs w:val="1"/>
          <w:caps w:val="0"/>
          <w:smallCaps w:val="0"/>
          <w:noProof w:val="0"/>
          <w:color w:val="000000" w:themeColor="text1" w:themeTint="FF" w:themeShade="FF"/>
          <w:sz w:val="20"/>
          <w:szCs w:val="20"/>
          <w:lang w:val="en-US"/>
        </w:rPr>
        <w:t xml:space="preserve"> development of </w:t>
      </w:r>
      <w:r w:rsidRPr="745E8B31" w:rsidR="53091355">
        <w:rPr>
          <w:rFonts w:ascii="Calibri" w:hAnsi="Calibri" w:eastAsia="Calibri" w:cs="Calibri"/>
          <w:b w:val="0"/>
          <w:bCs w:val="0"/>
          <w:i w:val="1"/>
          <w:iCs w:val="1"/>
          <w:caps w:val="0"/>
          <w:smallCaps w:val="0"/>
          <w:noProof w:val="0"/>
          <w:color w:val="000000" w:themeColor="text1" w:themeTint="FF" w:themeShade="FF"/>
          <w:sz w:val="20"/>
          <w:szCs w:val="20"/>
          <w:lang w:val="en-US"/>
        </w:rPr>
        <w:t xml:space="preserve">local </w:t>
      </w:r>
      <w:r w:rsidRPr="745E8B31" w:rsidR="4EE8CF7F">
        <w:rPr>
          <w:rFonts w:ascii="Calibri" w:hAnsi="Calibri" w:eastAsia="Calibri" w:cs="Calibri"/>
          <w:b w:val="0"/>
          <w:bCs w:val="0"/>
          <w:i w:val="1"/>
          <w:iCs w:val="1"/>
          <w:caps w:val="0"/>
          <w:smallCaps w:val="0"/>
          <w:noProof w:val="0"/>
          <w:color w:val="auto"/>
          <w:sz w:val="20"/>
          <w:szCs w:val="20"/>
          <w:lang w:val="en-US"/>
        </w:rPr>
        <w:t xml:space="preserve">policy </w:t>
      </w:r>
      <w:r w:rsidRPr="745E8B31" w:rsidR="1CC6957A">
        <w:rPr>
          <w:rFonts w:ascii="Calibri" w:hAnsi="Calibri" w:eastAsia="Calibri" w:cs="Calibri"/>
          <w:b w:val="0"/>
          <w:bCs w:val="0"/>
          <w:i w:val="1"/>
          <w:iCs w:val="1"/>
          <w:caps w:val="0"/>
          <w:smallCaps w:val="0"/>
          <w:noProof w:val="0"/>
          <w:color w:val="auto"/>
          <w:sz w:val="20"/>
          <w:szCs w:val="20"/>
          <w:lang w:val="en-US"/>
        </w:rPr>
        <w:t xml:space="preserve">and </w:t>
      </w:r>
      <w:r w:rsidRPr="745E8B31" w:rsidR="4EE8CF7F">
        <w:rPr>
          <w:rFonts w:ascii="Calibri" w:hAnsi="Calibri" w:eastAsia="Calibri" w:cs="Calibri"/>
          <w:b w:val="0"/>
          <w:bCs w:val="0"/>
          <w:i w:val="1"/>
          <w:iCs w:val="1"/>
          <w:caps w:val="0"/>
          <w:smallCaps w:val="0"/>
          <w:noProof w:val="0"/>
          <w:color w:val="auto"/>
          <w:sz w:val="20"/>
          <w:szCs w:val="20"/>
          <w:lang w:val="en-US"/>
        </w:rPr>
        <w:t xml:space="preserve">operating procedures, </w:t>
      </w:r>
      <w:r w:rsidRPr="745E8B31" w:rsidR="4E58C2FE">
        <w:rPr>
          <w:rFonts w:ascii="Calibri" w:hAnsi="Calibri" w:eastAsia="Calibri" w:cs="Calibri"/>
          <w:b w:val="0"/>
          <w:bCs w:val="0"/>
          <w:i w:val="1"/>
          <w:iCs w:val="1"/>
          <w:caps w:val="0"/>
          <w:smallCaps w:val="0"/>
          <w:noProof w:val="0"/>
          <w:color w:val="auto"/>
          <w:sz w:val="20"/>
          <w:szCs w:val="20"/>
          <w:lang w:val="en-US"/>
        </w:rPr>
        <w:t xml:space="preserve">data management and </w:t>
      </w:r>
      <w:r w:rsidRPr="745E8B31" w:rsidR="4EE8CF7F">
        <w:rPr>
          <w:rFonts w:ascii="Calibri" w:hAnsi="Calibri" w:eastAsia="Calibri" w:cs="Calibri"/>
          <w:b w:val="0"/>
          <w:bCs w:val="0"/>
          <w:i w:val="1"/>
          <w:iCs w:val="1"/>
          <w:caps w:val="0"/>
          <w:smallCaps w:val="0"/>
          <w:noProof w:val="0"/>
          <w:color w:val="auto"/>
          <w:sz w:val="20"/>
          <w:szCs w:val="20"/>
          <w:lang w:val="en-US"/>
        </w:rPr>
        <w:t>record</w:t>
      </w:r>
      <w:r w:rsidRPr="745E8B31" w:rsidR="0EEF32F9">
        <w:rPr>
          <w:rFonts w:ascii="Calibri" w:hAnsi="Calibri" w:eastAsia="Calibri" w:cs="Calibri"/>
          <w:b w:val="0"/>
          <w:bCs w:val="0"/>
          <w:i w:val="1"/>
          <w:iCs w:val="1"/>
          <w:caps w:val="0"/>
          <w:smallCaps w:val="0"/>
          <w:noProof w:val="0"/>
          <w:color w:val="auto"/>
          <w:sz w:val="20"/>
          <w:szCs w:val="20"/>
          <w:lang w:val="en-US"/>
        </w:rPr>
        <w:t xml:space="preserve"> retention</w:t>
      </w:r>
      <w:r w:rsidRPr="745E8B31" w:rsidR="4EE8CF7F">
        <w:rPr>
          <w:rFonts w:ascii="Calibri" w:hAnsi="Calibri" w:eastAsia="Calibri" w:cs="Calibri"/>
          <w:b w:val="0"/>
          <w:bCs w:val="0"/>
          <w:i w:val="1"/>
          <w:iCs w:val="1"/>
          <w:caps w:val="0"/>
          <w:smallCaps w:val="0"/>
          <w:noProof w:val="0"/>
          <w:color w:val="auto"/>
          <w:sz w:val="20"/>
          <w:szCs w:val="20"/>
          <w:lang w:val="en-US"/>
        </w:rPr>
        <w:t xml:space="preserve">, </w:t>
      </w:r>
      <w:r w:rsidRPr="745E8B31" w:rsidR="67FDB31A">
        <w:rPr>
          <w:rFonts w:ascii="Calibri" w:hAnsi="Calibri" w:eastAsia="Calibri" w:cs="Calibri"/>
          <w:b w:val="0"/>
          <w:bCs w:val="0"/>
          <w:i w:val="1"/>
          <w:iCs w:val="1"/>
          <w:caps w:val="0"/>
          <w:smallCaps w:val="0"/>
          <w:noProof w:val="0"/>
          <w:color w:val="auto"/>
          <w:sz w:val="20"/>
          <w:szCs w:val="20"/>
          <w:lang w:val="en-US"/>
        </w:rPr>
        <w:t xml:space="preserve">strategic </w:t>
      </w:r>
      <w:r w:rsidRPr="745E8B31" w:rsidR="498B03C1">
        <w:rPr>
          <w:rFonts w:ascii="Calibri" w:hAnsi="Calibri" w:eastAsia="Calibri" w:cs="Calibri"/>
          <w:b w:val="0"/>
          <w:bCs w:val="0"/>
          <w:i w:val="1"/>
          <w:iCs w:val="1"/>
          <w:caps w:val="0"/>
          <w:smallCaps w:val="0"/>
          <w:noProof w:val="0"/>
          <w:color w:val="auto"/>
          <w:sz w:val="20"/>
          <w:szCs w:val="20"/>
          <w:lang w:val="en-US"/>
        </w:rPr>
        <w:t>communication,</w:t>
      </w:r>
      <w:r w:rsidRPr="745E8B31" w:rsidR="368ECDCC">
        <w:rPr>
          <w:rFonts w:ascii="Calibri" w:hAnsi="Calibri" w:eastAsia="Calibri" w:cs="Calibri"/>
          <w:b w:val="0"/>
          <w:bCs w:val="0"/>
          <w:i w:val="1"/>
          <w:iCs w:val="1"/>
          <w:caps w:val="0"/>
          <w:smallCaps w:val="0"/>
          <w:noProof w:val="0"/>
          <w:color w:val="auto"/>
          <w:sz w:val="20"/>
          <w:szCs w:val="20"/>
          <w:lang w:val="en-US"/>
        </w:rPr>
        <w:t xml:space="preserve"> public relations,</w:t>
      </w:r>
      <w:r w:rsidRPr="745E8B31" w:rsidR="498B03C1">
        <w:rPr>
          <w:rFonts w:ascii="Calibri" w:hAnsi="Calibri" w:eastAsia="Calibri" w:cs="Calibri"/>
          <w:b w:val="0"/>
          <w:bCs w:val="0"/>
          <w:i w:val="1"/>
          <w:iCs w:val="1"/>
          <w:caps w:val="0"/>
          <w:smallCaps w:val="0"/>
          <w:noProof w:val="0"/>
          <w:color w:val="auto"/>
          <w:sz w:val="20"/>
          <w:szCs w:val="20"/>
          <w:lang w:val="en-US"/>
        </w:rPr>
        <w:t xml:space="preserve"> and </w:t>
      </w:r>
      <w:r w:rsidRPr="745E8B31" w:rsidR="790206EC">
        <w:rPr>
          <w:rFonts w:ascii="Calibri" w:hAnsi="Calibri" w:eastAsia="Calibri" w:cs="Calibri"/>
          <w:b w:val="0"/>
          <w:bCs w:val="0"/>
          <w:i w:val="1"/>
          <w:iCs w:val="1"/>
          <w:caps w:val="0"/>
          <w:smallCaps w:val="0"/>
          <w:noProof w:val="0"/>
          <w:color w:val="auto"/>
          <w:sz w:val="20"/>
          <w:szCs w:val="20"/>
          <w:lang w:val="en-US"/>
        </w:rPr>
        <w:t xml:space="preserve">finance and </w:t>
      </w:r>
      <w:r w:rsidRPr="745E8B31" w:rsidR="498B03C1">
        <w:rPr>
          <w:rFonts w:ascii="Calibri" w:hAnsi="Calibri" w:eastAsia="Calibri" w:cs="Calibri"/>
          <w:b w:val="0"/>
          <w:bCs w:val="0"/>
          <w:i w:val="1"/>
          <w:iCs w:val="1"/>
          <w:caps w:val="0"/>
          <w:smallCaps w:val="0"/>
          <w:noProof w:val="0"/>
          <w:color w:val="auto"/>
          <w:sz w:val="20"/>
          <w:szCs w:val="20"/>
          <w:lang w:val="en-US"/>
        </w:rPr>
        <w:t>program</w:t>
      </w:r>
      <w:r w:rsidRPr="745E8B31" w:rsidR="4EE8CF7F">
        <w:rPr>
          <w:rFonts w:ascii="Calibri" w:hAnsi="Calibri" w:eastAsia="Calibri" w:cs="Calibri"/>
          <w:b w:val="0"/>
          <w:bCs w:val="0"/>
          <w:i w:val="1"/>
          <w:iCs w:val="1"/>
          <w:caps w:val="0"/>
          <w:smallCaps w:val="0"/>
          <w:noProof w:val="0"/>
          <w:color w:val="auto"/>
          <w:sz w:val="20"/>
          <w:szCs w:val="20"/>
          <w:lang w:val="en-US"/>
        </w:rPr>
        <w:t xml:space="preserve"> compliance.</w:t>
      </w:r>
    </w:p>
    <w:p w:rsidR="7FD95E53" w:rsidP="366626A9" w:rsidRDefault="7FD95E53" w14:paraId="061B96FD" w14:textId="1FF5EFA4">
      <w:pPr>
        <w:pStyle w:val="Normal"/>
        <w:spacing w:before="240" w:after="240" w:line="240" w:lineRule="auto"/>
        <w:ind w:left="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366626A9" w:rsidR="4B3744B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The local area embrace</w:t>
      </w:r>
      <w:r w:rsidRPr="366626A9" w:rsidR="110C1735">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s</w:t>
      </w:r>
      <w:r w:rsidRPr="366626A9" w:rsidR="4B3744B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available </w:t>
      </w:r>
      <w:r w:rsidRPr="366626A9" w:rsidR="74B4A89A">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staff and administrative </w:t>
      </w:r>
      <w:r w:rsidRPr="366626A9" w:rsidR="4B3744B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resources from the </w:t>
      </w:r>
      <w:r w:rsidRPr="366626A9" w:rsidR="0613E518">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local </w:t>
      </w:r>
      <w:r w:rsidRPr="366626A9" w:rsidR="4B3744B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grant recipient (Polk County) as available</w:t>
      </w:r>
      <w:r w:rsidRPr="366626A9" w:rsidR="123A7BA9">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w:t>
      </w:r>
      <w:r w:rsidRPr="366626A9" w:rsidR="4B3744B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w:t>
      </w:r>
      <w:r w:rsidRPr="366626A9" w:rsidR="617D9EA8">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This</w:t>
      </w:r>
      <w:r w:rsidRPr="366626A9" w:rsidR="4B3744B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may include the</w:t>
      </w:r>
      <w:r w:rsidRPr="366626A9" w:rsidR="7D269AB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ir</w:t>
      </w:r>
      <w:r w:rsidRPr="366626A9" w:rsidR="4B3744B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w:t>
      </w:r>
      <w:r w:rsidRPr="366626A9" w:rsidR="617E24C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business and </w:t>
      </w:r>
      <w:r w:rsidRPr="366626A9" w:rsidR="4B3744B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financ</w:t>
      </w:r>
      <w:r w:rsidRPr="366626A9" w:rsidR="3E2D8565">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e team</w:t>
      </w:r>
      <w:r w:rsidRPr="366626A9" w:rsidR="4B3744B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human resources, and legal services. When n</w:t>
      </w:r>
      <w:r w:rsidRPr="366626A9" w:rsidR="38632DF3">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ecessary</w:t>
      </w:r>
      <w:r w:rsidRPr="366626A9" w:rsidR="4B3744B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the</w:t>
      </w:r>
      <w:r w:rsidRPr="366626A9" w:rsidR="4E82D645">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board </w:t>
      </w:r>
      <w:r w:rsidRPr="366626A9" w:rsidR="4B3744B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procure</w:t>
      </w:r>
      <w:r w:rsidRPr="366626A9" w:rsidR="734E61C9">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s</w:t>
      </w:r>
      <w:r w:rsidRPr="366626A9" w:rsidR="4B3744B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w:t>
      </w:r>
      <w:r w:rsidRPr="366626A9" w:rsidR="4B3744B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appropriate contracts</w:t>
      </w:r>
      <w:r w:rsidRPr="366626A9" w:rsidR="4B3744B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to support the</w:t>
      </w:r>
      <w:r w:rsidRPr="366626A9" w:rsidR="00D12F62">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administrative</w:t>
      </w:r>
      <w:r w:rsidRPr="366626A9" w:rsidR="4B3744B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function.</w:t>
      </w:r>
      <w:r w:rsidRPr="366626A9" w:rsidR="363524BA">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w:t>
      </w:r>
    </w:p>
    <w:p w:rsidR="7FD95E53" w:rsidP="745E8B31" w:rsidRDefault="7FD95E53" w14:paraId="198C74E4" w14:textId="1A6EF1B3">
      <w:pPr>
        <w:pStyle w:val="ListParagraph"/>
        <w:numPr>
          <w:ilvl w:val="0"/>
          <w:numId w:val="54"/>
        </w:numPr>
        <w:spacing w:before="120" w:beforeAutospacing="off" w:after="120" w:afterAutospacing="off" w:line="240" w:lineRule="auto"/>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181A3BEA">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As of </w:t>
      </w:r>
      <w:r w:rsidRPr="745E8B31" w:rsidR="7D051C4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1/1/</w:t>
      </w:r>
      <w:r w:rsidRPr="745E8B31" w:rsidR="181A3BEA">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2024, the local board has </w:t>
      </w:r>
      <w:r w:rsidRPr="745E8B31" w:rsidR="181A3BEA">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procured</w:t>
      </w:r>
      <w:r w:rsidRPr="745E8B31" w:rsidR="181A3BEA">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the following resources to </w:t>
      </w:r>
      <w:r w:rsidRPr="745E8B31" w:rsidR="181A3BEA">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assist</w:t>
      </w:r>
      <w:r w:rsidRPr="745E8B31" w:rsidR="181A3BEA">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in </w:t>
      </w:r>
      <w:r w:rsidRPr="745E8B31" w:rsidR="7F92B4C3">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WIOA </w:t>
      </w:r>
      <w:r w:rsidRPr="745E8B31" w:rsidR="181A3BEA">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administration. </w:t>
      </w:r>
    </w:p>
    <w:p w:rsidR="7FD95E53" w:rsidP="745E8B31" w:rsidRDefault="7FD95E53" w14:paraId="79F94CED" w14:textId="2D628CF0">
      <w:pPr>
        <w:pStyle w:val="ListParagraph"/>
        <w:numPr>
          <w:ilvl w:val="1"/>
          <w:numId w:val="54"/>
        </w:numPr>
        <w:spacing w:before="60" w:beforeAutospacing="off" w:after="60" w:afterAutospacing="off" w:line="240" w:lineRule="auto"/>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19A3E4C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Belin McCormick </w:t>
      </w:r>
      <w:r w:rsidRPr="745E8B31" w:rsidR="520EF87D">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Attorneys at Law </w:t>
      </w:r>
      <w:r w:rsidRPr="745E8B31" w:rsidR="19A3E4C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Legal</w:t>
      </w:r>
    </w:p>
    <w:p w:rsidR="7FD95E53" w:rsidP="745E8B31" w:rsidRDefault="7FD95E53" w14:paraId="682CB1F7" w14:textId="2F55AF97">
      <w:pPr>
        <w:pStyle w:val="ListParagraph"/>
        <w:numPr>
          <w:ilvl w:val="1"/>
          <w:numId w:val="54"/>
        </w:numPr>
        <w:spacing w:before="60" w:beforeAutospacing="off" w:after="60" w:afterAutospacing="off" w:line="240" w:lineRule="auto"/>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19A3E4C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Tom Diehl</w:t>
      </w:r>
      <w:r w:rsidRPr="745E8B31" w:rsidR="021D44A3">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w:t>
      </w:r>
      <w:r w:rsidRPr="745E8B31" w:rsidR="19A3E4C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CP</w:t>
      </w:r>
      <w:r w:rsidRPr="745E8B31" w:rsidR="578EA097">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A -</w:t>
      </w:r>
      <w:r w:rsidRPr="745E8B31" w:rsidR="19A3E4C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w:t>
      </w:r>
      <w:r w:rsidRPr="745E8B31" w:rsidR="19A3E4C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Finance</w:t>
      </w:r>
    </w:p>
    <w:p w:rsidR="7FD95E53" w:rsidP="745E8B31" w:rsidRDefault="7FD95E53" w14:paraId="64B2F9B0" w14:textId="6DF6D968">
      <w:pPr>
        <w:pStyle w:val="ListParagraph"/>
        <w:numPr>
          <w:ilvl w:val="1"/>
          <w:numId w:val="54"/>
        </w:numPr>
        <w:spacing w:before="60" w:beforeAutospacing="off" w:after="60" w:afterAutospacing="off" w:line="240" w:lineRule="auto"/>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19A3E4C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C</w:t>
      </w:r>
      <w:r w:rsidRPr="745E8B31" w:rsidR="1A8262FC">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entral </w:t>
      </w:r>
      <w:r w:rsidRPr="745E8B31" w:rsidR="19A3E4C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I</w:t>
      </w:r>
      <w:r w:rsidRPr="745E8B31" w:rsidR="17570EA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owa </w:t>
      </w:r>
      <w:r w:rsidRPr="745E8B31" w:rsidR="19A3E4C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J</w:t>
      </w:r>
      <w:r w:rsidRPr="745E8B31" w:rsidR="6561795C">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uvenile </w:t>
      </w:r>
      <w:r w:rsidRPr="745E8B31" w:rsidR="19A3E4C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D</w:t>
      </w:r>
      <w:r w:rsidRPr="745E8B31" w:rsidR="38D8BA2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etention </w:t>
      </w:r>
      <w:r w:rsidRPr="745E8B31" w:rsidR="19A3E4C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C</w:t>
      </w:r>
      <w:r w:rsidRPr="745E8B31" w:rsidR="44039A69">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enter</w:t>
      </w:r>
      <w:r w:rsidRPr="745E8B31" w:rsidR="19A3E4C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 </w:t>
      </w:r>
      <w:r w:rsidRPr="745E8B31" w:rsidR="747336D4">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Human Resources/</w:t>
      </w:r>
      <w:r w:rsidRPr="745E8B31" w:rsidR="19A3E4C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Employer of Record</w:t>
      </w:r>
    </w:p>
    <w:p w:rsidR="7FD95E53" w:rsidP="745E8B31" w:rsidRDefault="7FD95E53" w14:paraId="0B831762" w14:textId="4A9C536C">
      <w:pPr>
        <w:pStyle w:val="ListParagraph"/>
        <w:numPr>
          <w:ilvl w:val="1"/>
          <w:numId w:val="54"/>
        </w:numPr>
        <w:spacing w:before="60" w:beforeAutospacing="off" w:after="60" w:afterAutospacing="off" w:line="240" w:lineRule="auto"/>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19A3E4C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Reginald McDade – </w:t>
      </w:r>
      <w:r w:rsidRPr="745E8B31" w:rsidR="19A3E4C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Equal </w:t>
      </w:r>
      <w:r w:rsidRPr="745E8B31" w:rsidR="19A3E4C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Opportunity</w:t>
      </w:r>
      <w:r w:rsidRPr="745E8B31" w:rsidR="73FE6A41">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Officer</w:t>
      </w:r>
    </w:p>
    <w:p w:rsidR="00746B3E" w:rsidP="366626A9" w:rsidRDefault="00746B3E" w14:paraId="77EA1F91" w14:textId="57B1D74D">
      <w:pPr>
        <w:spacing w:before="300" w:after="0"/>
        <w:rPr>
          <w:rFonts w:ascii="Calibri" w:hAnsi="Calibri" w:eastAsia="Calibri" w:cs="Calibri"/>
          <w:b w:val="1"/>
          <w:bCs w:val="1"/>
          <w:i w:val="0"/>
          <w:iCs w:val="0"/>
          <w:caps w:val="1"/>
          <w:smallCaps w:val="0"/>
          <w:noProof w:val="0"/>
          <w:color w:val="000000" w:themeColor="text1" w:themeTint="FF" w:themeShade="FF"/>
          <w:sz w:val="22"/>
          <w:szCs w:val="22"/>
          <w:lang w:val="en-US"/>
        </w:rPr>
      </w:pPr>
      <w:r w:rsidRPr="366626A9" w:rsidR="11677694">
        <w:rPr>
          <w:rStyle w:val="normaltextrun"/>
          <w:rFonts w:ascii="Calibri" w:hAnsi="Calibri" w:eastAsia="Calibri" w:cs="Calibri"/>
          <w:b w:val="1"/>
          <w:bCs w:val="1"/>
          <w:i w:val="0"/>
          <w:iCs w:val="0"/>
          <w:caps w:val="1"/>
          <w:noProof w:val="0"/>
          <w:color w:val="000000" w:themeColor="text1" w:themeTint="FF" w:themeShade="FF"/>
          <w:sz w:val="22"/>
          <w:szCs w:val="22"/>
          <w:lang w:val="en-US"/>
        </w:rPr>
        <w:t>CIWDB - TITLE I SERVICE PROVIDER</w:t>
      </w:r>
      <w:r w:rsidRPr="366626A9" w:rsidR="4B7D2447">
        <w:rPr>
          <w:rStyle w:val="normaltextrun"/>
          <w:rFonts w:ascii="Calibri" w:hAnsi="Calibri" w:eastAsia="Calibri" w:cs="Calibri"/>
          <w:b w:val="1"/>
          <w:bCs w:val="1"/>
          <w:i w:val="0"/>
          <w:iCs w:val="0"/>
          <w:caps w:val="1"/>
          <w:noProof w:val="0"/>
          <w:color w:val="000000" w:themeColor="text1" w:themeTint="FF" w:themeShade="FF"/>
          <w:sz w:val="22"/>
          <w:szCs w:val="22"/>
          <w:lang w:val="en-US"/>
        </w:rPr>
        <w:t xml:space="preserve"> </w:t>
      </w:r>
      <w:r w:rsidRPr="366626A9" w:rsidR="4B7D2447">
        <w:rPr>
          <w:rFonts w:ascii="Calibri" w:hAnsi="Calibri" w:eastAsia="Calibri" w:cs="Calibri"/>
          <w:b w:val="1"/>
          <w:bCs w:val="1"/>
          <w:i w:val="0"/>
          <w:iCs w:val="0"/>
          <w:caps w:val="0"/>
          <w:smallCaps w:val="0"/>
          <w:noProof w:val="0"/>
          <w:color w:val="auto"/>
          <w:sz w:val="22"/>
          <w:szCs w:val="22"/>
          <w:lang w:val="en-US"/>
        </w:rPr>
        <w:t>PY23</w:t>
      </w:r>
    </w:p>
    <w:p w:rsidR="00746B3E" w:rsidP="6CDBCBC6" w:rsidRDefault="00746B3E" w14:paraId="1FF1D645" w14:textId="708CD8B4">
      <w:pPr>
        <w:tabs>
          <w:tab w:val="center" w:leader="none" w:pos="4680"/>
        </w:tabs>
        <w:spacing w:before="240" w:after="240" w:line="256"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6CDBCBC6" w:rsidR="6CDBCBC6">
        <w:rPr>
          <w:rFonts w:ascii="Calibri Light" w:hAnsi="Calibri Light" w:eastAsia="Calibri Light" w:cs="Calibri Light"/>
          <w:b w:val="0"/>
          <w:bCs w:val="0"/>
          <w:i w:val="0"/>
          <w:iCs w:val="0"/>
          <w:caps w:val="0"/>
          <w:smallCaps w:val="0"/>
          <w:strike w:val="0"/>
          <w:dstrike w:val="0"/>
          <w:noProof w:val="0"/>
          <w:color w:val="000000" w:themeColor="text1" w:themeTint="FF" w:themeShade="FF"/>
          <w:sz w:val="22"/>
          <w:szCs w:val="22"/>
          <w:u w:val="single"/>
          <w:lang w:val="en-US"/>
        </w:rPr>
        <w:t>Adult and Dislocated Worker Service Provider:</w:t>
      </w:r>
      <w:r>
        <w:br/>
      </w: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Children &amp; Families of Iowa (CFI)</w:t>
      </w:r>
      <w:r>
        <w:br/>
      </w: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Janice Lane Schroeder – Chief Executive Officer</w:t>
      </w:r>
      <w:r>
        <w:br/>
      </w: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1111 University Avenue</w:t>
      </w:r>
      <w:r>
        <w:br/>
      </w: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Des Moines, IA 50314</w:t>
      </w:r>
    </w:p>
    <w:p w:rsidR="00746B3E" w:rsidP="6CDBCBC6" w:rsidRDefault="00746B3E" w14:paraId="46CC0D05" w14:textId="0A6C4ED6">
      <w:pPr>
        <w:spacing w:before="240" w:after="24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6CDBCBC6" w:rsidR="6CDBCBC6">
        <w:rPr>
          <w:rFonts w:ascii="Calibri Light" w:hAnsi="Calibri Light" w:eastAsia="Calibri Light" w:cs="Calibri Light"/>
          <w:b w:val="0"/>
          <w:bCs w:val="0"/>
          <w:i w:val="0"/>
          <w:iCs w:val="0"/>
          <w:caps w:val="0"/>
          <w:smallCaps w:val="0"/>
          <w:strike w:val="0"/>
          <w:dstrike w:val="0"/>
          <w:noProof w:val="0"/>
          <w:color w:val="000000" w:themeColor="text1" w:themeTint="FF" w:themeShade="FF"/>
          <w:sz w:val="22"/>
          <w:szCs w:val="22"/>
          <w:u w:val="single"/>
          <w:lang w:val="en-US"/>
        </w:rPr>
        <w:t>Youth and Young Adult Service Provider:</w:t>
      </w:r>
      <w:r>
        <w:br/>
      </w: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Children &amp; Families of Iowa (CFI)</w:t>
      </w:r>
      <w:r>
        <w:br/>
      </w: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Janice Lane Schroeder – Chief Executive Officer</w:t>
      </w:r>
      <w:r>
        <w:br/>
      </w: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1111 University Avenue</w:t>
      </w:r>
      <w:r>
        <w:br/>
      </w: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Des Moines, IA 50314</w:t>
      </w:r>
    </w:p>
    <w:p w:rsidR="00746B3E" w:rsidP="6CDBCBC6" w:rsidRDefault="00746B3E" w14:paraId="14936757" w14:textId="444913BB">
      <w:pPr>
        <w:pStyle w:val="Heading3"/>
        <w:spacing w:before="300" w:after="0"/>
        <w:rPr>
          <w:rFonts w:ascii="Calibri" w:hAnsi="Calibri" w:eastAsia="Calibri" w:cs="Calibri"/>
          <w:b w:val="0"/>
          <w:bCs w:val="0"/>
          <w:i w:val="0"/>
          <w:iCs w:val="0"/>
          <w:caps w:val="1"/>
          <w:noProof w:val="0"/>
          <w:color w:val="0D5571"/>
          <w:sz w:val="22"/>
          <w:szCs w:val="22"/>
          <w:lang w:val="en-US"/>
        </w:rPr>
      </w:pPr>
      <w:r w:rsidR="6CDBCBC6">
        <w:rPr/>
        <w:t>CIWDB ONE-STOP OPERATOR</w:t>
      </w:r>
    </w:p>
    <w:p w:rsidR="00746B3E" w:rsidP="6CDBCBC6" w:rsidRDefault="00746B3E" w14:paraId="59CA6897" w14:textId="20C35E0D">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Iowa Workforce Development</w:t>
      </w:r>
    </w:p>
    <w:p w:rsidR="00746B3E" w:rsidP="57377B08" w:rsidRDefault="00746B3E" w14:paraId="0D1D604E" w14:textId="29867878">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0CC14EB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Dba: Central Iowa Core Partners </w:t>
      </w:r>
      <w:r w:rsidRPr="745E8B31" w:rsidR="0CC14EB3">
        <w:rPr>
          <w:rFonts w:ascii="Calibri" w:hAnsi="Calibri" w:eastAsia="Calibri" w:cs="Calibri"/>
          <w:b w:val="0"/>
          <w:bCs w:val="0"/>
          <w:i w:val="0"/>
          <w:iCs w:val="0"/>
          <w:caps w:val="0"/>
          <w:smallCaps w:val="0"/>
          <w:noProof w:val="0"/>
          <w:color w:val="000000" w:themeColor="text1" w:themeTint="FF" w:themeShade="FF"/>
          <w:sz w:val="22"/>
          <w:szCs w:val="22"/>
          <w:lang w:val="en-US"/>
        </w:rPr>
        <w:t>Consortium</w:t>
      </w:r>
    </w:p>
    <w:p w:rsidR="00746B3E" w:rsidP="366626A9" w:rsidRDefault="00746B3E" w14:paraId="259DFE46" w14:textId="2C3A5E64">
      <w:pPr>
        <w:pStyle w:val="Normal"/>
        <w:suppressLineNumbers w:val="0"/>
        <w:bidi w:val="0"/>
        <w:spacing w:before="0" w:beforeAutospacing="off" w:after="0" w:afterAutospacing="off" w:line="240" w:lineRule="auto"/>
        <w:ind w:left="0" w:right="0"/>
        <w:jc w:val="left"/>
        <w:rPr>
          <w:rFonts w:ascii="Calibri" w:hAnsi="Calibri" w:eastAsia="Calibri" w:cs="Calibri"/>
          <w:b w:val="0"/>
          <w:bCs w:val="0"/>
          <w:i w:val="0"/>
          <w:iCs w:val="0"/>
          <w:caps w:val="1"/>
          <w:noProof w:val="0"/>
          <w:color w:val="0D5571"/>
          <w:sz w:val="22"/>
          <w:szCs w:val="22"/>
          <w:lang w:val="en-US"/>
        </w:rPr>
      </w:pPr>
      <w:r w:rsidRPr="366626A9" w:rsidR="2BBA702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Contact: </w:t>
      </w:r>
      <w:r w:rsidRPr="366626A9" w:rsidR="08FE476A">
        <w:rPr>
          <w:rFonts w:ascii="Calibri" w:hAnsi="Calibri" w:eastAsia="Calibri" w:cs="Calibri"/>
          <w:b w:val="0"/>
          <w:bCs w:val="0"/>
          <w:i w:val="0"/>
          <w:iCs w:val="0"/>
          <w:caps w:val="0"/>
          <w:smallCaps w:val="0"/>
          <w:noProof w:val="0"/>
          <w:color w:val="000000" w:themeColor="text1" w:themeTint="FF" w:themeShade="FF"/>
          <w:sz w:val="22"/>
          <w:szCs w:val="22"/>
          <w:lang w:val="en-US"/>
        </w:rPr>
        <w:t>Sara Bath</w:t>
      </w:r>
    </w:p>
    <w:p w:rsidR="00746B3E" w:rsidP="745E8B31" w:rsidRDefault="00746B3E" w14:paraId="01BBF31B" w14:textId="217017FA">
      <w:pPr>
        <w:pStyle w:val="Normal"/>
        <w:suppressLineNumbers w:val="0"/>
        <w:bidi w:val="0"/>
        <w:spacing w:before="0" w:beforeAutospacing="off" w:after="0" w:afterAutospacing="off" w:line="240" w:lineRule="auto"/>
        <w:ind w:left="0" w:right="0"/>
        <w:jc w:val="left"/>
      </w:pPr>
    </w:p>
    <w:p w:rsidR="00746B3E" w:rsidP="745E8B31" w:rsidRDefault="00746B3E" w14:paraId="3C1EB0B9" w14:textId="518775DC">
      <w:pPr>
        <w:pStyle w:val="Normal"/>
        <w:suppressLineNumbers w:val="0"/>
        <w:bidi w:val="0"/>
        <w:spacing w:before="0" w:beforeAutospacing="off" w:after="0" w:afterAutospacing="off" w:line="240" w:lineRule="auto"/>
        <w:ind w:left="0" w:right="0"/>
        <w:jc w:val="left"/>
      </w:pPr>
    </w:p>
    <w:p w:rsidR="00746B3E" w:rsidP="366626A9" w:rsidRDefault="00746B3E" w14:paraId="73D7D334" w14:textId="5D9813F4">
      <w:pPr>
        <w:pStyle w:val="Normal"/>
        <w:suppressLineNumbers w:val="0"/>
        <w:bidi w:val="0"/>
        <w:spacing w:before="0" w:beforeAutospacing="off" w:after="0" w:afterAutospacing="off" w:line="240" w:lineRule="auto"/>
        <w:ind w:left="0" w:right="0"/>
        <w:jc w:val="left"/>
        <w:rPr>
          <w:rFonts w:ascii="Calibri" w:hAnsi="Calibri" w:eastAsia="Calibri" w:cs="Calibri"/>
          <w:b w:val="1"/>
          <w:bCs w:val="1"/>
          <w:i w:val="0"/>
          <w:iCs w:val="0"/>
          <w:caps w:val="1"/>
          <w:noProof w:val="0"/>
          <w:color w:val="0D5571"/>
          <w:sz w:val="22"/>
          <w:szCs w:val="22"/>
          <w:lang w:val="en-US"/>
        </w:rPr>
      </w:pPr>
      <w:r w:rsidRPr="366626A9" w:rsidR="11677694">
        <w:rPr>
          <w:b w:val="1"/>
          <w:bCs w:val="1"/>
        </w:rPr>
        <w:t>CIWD</w:t>
      </w:r>
      <w:r w:rsidRPr="366626A9" w:rsidR="6BDA82F3">
        <w:rPr>
          <w:b w:val="1"/>
          <w:bCs w:val="1"/>
        </w:rPr>
        <w:t>A</w:t>
      </w:r>
      <w:r w:rsidRPr="366626A9" w:rsidR="11677694">
        <w:rPr>
          <w:b w:val="1"/>
          <w:bCs w:val="1"/>
        </w:rPr>
        <w:t xml:space="preserve"> – O</w:t>
      </w:r>
      <w:r w:rsidRPr="366626A9" w:rsidR="54292FA6">
        <w:rPr>
          <w:b w:val="1"/>
          <w:bCs w:val="1"/>
        </w:rPr>
        <w:t>NE-STOP</w:t>
      </w:r>
      <w:r w:rsidRPr="366626A9" w:rsidR="11677694">
        <w:rPr>
          <w:b w:val="1"/>
          <w:bCs w:val="1"/>
        </w:rPr>
        <w:t xml:space="preserve"> LOCATIONS</w:t>
      </w:r>
    </w:p>
    <w:p w:rsidR="00746B3E" w:rsidP="6CDBCBC6" w:rsidRDefault="00746B3E" w14:paraId="535D7503" w14:textId="333D95D4">
      <w:pPr>
        <w:spacing w:line="256"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57377B08" w:rsidR="57377B08">
        <w:rPr>
          <w:rFonts w:ascii="Calibri" w:hAnsi="Calibri" w:eastAsia="Calibri" w:cs="Calibri"/>
          <w:b w:val="0"/>
          <w:bCs w:val="0"/>
          <w:i w:val="0"/>
          <w:iCs w:val="0"/>
          <w:caps w:val="0"/>
          <w:smallCaps w:val="0"/>
          <w:noProof w:val="0"/>
          <w:color w:val="000000" w:themeColor="text1" w:themeTint="FF" w:themeShade="FF"/>
          <w:sz w:val="22"/>
          <w:szCs w:val="22"/>
          <w:lang w:val="en-US"/>
        </w:rPr>
        <w:t>Iowa</w:t>
      </w:r>
      <w:r w:rsidRPr="57377B08" w:rsidR="57377B08">
        <w:rPr>
          <w:rFonts w:ascii="Calibri" w:hAnsi="Calibri" w:eastAsia="Calibri" w:cs="Calibri"/>
          <w:b w:val="0"/>
          <w:bCs w:val="0"/>
          <w:i w:val="1"/>
          <w:iCs w:val="1"/>
          <w:caps w:val="0"/>
          <w:smallCaps w:val="0"/>
          <w:noProof w:val="0"/>
          <w:color w:val="000000" w:themeColor="text1" w:themeTint="FF" w:themeShade="FF"/>
          <w:sz w:val="22"/>
          <w:szCs w:val="22"/>
          <w:lang w:val="en-US"/>
        </w:rPr>
        <w:t>WORKS</w:t>
      </w:r>
      <w:r w:rsidRPr="57377B08" w:rsidR="57377B0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(One-Stop Location)</w:t>
      </w:r>
      <w:r>
        <w:br/>
      </w:r>
      <w:r w:rsidRPr="57377B08" w:rsidR="57377B08">
        <w:rPr>
          <w:rFonts w:ascii="Calibri" w:hAnsi="Calibri" w:eastAsia="Calibri" w:cs="Calibri"/>
          <w:b w:val="0"/>
          <w:bCs w:val="0"/>
          <w:i w:val="0"/>
          <w:iCs w:val="0"/>
          <w:caps w:val="0"/>
          <w:smallCaps w:val="0"/>
          <w:noProof w:val="0"/>
          <w:color w:val="000000" w:themeColor="text1" w:themeTint="FF" w:themeShade="FF"/>
          <w:sz w:val="22"/>
          <w:szCs w:val="22"/>
          <w:lang w:val="en-US"/>
        </w:rPr>
        <w:t>200 Army Post Road</w:t>
      </w:r>
      <w:r>
        <w:br/>
      </w:r>
      <w:r w:rsidRPr="57377B08" w:rsidR="57377B08">
        <w:rPr>
          <w:rFonts w:ascii="Calibri" w:hAnsi="Calibri" w:eastAsia="Calibri" w:cs="Calibri"/>
          <w:b w:val="0"/>
          <w:bCs w:val="0"/>
          <w:i w:val="0"/>
          <w:iCs w:val="0"/>
          <w:caps w:val="0"/>
          <w:smallCaps w:val="0"/>
          <w:noProof w:val="0"/>
          <w:color w:val="000000" w:themeColor="text1" w:themeTint="FF" w:themeShade="FF"/>
          <w:sz w:val="22"/>
          <w:szCs w:val="22"/>
          <w:lang w:val="en-US"/>
        </w:rPr>
        <w:t>Des Moines, IA 50315</w:t>
      </w:r>
      <w:r>
        <w:br/>
      </w:r>
      <w:hyperlink r:id="R7b8e9eaf5f364f28">
        <w:r w:rsidRPr="57377B08" w:rsidR="57377B08">
          <w:rPr>
            <w:rStyle w:val="Hyperlink"/>
            <w:rFonts w:ascii="Calibri" w:hAnsi="Calibri" w:eastAsia="Calibri" w:cs="Calibri"/>
            <w:b w:val="0"/>
            <w:bCs w:val="0"/>
            <w:i w:val="0"/>
            <w:iCs w:val="0"/>
            <w:caps w:val="0"/>
            <w:smallCaps w:val="0"/>
            <w:strike w:val="0"/>
            <w:dstrike w:val="0"/>
            <w:noProof w:val="0"/>
            <w:sz w:val="22"/>
            <w:szCs w:val="22"/>
            <w:lang w:val="en-US"/>
          </w:rPr>
          <w:t>DesMoinesIowaWORKS@iwd.iowa.gov</w:t>
        </w:r>
      </w:hyperlink>
      <w:r w:rsidRPr="57377B08" w:rsidR="57377B0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br/>
      </w:r>
      <w:hyperlink r:id="R12e6323b4bb44ae4">
        <w:r w:rsidRPr="57377B08" w:rsidR="57377B08">
          <w:rPr>
            <w:rStyle w:val="Hyperlink"/>
            <w:rFonts w:ascii="Calibri" w:hAnsi="Calibri" w:eastAsia="Calibri" w:cs="Calibri"/>
            <w:b w:val="0"/>
            <w:bCs w:val="0"/>
            <w:i w:val="0"/>
            <w:iCs w:val="0"/>
            <w:caps w:val="0"/>
            <w:smallCaps w:val="0"/>
            <w:strike w:val="0"/>
            <w:dstrike w:val="0"/>
            <w:noProof w:val="0"/>
            <w:sz w:val="22"/>
            <w:szCs w:val="22"/>
            <w:lang w:val="en-US"/>
          </w:rPr>
          <w:t>https://www.iowaworkforcedevelopment.gov/des-moines</w:t>
        </w:r>
      </w:hyperlink>
    </w:p>
    <w:p w:rsidR="57377B08" w:rsidRDefault="57377B08" w14:paraId="38F7D8BB" w14:textId="1443CA8D">
      <w:r>
        <w:br w:type="page"/>
      </w:r>
    </w:p>
    <w:p w:rsidR="00746B3E" w:rsidP="49D81946" w:rsidRDefault="00746B3E" w14:paraId="3F536EDE" w14:textId="01F19C9D">
      <w:pPr>
        <w:pStyle w:val="Heading3"/>
        <w:spacing w:before="300" w:after="0" w:line="256" w:lineRule="auto"/>
        <w:ind/>
        <w:rPr>
          <w:rFonts w:ascii="Calibri" w:hAnsi="Calibri" w:eastAsia="Calibri" w:cs="Calibri"/>
          <w:b w:val="0"/>
          <w:bCs w:val="0"/>
          <w:i w:val="0"/>
          <w:iCs w:val="0"/>
          <w:caps w:val="0"/>
          <w:smallCaps w:val="0"/>
          <w:strike w:val="0"/>
          <w:dstrike w:val="0"/>
          <w:noProof w:val="0"/>
          <w:sz w:val="22"/>
          <w:szCs w:val="22"/>
          <w:lang w:val="en-US"/>
        </w:rPr>
      </w:pPr>
      <w:r w:rsidR="3982880B">
        <w:rPr/>
        <w:t>CENTRAL IOWA LOCAL PLAN SUBMISSION PROCESS</w:t>
      </w:r>
      <w:r w:rsidR="7E58CB22">
        <w:rPr/>
        <w:t>:</w:t>
      </w:r>
    </w:p>
    <w:p w:rsidR="00746B3E" w:rsidP="4D6E2264" w:rsidRDefault="00746B3E" w14:paraId="1AD1B961" w14:textId="4ABB6848">
      <w:pPr>
        <w:pStyle w:val="Normal"/>
        <w:rPr>
          <w:color w:val="2D74B5"/>
        </w:rPr>
      </w:pPr>
    </w:p>
    <w:tbl>
      <w:tblPr>
        <w:tblW w:w="9465" w:type="dxa"/>
        <w:tblBorders>
          <w:top w:val="outset" w:color="auto" w:sz="6"/>
          <w:left w:val="outset" w:color="auto" w:sz="6"/>
          <w:bottom w:val="outset" w:color="auto" w:sz="6"/>
          <w:right w:val="outset" w:color="auto" w:sz="6"/>
        </w:tblBorders>
        <w:tblLook w:val="04A0" w:firstRow="1" w:lastRow="0" w:firstColumn="1" w:lastColumn="0" w:noHBand="0" w:noVBand="1"/>
      </w:tblPr>
      <w:tblGrid>
        <w:gridCol w:w="2565"/>
        <w:gridCol w:w="6900"/>
      </w:tblGrid>
      <w:tr w:rsidR="4D6E2264" w:rsidTr="49D81946" w14:paraId="03A153B7">
        <w:trPr>
          <w:trHeight w:val="345"/>
        </w:trPr>
        <w:tc>
          <w:tcPr>
            <w:tcW w:w="2565" w:type="dxa"/>
            <w:tcBorders>
              <w:top w:val="single" w:color="auto" w:sz="6"/>
              <w:left w:val="single" w:color="auto" w:sz="6"/>
              <w:bottom w:val="single" w:color="000000" w:themeColor="text1" w:sz="6"/>
              <w:right w:val="single" w:color="000000" w:themeColor="text1" w:sz="6"/>
            </w:tcBorders>
            <w:shd w:val="clear" w:color="auto" w:fill="auto"/>
            <w:tcMar/>
          </w:tcPr>
          <w:p w:rsidR="4D6E2264" w:rsidP="6CDBCBC6" w:rsidRDefault="4D6E2264" w14:paraId="7E9545BD" w14:textId="1C3114F9">
            <w:pPr>
              <w:widowControl w:val="1"/>
              <w:rPr>
                <w:rFonts w:eastAsia="Times New Roman"/>
                <w:b w:val="1"/>
                <w:bCs w:val="1"/>
                <w:lang w:bidi="ar-SA"/>
              </w:rPr>
            </w:pPr>
            <w:r w:rsidRPr="6CDBCBC6" w:rsidR="6CDBCBC6">
              <w:rPr>
                <w:rFonts w:eastAsia="Times New Roman"/>
                <w:b w:val="1"/>
                <w:bCs w:val="1"/>
                <w:lang w:bidi="ar-SA"/>
              </w:rPr>
              <w:t>Key Date</w:t>
            </w:r>
          </w:p>
        </w:tc>
        <w:tc>
          <w:tcPr>
            <w:tcW w:w="6900" w:type="dxa"/>
            <w:tcBorders>
              <w:top w:val="single" w:color="auto" w:sz="6"/>
              <w:left w:val="single" w:color="000000" w:themeColor="text1" w:sz="6"/>
              <w:bottom w:val="single" w:color="000000" w:themeColor="text1" w:sz="6"/>
              <w:right w:val="single" w:color="auto" w:sz="6"/>
            </w:tcBorders>
            <w:shd w:val="clear" w:color="auto" w:fill="auto"/>
            <w:tcMar/>
          </w:tcPr>
          <w:p w:rsidR="4D6E2264" w:rsidP="6CDBCBC6" w:rsidRDefault="4D6E2264" w14:paraId="620D2825" w14:textId="576BFA7E">
            <w:pPr>
              <w:widowControl w:val="1"/>
              <w:rPr>
                <w:rFonts w:eastAsia="Times New Roman"/>
                <w:b w:val="1"/>
                <w:bCs w:val="1"/>
                <w:lang w:bidi="ar-SA"/>
              </w:rPr>
            </w:pPr>
            <w:r w:rsidRPr="6CDBCBC6" w:rsidR="6CDBCBC6">
              <w:rPr>
                <w:rFonts w:eastAsia="Times New Roman"/>
                <w:b w:val="1"/>
                <w:bCs w:val="1"/>
                <w:lang w:bidi="ar-SA"/>
              </w:rPr>
              <w:t>Step</w:t>
            </w:r>
          </w:p>
        </w:tc>
      </w:tr>
      <w:tr w:rsidR="4D6E2264" w:rsidTr="49D81946" w14:paraId="3CA83790">
        <w:trPr>
          <w:trHeight w:val="300"/>
        </w:trPr>
        <w:tc>
          <w:tcPr>
            <w:tcW w:w="2565" w:type="dxa"/>
            <w:tcBorders>
              <w:top w:val="single" w:color="000000" w:themeColor="text1" w:sz="6"/>
              <w:left w:val="single" w:color="auto" w:sz="6"/>
              <w:bottom w:val="single" w:color="000000" w:themeColor="text1" w:sz="6"/>
              <w:right w:val="single" w:color="000000" w:themeColor="text1" w:sz="6"/>
            </w:tcBorders>
            <w:shd w:val="clear" w:color="auto" w:fill="auto"/>
            <w:tcMar/>
          </w:tcPr>
          <w:p w:rsidR="4D6E2264" w:rsidP="4D6E2264" w:rsidRDefault="4D6E2264" w14:paraId="5ABF7D66">
            <w:pPr>
              <w:widowControl w:val="1"/>
              <w:rPr>
                <w:rFonts w:ascii="Segoe UI" w:hAnsi="Segoe UI" w:eastAsia="Times New Roman" w:cs="Segoe UI"/>
                <w:sz w:val="18"/>
                <w:szCs w:val="18"/>
                <w:lang w:bidi="ar-SA"/>
              </w:rPr>
            </w:pPr>
            <w:r w:rsidRPr="4D6E2264" w:rsidR="4D6E2264">
              <w:rPr>
                <w:rFonts w:eastAsia="Times New Roman"/>
                <w:lang w:bidi="ar-SA"/>
              </w:rPr>
              <w:t>October 5, 2023 </w:t>
            </w:r>
          </w:p>
        </w:tc>
        <w:tc>
          <w:tcPr>
            <w:tcW w:w="6900" w:type="dxa"/>
            <w:tcBorders>
              <w:top w:val="single" w:color="000000" w:themeColor="text1" w:sz="6"/>
              <w:left w:val="single" w:color="000000" w:themeColor="text1" w:sz="6"/>
              <w:bottom w:val="single" w:color="000000" w:themeColor="text1" w:sz="6"/>
              <w:right w:val="single" w:color="auto" w:sz="6"/>
            </w:tcBorders>
            <w:shd w:val="clear" w:color="auto" w:fill="auto"/>
            <w:tcMar/>
          </w:tcPr>
          <w:p w:rsidR="4D6E2264" w:rsidP="4D6E2264" w:rsidRDefault="4D6E2264" w14:paraId="4580982C" w14:textId="61B80A9C">
            <w:pPr>
              <w:widowControl w:val="1"/>
              <w:rPr>
                <w:rFonts w:ascii="Segoe UI" w:hAnsi="Segoe UI" w:eastAsia="Times New Roman" w:cs="Segoe UI"/>
                <w:sz w:val="18"/>
                <w:szCs w:val="18"/>
                <w:lang w:bidi="ar-SA"/>
              </w:rPr>
            </w:pPr>
            <w:r w:rsidRPr="49D81946" w:rsidR="13EAD470">
              <w:rPr>
                <w:rFonts w:eastAsia="Times New Roman"/>
                <w:lang w:bidi="ar-SA"/>
              </w:rPr>
              <w:t xml:space="preserve">Local </w:t>
            </w:r>
            <w:r w:rsidRPr="49D81946" w:rsidR="23290918">
              <w:rPr>
                <w:rFonts w:eastAsia="Times New Roman"/>
                <w:lang w:bidi="ar-SA"/>
              </w:rPr>
              <w:t>p</w:t>
            </w:r>
            <w:r w:rsidRPr="49D81946" w:rsidR="13EAD470">
              <w:rPr>
                <w:rFonts w:eastAsia="Times New Roman"/>
                <w:lang w:bidi="ar-SA"/>
              </w:rPr>
              <w:t>lan</w:t>
            </w:r>
            <w:r w:rsidRPr="49D81946" w:rsidR="0F6A44CE">
              <w:rPr>
                <w:rFonts w:eastAsia="Times New Roman"/>
                <w:lang w:bidi="ar-SA"/>
              </w:rPr>
              <w:t xml:space="preserve"> </w:t>
            </w:r>
            <w:r w:rsidRPr="49D81946" w:rsidR="6EE63831">
              <w:rPr>
                <w:rFonts w:eastAsia="Times New Roman"/>
                <w:lang w:bidi="ar-SA"/>
              </w:rPr>
              <w:t>g</w:t>
            </w:r>
            <w:r w:rsidRPr="49D81946" w:rsidR="13EAD470">
              <w:rPr>
                <w:rFonts w:eastAsia="Times New Roman"/>
                <w:lang w:bidi="ar-SA"/>
              </w:rPr>
              <w:t xml:space="preserve">uidance </w:t>
            </w:r>
            <w:r w:rsidRPr="49D81946" w:rsidR="20334494">
              <w:rPr>
                <w:rFonts w:eastAsia="Times New Roman"/>
                <w:lang w:bidi="ar-SA"/>
              </w:rPr>
              <w:t>r</w:t>
            </w:r>
            <w:r w:rsidRPr="49D81946" w:rsidR="13EAD470">
              <w:rPr>
                <w:rFonts w:eastAsia="Times New Roman"/>
                <w:lang w:bidi="ar-SA"/>
              </w:rPr>
              <w:t>eceived</w:t>
            </w:r>
          </w:p>
        </w:tc>
      </w:tr>
      <w:tr w:rsidR="4D6E2264" w:rsidTr="49D81946" w14:paraId="0502F33E">
        <w:trPr>
          <w:trHeight w:val="360"/>
        </w:trPr>
        <w:tc>
          <w:tcPr>
            <w:tcW w:w="2565" w:type="dxa"/>
            <w:tcBorders>
              <w:top w:val="single" w:color="000000" w:themeColor="text1" w:sz="6"/>
              <w:left w:val="single" w:color="auto" w:sz="6"/>
              <w:bottom w:val="single" w:color="000000" w:themeColor="text1" w:sz="6"/>
              <w:right w:val="single" w:color="000000" w:themeColor="text1" w:sz="6"/>
            </w:tcBorders>
            <w:shd w:val="clear" w:color="auto" w:fill="auto"/>
            <w:tcMar/>
          </w:tcPr>
          <w:p w:rsidR="4D6E2264" w:rsidP="4D6E2264" w:rsidRDefault="4D6E2264" w14:paraId="11F6D11B">
            <w:pPr>
              <w:widowControl w:val="1"/>
              <w:rPr>
                <w:rFonts w:ascii="Segoe UI" w:hAnsi="Segoe UI" w:eastAsia="Times New Roman" w:cs="Segoe UI"/>
                <w:sz w:val="18"/>
                <w:szCs w:val="18"/>
                <w:lang w:bidi="ar-SA"/>
              </w:rPr>
            </w:pPr>
            <w:r w:rsidRPr="4D6E2264" w:rsidR="4D6E2264">
              <w:rPr>
                <w:rFonts w:eastAsia="Times New Roman"/>
                <w:lang w:bidi="ar-SA"/>
              </w:rPr>
              <w:t>October 20, 2023 </w:t>
            </w:r>
          </w:p>
        </w:tc>
        <w:tc>
          <w:tcPr>
            <w:tcW w:w="6900" w:type="dxa"/>
            <w:tcBorders>
              <w:top w:val="single" w:color="000000" w:themeColor="text1" w:sz="6"/>
              <w:left w:val="single" w:color="000000" w:themeColor="text1" w:sz="6"/>
              <w:bottom w:val="single" w:color="000000" w:themeColor="text1" w:sz="6"/>
              <w:right w:val="single" w:color="auto" w:sz="6"/>
            </w:tcBorders>
            <w:shd w:val="clear" w:color="auto" w:fill="auto"/>
            <w:tcMar/>
          </w:tcPr>
          <w:p w:rsidR="4D6E2264" w:rsidP="745E8B31" w:rsidRDefault="4D6E2264" w14:paraId="639AD512" w14:textId="7AAAB524">
            <w:pPr>
              <w:widowControl w:val="1"/>
              <w:ind/>
              <w:rPr>
                <w:rFonts w:ascii="Segoe UI" w:hAnsi="Segoe UI" w:eastAsia="Times New Roman" w:cs="Segoe UI"/>
                <w:sz w:val="18"/>
                <w:szCs w:val="18"/>
                <w:lang w:bidi="ar-SA"/>
              </w:rPr>
            </w:pPr>
            <w:r w:rsidRPr="49D81946" w:rsidR="16B06D86">
              <w:rPr>
                <w:rFonts w:eastAsia="Times New Roman"/>
                <w:lang w:bidi="ar-SA"/>
              </w:rPr>
              <w:t xml:space="preserve">Project </w:t>
            </w:r>
            <w:r w:rsidRPr="49D81946" w:rsidR="2E686BD6">
              <w:rPr>
                <w:rFonts w:eastAsia="Times New Roman"/>
                <w:lang w:bidi="ar-SA"/>
              </w:rPr>
              <w:t>p</w:t>
            </w:r>
            <w:r w:rsidRPr="49D81946" w:rsidR="16B06D86">
              <w:rPr>
                <w:rFonts w:eastAsia="Times New Roman"/>
                <w:lang w:bidi="ar-SA"/>
              </w:rPr>
              <w:t xml:space="preserve">lan </w:t>
            </w:r>
            <w:r w:rsidRPr="49D81946" w:rsidR="68289890">
              <w:rPr>
                <w:rFonts w:eastAsia="Times New Roman"/>
                <w:lang w:bidi="ar-SA"/>
              </w:rPr>
              <w:t>and timeline c</w:t>
            </w:r>
            <w:r w:rsidRPr="49D81946" w:rsidR="16B06D86">
              <w:rPr>
                <w:rFonts w:eastAsia="Times New Roman"/>
                <w:lang w:bidi="ar-SA"/>
              </w:rPr>
              <w:t>reated </w:t>
            </w:r>
          </w:p>
        </w:tc>
      </w:tr>
      <w:tr w:rsidR="4D6E2264" w:rsidTr="49D81946" w14:paraId="6936915E">
        <w:trPr>
          <w:trHeight w:val="390"/>
        </w:trPr>
        <w:tc>
          <w:tcPr>
            <w:tcW w:w="2565" w:type="dxa"/>
            <w:tcBorders>
              <w:top w:val="single" w:color="000000" w:themeColor="text1" w:sz="6"/>
              <w:left w:val="single" w:color="auto" w:sz="6"/>
              <w:bottom w:val="single" w:color="000000" w:themeColor="text1" w:sz="6"/>
              <w:right w:val="single" w:color="000000" w:themeColor="text1" w:sz="6"/>
            </w:tcBorders>
            <w:shd w:val="clear" w:color="auto" w:fill="auto"/>
            <w:tcMar/>
          </w:tcPr>
          <w:p w:rsidR="4D6E2264" w:rsidP="4D6E2264" w:rsidRDefault="4D6E2264" w14:paraId="048B8D2A">
            <w:pPr>
              <w:widowControl w:val="1"/>
              <w:rPr>
                <w:rFonts w:ascii="Segoe UI" w:hAnsi="Segoe UI" w:eastAsia="Times New Roman" w:cs="Segoe UI"/>
                <w:sz w:val="18"/>
                <w:szCs w:val="18"/>
                <w:lang w:bidi="ar-SA"/>
              </w:rPr>
            </w:pPr>
            <w:r w:rsidRPr="4D6E2264" w:rsidR="4D6E2264">
              <w:rPr>
                <w:rFonts w:eastAsia="Times New Roman"/>
                <w:lang w:bidi="ar-SA"/>
              </w:rPr>
              <w:t>November 9, 2023 </w:t>
            </w:r>
          </w:p>
        </w:tc>
        <w:tc>
          <w:tcPr>
            <w:tcW w:w="6900" w:type="dxa"/>
            <w:tcBorders>
              <w:top w:val="single" w:color="000000" w:themeColor="text1" w:sz="6"/>
              <w:left w:val="single" w:color="000000" w:themeColor="text1" w:sz="6"/>
              <w:bottom w:val="single" w:color="000000" w:themeColor="text1" w:sz="6"/>
              <w:right w:val="single" w:color="auto" w:sz="6"/>
            </w:tcBorders>
            <w:shd w:val="clear" w:color="auto" w:fill="auto"/>
            <w:tcMar/>
          </w:tcPr>
          <w:p w:rsidR="4D6E2264" w:rsidP="4D6E2264" w:rsidRDefault="4D6E2264" w14:paraId="5F0F1219" w14:textId="547AEB14">
            <w:pPr>
              <w:widowControl w:val="1"/>
              <w:rPr>
                <w:rFonts w:ascii="Segoe UI" w:hAnsi="Segoe UI" w:eastAsia="Times New Roman" w:cs="Segoe UI"/>
                <w:sz w:val="18"/>
                <w:szCs w:val="18"/>
                <w:lang w:bidi="ar-SA"/>
              </w:rPr>
            </w:pPr>
            <w:r w:rsidRPr="49D81946" w:rsidR="13EAD470">
              <w:rPr>
                <w:rFonts w:eastAsia="Times New Roman"/>
                <w:lang w:bidi="ar-SA"/>
              </w:rPr>
              <w:t xml:space="preserve">Present </w:t>
            </w:r>
            <w:r w:rsidRPr="49D81946" w:rsidR="71E91DCB">
              <w:rPr>
                <w:rFonts w:eastAsia="Times New Roman"/>
                <w:lang w:bidi="ar-SA"/>
              </w:rPr>
              <w:t>p</w:t>
            </w:r>
            <w:r w:rsidRPr="49D81946" w:rsidR="13EAD470">
              <w:rPr>
                <w:rFonts w:eastAsia="Times New Roman"/>
                <w:lang w:bidi="ar-SA"/>
              </w:rPr>
              <w:t xml:space="preserve">roject </w:t>
            </w:r>
            <w:r w:rsidRPr="49D81946" w:rsidR="03E74B1E">
              <w:rPr>
                <w:rFonts w:eastAsia="Times New Roman"/>
                <w:lang w:bidi="ar-SA"/>
              </w:rPr>
              <w:t>p</w:t>
            </w:r>
            <w:r w:rsidRPr="49D81946" w:rsidR="13EAD470">
              <w:rPr>
                <w:rFonts w:eastAsia="Times New Roman"/>
                <w:lang w:bidi="ar-SA"/>
              </w:rPr>
              <w:t xml:space="preserve">lan to Central Iowa Local Board </w:t>
            </w:r>
          </w:p>
        </w:tc>
      </w:tr>
      <w:tr w:rsidR="4D6E2264" w:rsidTr="49D81946" w14:paraId="5A500E2D">
        <w:trPr>
          <w:trHeight w:val="390"/>
        </w:trPr>
        <w:tc>
          <w:tcPr>
            <w:tcW w:w="2565" w:type="dxa"/>
            <w:tcBorders>
              <w:top w:val="single" w:color="000000" w:themeColor="text1" w:sz="6"/>
              <w:left w:val="single" w:color="auto" w:sz="6"/>
              <w:bottom w:val="single" w:color="000000" w:themeColor="text1" w:sz="6"/>
              <w:right w:val="single" w:color="000000" w:themeColor="text1" w:sz="6"/>
            </w:tcBorders>
            <w:shd w:val="clear" w:color="auto" w:fill="auto"/>
            <w:tcMar/>
          </w:tcPr>
          <w:p w:rsidR="4D6E2264" w:rsidP="4D6E2264" w:rsidRDefault="4D6E2264" w14:paraId="72AF76B8" w14:textId="61CF6C1E">
            <w:pPr>
              <w:widowControl w:val="1"/>
              <w:rPr>
                <w:rFonts w:ascii="Segoe UI" w:hAnsi="Segoe UI" w:eastAsia="Times New Roman" w:cs="Segoe UI"/>
                <w:sz w:val="18"/>
                <w:szCs w:val="18"/>
                <w:lang w:bidi="ar-SA"/>
              </w:rPr>
            </w:pPr>
            <w:r w:rsidRPr="4D6E2264" w:rsidR="4D6E2264">
              <w:rPr>
                <w:rFonts w:eastAsia="Times New Roman"/>
                <w:lang w:bidi="ar-SA"/>
              </w:rPr>
              <w:t>December 20, 2023</w:t>
            </w:r>
          </w:p>
        </w:tc>
        <w:tc>
          <w:tcPr>
            <w:tcW w:w="6900" w:type="dxa"/>
            <w:tcBorders>
              <w:top w:val="single" w:color="000000" w:themeColor="text1" w:sz="6"/>
              <w:left w:val="single" w:color="000000" w:themeColor="text1" w:sz="6"/>
              <w:bottom w:val="single" w:color="000000" w:themeColor="text1" w:sz="6"/>
              <w:right w:val="single" w:color="auto" w:sz="6"/>
            </w:tcBorders>
            <w:shd w:val="clear" w:color="auto" w:fill="auto"/>
            <w:tcMar/>
          </w:tcPr>
          <w:p w:rsidR="4D6E2264" w:rsidP="4D6E2264" w:rsidRDefault="4D6E2264" w14:paraId="4B6D402A" w14:textId="2666257A">
            <w:pPr>
              <w:widowControl w:val="1"/>
              <w:rPr>
                <w:rFonts w:ascii="Segoe UI" w:hAnsi="Segoe UI" w:eastAsia="Times New Roman" w:cs="Segoe UI"/>
                <w:sz w:val="18"/>
                <w:szCs w:val="18"/>
                <w:lang w:bidi="ar-SA"/>
              </w:rPr>
            </w:pPr>
            <w:r w:rsidRPr="7FD95E53" w:rsidR="7FD95E53">
              <w:rPr>
                <w:rFonts w:eastAsia="Times New Roman"/>
                <w:lang w:bidi="ar-SA"/>
              </w:rPr>
              <w:t>Kick Off Meeting; Reaffirm Mission, Vision, and Values</w:t>
            </w:r>
          </w:p>
        </w:tc>
      </w:tr>
      <w:tr w:rsidR="4D6E2264" w:rsidTr="49D81946" w14:paraId="0519FEA1">
        <w:trPr>
          <w:trHeight w:val="345"/>
        </w:trPr>
        <w:tc>
          <w:tcPr>
            <w:tcW w:w="2565" w:type="dxa"/>
            <w:tcBorders>
              <w:top w:val="single" w:color="000000" w:themeColor="text1" w:sz="6"/>
              <w:left w:val="single" w:color="auto" w:sz="6"/>
              <w:bottom w:val="single" w:color="000000" w:themeColor="text1" w:sz="6"/>
              <w:right w:val="single" w:color="000000" w:themeColor="text1" w:sz="6"/>
            </w:tcBorders>
            <w:shd w:val="clear" w:color="auto" w:fill="auto"/>
            <w:tcMar/>
          </w:tcPr>
          <w:p w:rsidR="4D6E2264" w:rsidP="57377B08" w:rsidRDefault="4D6E2264" w14:paraId="54729667" w14:textId="6506704B">
            <w:pPr>
              <w:widowControl w:val="1"/>
              <w:rPr>
                <w:rFonts w:ascii="Segoe UI" w:hAnsi="Segoe UI" w:eastAsia="Times New Roman" w:cs="Segoe UI"/>
                <w:b w:val="0"/>
                <w:bCs w:val="0"/>
                <w:i w:val="0"/>
                <w:iCs w:val="0"/>
                <w:sz w:val="18"/>
                <w:szCs w:val="18"/>
                <w:lang w:bidi="ar-SA"/>
              </w:rPr>
            </w:pPr>
            <w:r w:rsidRPr="57377B08" w:rsidR="57377B08">
              <w:rPr>
                <w:rFonts w:eastAsia="Times New Roman"/>
                <w:b w:val="0"/>
                <w:bCs w:val="0"/>
                <w:i w:val="0"/>
                <w:iCs w:val="0"/>
                <w:lang w:bidi="ar-SA"/>
              </w:rPr>
              <w:t>December 23- January 24</w:t>
            </w:r>
          </w:p>
        </w:tc>
        <w:tc>
          <w:tcPr>
            <w:tcW w:w="6900" w:type="dxa"/>
            <w:tcBorders>
              <w:top w:val="single" w:color="000000" w:themeColor="text1" w:sz="6"/>
              <w:left w:val="single" w:color="000000" w:themeColor="text1" w:sz="6"/>
              <w:bottom w:val="single" w:color="000000" w:themeColor="text1" w:sz="6"/>
              <w:right w:val="single" w:color="auto" w:sz="6"/>
            </w:tcBorders>
            <w:shd w:val="clear" w:color="auto" w:fill="auto"/>
            <w:tcMar/>
          </w:tcPr>
          <w:p w:rsidR="4D6E2264" w:rsidP="49D81946" w:rsidRDefault="4D6E2264" w14:paraId="75AB5FD7" w14:textId="4A8D1CBA">
            <w:pPr>
              <w:pStyle w:val="Normal"/>
              <w:widowControl w:val="1"/>
              <w:suppressLineNumbers w:val="0"/>
              <w:bidi w:val="0"/>
              <w:spacing w:before="0" w:beforeAutospacing="off" w:after="0" w:afterAutospacing="off" w:line="259" w:lineRule="auto"/>
              <w:ind w:left="0" w:right="0"/>
              <w:jc w:val="left"/>
              <w:rPr>
                <w:rFonts w:eastAsia="Times New Roman"/>
                <w:b w:val="0"/>
                <w:bCs w:val="0"/>
                <w:i w:val="0"/>
                <w:iCs w:val="0"/>
                <w:lang w:bidi="ar-SA"/>
              </w:rPr>
            </w:pPr>
            <w:r w:rsidRPr="49D81946" w:rsidR="03D3C42E">
              <w:rPr>
                <w:rFonts w:eastAsia="Times New Roman"/>
                <w:b w:val="0"/>
                <w:bCs w:val="0"/>
                <w:i w:val="0"/>
                <w:iCs w:val="0"/>
                <w:lang w:bidi="ar-SA"/>
              </w:rPr>
              <w:t>Stakeholder f</w:t>
            </w:r>
            <w:r w:rsidRPr="49D81946" w:rsidR="13EAD470">
              <w:rPr>
                <w:rFonts w:eastAsia="Times New Roman"/>
                <w:b w:val="0"/>
                <w:bCs w:val="0"/>
                <w:i w:val="0"/>
                <w:iCs w:val="0"/>
                <w:lang w:bidi="ar-SA"/>
              </w:rPr>
              <w:t xml:space="preserve">ocus </w:t>
            </w:r>
            <w:r w:rsidRPr="49D81946" w:rsidR="3FC4D464">
              <w:rPr>
                <w:rFonts w:eastAsia="Times New Roman"/>
                <w:b w:val="0"/>
                <w:bCs w:val="0"/>
                <w:i w:val="0"/>
                <w:iCs w:val="0"/>
                <w:lang w:bidi="ar-SA"/>
              </w:rPr>
              <w:t>groups</w:t>
            </w:r>
            <w:r w:rsidRPr="49D81946" w:rsidR="13EAD470">
              <w:rPr>
                <w:rFonts w:eastAsia="Times New Roman"/>
                <w:b w:val="0"/>
                <w:bCs w:val="0"/>
                <w:i w:val="0"/>
                <w:iCs w:val="0"/>
                <w:lang w:bidi="ar-SA"/>
              </w:rPr>
              <w:t xml:space="preserve"> held</w:t>
            </w:r>
            <w:r w:rsidRPr="49D81946" w:rsidR="7E34C737">
              <w:rPr>
                <w:rFonts w:eastAsia="Times New Roman"/>
                <w:b w:val="0"/>
                <w:bCs w:val="0"/>
                <w:i w:val="0"/>
                <w:iCs w:val="0"/>
                <w:lang w:bidi="ar-SA"/>
              </w:rPr>
              <w:t xml:space="preserve"> on topics including</w:t>
            </w:r>
            <w:r w:rsidRPr="49D81946" w:rsidR="6030BCB3">
              <w:rPr>
                <w:rFonts w:eastAsia="Times New Roman"/>
                <w:b w:val="0"/>
                <w:bCs w:val="0"/>
                <w:i w:val="0"/>
                <w:iCs w:val="0"/>
                <w:lang w:bidi="ar-SA"/>
              </w:rPr>
              <w:t>;</w:t>
            </w:r>
          </w:p>
          <w:p w:rsidR="4D6E2264" w:rsidP="49D81946" w:rsidRDefault="4D6E2264" w14:paraId="1E8C8141" w14:textId="55B2BDFA">
            <w:pPr>
              <w:pStyle w:val="ListParagraph"/>
              <w:widowControl w:val="1"/>
              <w:numPr>
                <w:ilvl w:val="0"/>
                <w:numId w:val="180"/>
              </w:numPr>
              <w:suppressLineNumbers w:val="0"/>
              <w:bidi w:val="0"/>
              <w:spacing w:before="0" w:beforeAutospacing="off" w:after="0" w:afterAutospacing="off" w:line="259" w:lineRule="auto"/>
              <w:ind w:right="0"/>
              <w:jc w:val="left"/>
              <w:rPr>
                <w:rFonts w:eastAsia="Times New Roman"/>
                <w:b w:val="0"/>
                <w:bCs w:val="0"/>
                <w:i w:val="0"/>
                <w:iCs w:val="0"/>
                <w:lang w:bidi="ar-SA"/>
              </w:rPr>
            </w:pPr>
            <w:r w:rsidRPr="49D81946" w:rsidR="7E34C737">
              <w:rPr>
                <w:rFonts w:eastAsia="Times New Roman"/>
                <w:b w:val="0"/>
                <w:bCs w:val="0"/>
                <w:i w:val="0"/>
                <w:iCs w:val="0"/>
                <w:lang w:bidi="ar-SA"/>
              </w:rPr>
              <w:t>Strategic Vision</w:t>
            </w:r>
          </w:p>
          <w:p w:rsidR="4D6E2264" w:rsidP="49D81946" w:rsidRDefault="4D6E2264" w14:paraId="272AF1DA" w14:textId="04D789A0">
            <w:pPr>
              <w:pStyle w:val="ListParagraph"/>
              <w:widowControl w:val="1"/>
              <w:numPr>
                <w:ilvl w:val="0"/>
                <w:numId w:val="180"/>
              </w:numPr>
              <w:suppressLineNumbers w:val="0"/>
              <w:bidi w:val="0"/>
              <w:spacing w:before="0" w:beforeAutospacing="off" w:after="0" w:afterAutospacing="off" w:line="259" w:lineRule="auto"/>
              <w:ind w:right="0"/>
              <w:jc w:val="left"/>
              <w:rPr>
                <w:rFonts w:eastAsia="Times New Roman"/>
                <w:b w:val="0"/>
                <w:bCs w:val="0"/>
                <w:i w:val="0"/>
                <w:iCs w:val="0"/>
                <w:lang w:bidi="ar-SA"/>
              </w:rPr>
            </w:pPr>
            <w:r w:rsidRPr="49D81946" w:rsidR="7E34C737">
              <w:rPr>
                <w:rFonts w:eastAsia="Times New Roman"/>
                <w:b w:val="0"/>
                <w:bCs w:val="0"/>
                <w:i w:val="0"/>
                <w:iCs w:val="0"/>
                <w:lang w:bidi="ar-SA"/>
              </w:rPr>
              <w:t>Board and Core Partners coordination</w:t>
            </w:r>
          </w:p>
          <w:p w:rsidR="4D6E2264" w:rsidP="49D81946" w:rsidRDefault="4D6E2264" w14:paraId="5BBD3116" w14:textId="25505C22">
            <w:pPr>
              <w:pStyle w:val="ListParagraph"/>
              <w:widowControl w:val="1"/>
              <w:numPr>
                <w:ilvl w:val="0"/>
                <w:numId w:val="180"/>
              </w:numPr>
              <w:suppressLineNumbers w:val="0"/>
              <w:bidi w:val="0"/>
              <w:spacing w:before="0" w:beforeAutospacing="off" w:after="0" w:afterAutospacing="off" w:line="259" w:lineRule="auto"/>
              <w:ind w:right="0"/>
              <w:jc w:val="left"/>
              <w:rPr>
                <w:rFonts w:eastAsia="Times New Roman"/>
                <w:b w:val="0"/>
                <w:bCs w:val="0"/>
                <w:i w:val="0"/>
                <w:iCs w:val="0"/>
                <w:lang w:bidi="ar-SA"/>
              </w:rPr>
            </w:pPr>
            <w:r w:rsidRPr="49D81946" w:rsidR="7E34C737">
              <w:rPr>
                <w:rFonts w:eastAsia="Times New Roman"/>
                <w:b w:val="0"/>
                <w:bCs w:val="0"/>
                <w:i w:val="0"/>
                <w:iCs w:val="0"/>
                <w:lang w:bidi="ar-SA"/>
              </w:rPr>
              <w:t xml:space="preserve">Core Partners </w:t>
            </w:r>
            <w:r w:rsidRPr="49D81946" w:rsidR="7E34C737">
              <w:rPr>
                <w:rFonts w:eastAsia="Times New Roman"/>
                <w:b w:val="0"/>
                <w:bCs w:val="0"/>
                <w:i w:val="0"/>
                <w:iCs w:val="0"/>
                <w:lang w:bidi="ar-SA"/>
              </w:rPr>
              <w:t>and</w:t>
            </w:r>
            <w:r w:rsidRPr="49D81946" w:rsidR="7E34C737">
              <w:rPr>
                <w:rFonts w:eastAsia="Times New Roman"/>
                <w:b w:val="0"/>
                <w:bCs w:val="0"/>
                <w:i w:val="0"/>
                <w:iCs w:val="0"/>
                <w:lang w:bidi="ar-SA"/>
              </w:rPr>
              <w:t xml:space="preserve"> Wagner-Peyser Coordination</w:t>
            </w:r>
          </w:p>
          <w:p w:rsidR="4D6E2264" w:rsidP="49D81946" w:rsidRDefault="4D6E2264" w14:paraId="4EDCF829" w14:textId="4FFBA45D">
            <w:pPr>
              <w:pStyle w:val="ListParagraph"/>
              <w:widowControl w:val="1"/>
              <w:numPr>
                <w:ilvl w:val="0"/>
                <w:numId w:val="180"/>
              </w:numPr>
              <w:suppressLineNumbers w:val="0"/>
              <w:bidi w:val="0"/>
              <w:spacing w:before="0" w:beforeAutospacing="off" w:after="0" w:afterAutospacing="off" w:line="259" w:lineRule="auto"/>
              <w:ind w:right="0"/>
              <w:jc w:val="left"/>
              <w:rPr>
                <w:rFonts w:eastAsia="Times New Roman"/>
                <w:b w:val="0"/>
                <w:bCs w:val="0"/>
                <w:i w:val="0"/>
                <w:iCs w:val="0"/>
                <w:lang w:bidi="ar-SA"/>
              </w:rPr>
            </w:pPr>
            <w:r w:rsidRPr="49D81946" w:rsidR="7E34C737">
              <w:rPr>
                <w:rFonts w:eastAsia="Times New Roman"/>
                <w:b w:val="0"/>
                <w:bCs w:val="0"/>
                <w:i w:val="0"/>
                <w:iCs w:val="0"/>
                <w:lang w:bidi="ar-SA"/>
              </w:rPr>
              <w:t>Business</w:t>
            </w:r>
            <w:r w:rsidRPr="49D81946" w:rsidR="7E34C737">
              <w:rPr>
                <w:rFonts w:eastAsia="Times New Roman"/>
                <w:b w:val="0"/>
                <w:bCs w:val="0"/>
                <w:i w:val="0"/>
                <w:iCs w:val="0"/>
                <w:lang w:bidi="ar-SA"/>
              </w:rPr>
              <w:t xml:space="preserve"> Engagement and Economic Development Coordination</w:t>
            </w:r>
          </w:p>
          <w:p w:rsidR="4D6E2264" w:rsidP="49D81946" w:rsidRDefault="4D6E2264" w14:paraId="14517805" w14:textId="1EE43F63">
            <w:pPr>
              <w:pStyle w:val="ListParagraph"/>
              <w:widowControl w:val="1"/>
              <w:numPr>
                <w:ilvl w:val="0"/>
                <w:numId w:val="180"/>
              </w:numPr>
              <w:suppressLineNumbers w:val="0"/>
              <w:bidi w:val="0"/>
              <w:spacing w:before="0" w:beforeAutospacing="off" w:after="0" w:afterAutospacing="off" w:line="259" w:lineRule="auto"/>
              <w:ind w:right="0"/>
              <w:jc w:val="left"/>
              <w:rPr>
                <w:rFonts w:ascii="Calibri" w:hAnsi="Calibri" w:eastAsia="Calibri" w:cs="Calibri"/>
                <w:b w:val="0"/>
                <w:bCs w:val="0"/>
                <w:i w:val="0"/>
                <w:iCs w:val="0"/>
                <w:caps w:val="0"/>
                <w:smallCaps w:val="0"/>
                <w:color w:val="000000" w:themeColor="text1" w:themeTint="FF" w:themeShade="FF"/>
                <w:sz w:val="22"/>
                <w:szCs w:val="22"/>
              </w:rPr>
            </w:pPr>
            <w:r w:rsidRPr="49D81946" w:rsidR="7E34C737">
              <w:rPr>
                <w:rFonts w:ascii="Calibri" w:hAnsi="Calibri" w:eastAsia="Calibri" w:cs="Calibri"/>
                <w:b w:val="0"/>
                <w:bCs w:val="0"/>
                <w:i w:val="0"/>
                <w:iCs w:val="0"/>
                <w:caps w:val="0"/>
                <w:smallCaps w:val="0"/>
                <w:color w:val="000000" w:themeColor="text1" w:themeTint="FF" w:themeShade="FF"/>
                <w:sz w:val="22"/>
                <w:szCs w:val="22"/>
              </w:rPr>
              <w:t>Youth Services, Metrics, Title II Alignment</w:t>
            </w:r>
          </w:p>
          <w:p w:rsidR="4D6E2264" w:rsidP="49D81946" w:rsidRDefault="4D6E2264" w14:paraId="4E9B7392" w14:textId="61D834AC">
            <w:pPr>
              <w:pStyle w:val="ListParagraph"/>
              <w:widowControl w:val="1"/>
              <w:numPr>
                <w:ilvl w:val="0"/>
                <w:numId w:val="180"/>
              </w:numPr>
              <w:suppressLineNumbers w:val="0"/>
              <w:bidi w:val="0"/>
              <w:spacing w:before="0" w:beforeAutospacing="off" w:after="0" w:afterAutospacing="off" w:line="259" w:lineRule="auto"/>
              <w:ind w:right="0"/>
              <w:jc w:val="left"/>
              <w:rPr>
                <w:rFonts w:eastAsia="Times New Roman"/>
                <w:b w:val="0"/>
                <w:bCs w:val="0"/>
                <w:i w:val="0"/>
                <w:iCs w:val="0"/>
                <w:lang w:bidi="ar-SA"/>
              </w:rPr>
            </w:pPr>
            <w:r w:rsidRPr="49D81946" w:rsidR="7E34C737">
              <w:rPr>
                <w:rFonts w:eastAsia="Times New Roman"/>
                <w:b w:val="0"/>
                <w:bCs w:val="0"/>
                <w:i w:val="0"/>
                <w:iCs w:val="0"/>
                <w:lang w:bidi="ar-SA"/>
              </w:rPr>
              <w:t>Supportive Services and Individual Training Accounts</w:t>
            </w:r>
          </w:p>
          <w:p w:rsidR="4D6E2264" w:rsidP="49D81946" w:rsidRDefault="4D6E2264" w14:paraId="04F25584" w14:textId="6729714D">
            <w:pPr>
              <w:pStyle w:val="ListParagraph"/>
              <w:widowControl w:val="1"/>
              <w:numPr>
                <w:ilvl w:val="0"/>
                <w:numId w:val="180"/>
              </w:numPr>
              <w:suppressLineNumbers w:val="0"/>
              <w:bidi w:val="0"/>
              <w:spacing w:before="0" w:beforeAutospacing="off" w:after="0" w:afterAutospacing="off" w:line="259" w:lineRule="auto"/>
              <w:ind w:right="0"/>
              <w:jc w:val="left"/>
              <w:rPr>
                <w:rFonts w:eastAsia="Times New Roman"/>
                <w:b w:val="0"/>
                <w:bCs w:val="0"/>
                <w:i w:val="0"/>
                <w:iCs w:val="0"/>
                <w:lang w:bidi="ar-SA"/>
              </w:rPr>
            </w:pPr>
            <w:r w:rsidRPr="49D81946" w:rsidR="7E34C737">
              <w:rPr>
                <w:rFonts w:eastAsia="Times New Roman"/>
                <w:b w:val="0"/>
                <w:bCs w:val="0"/>
                <w:i w:val="0"/>
                <w:iCs w:val="0"/>
                <w:lang w:bidi="ar-SA"/>
              </w:rPr>
              <w:t>Accessibility</w:t>
            </w:r>
          </w:p>
        </w:tc>
      </w:tr>
      <w:tr w:rsidR="4D6E2264" w:rsidTr="49D81946" w14:paraId="2815C148">
        <w:trPr>
          <w:trHeight w:val="300"/>
        </w:trPr>
        <w:tc>
          <w:tcPr>
            <w:tcW w:w="2565" w:type="dxa"/>
            <w:tcBorders>
              <w:top w:val="single" w:color="000000" w:themeColor="text1" w:sz="6"/>
              <w:left w:val="single" w:color="auto" w:sz="6"/>
              <w:bottom w:val="single" w:color="000000" w:themeColor="text1" w:sz="6"/>
              <w:right w:val="single" w:color="000000" w:themeColor="text1" w:sz="6"/>
            </w:tcBorders>
            <w:shd w:val="clear" w:color="auto" w:fill="auto"/>
            <w:tcMar/>
          </w:tcPr>
          <w:p w:rsidR="4D6E2264" w:rsidP="4D6E2264" w:rsidRDefault="4D6E2264" w14:paraId="6A480119" w14:textId="63F3426C">
            <w:pPr>
              <w:widowControl w:val="1"/>
              <w:rPr>
                <w:rFonts w:ascii="Segoe UI" w:hAnsi="Segoe UI" w:eastAsia="Times New Roman" w:cs="Segoe UI"/>
                <w:sz w:val="18"/>
                <w:szCs w:val="18"/>
                <w:lang w:bidi="ar-SA"/>
              </w:rPr>
            </w:pPr>
            <w:r w:rsidRPr="745E8B31" w:rsidR="1EF74172">
              <w:rPr>
                <w:rFonts w:eastAsia="Times New Roman"/>
                <w:lang w:bidi="ar-SA"/>
              </w:rPr>
              <w:t>February 8, 2024 </w:t>
            </w:r>
          </w:p>
        </w:tc>
        <w:tc>
          <w:tcPr>
            <w:tcW w:w="6900" w:type="dxa"/>
            <w:tcBorders>
              <w:top w:val="single" w:color="000000" w:themeColor="text1" w:sz="6"/>
              <w:left w:val="single" w:color="000000" w:themeColor="text1" w:sz="6"/>
              <w:bottom w:val="single" w:color="000000" w:themeColor="text1" w:sz="6"/>
              <w:right w:val="single" w:color="auto" w:sz="6"/>
            </w:tcBorders>
            <w:shd w:val="clear" w:color="auto" w:fill="auto"/>
            <w:tcMar/>
          </w:tcPr>
          <w:p w:rsidR="4D6E2264" w:rsidP="4D6E2264" w:rsidRDefault="4D6E2264" w14:paraId="64E0126B" w14:textId="6C38D57C">
            <w:pPr>
              <w:widowControl w:val="1"/>
              <w:rPr>
                <w:rFonts w:ascii="Segoe UI" w:hAnsi="Segoe UI" w:eastAsia="Times New Roman" w:cs="Segoe UI"/>
                <w:sz w:val="18"/>
                <w:szCs w:val="18"/>
                <w:lang w:bidi="ar-SA"/>
              </w:rPr>
            </w:pPr>
            <w:r w:rsidRPr="57377B08" w:rsidR="57377B08">
              <w:rPr>
                <w:rFonts w:eastAsia="Times New Roman"/>
                <w:lang w:bidi="ar-SA"/>
              </w:rPr>
              <w:t>Review strategies at the Central Iowa Local Board Meeting</w:t>
            </w:r>
          </w:p>
        </w:tc>
      </w:tr>
      <w:tr w:rsidR="4D6E2264" w:rsidTr="49D81946" w14:paraId="71C25E90">
        <w:trPr>
          <w:trHeight w:val="330"/>
        </w:trPr>
        <w:tc>
          <w:tcPr>
            <w:tcW w:w="2565" w:type="dxa"/>
            <w:tcBorders>
              <w:top w:val="single" w:color="000000" w:themeColor="text1" w:sz="6"/>
              <w:left w:val="single" w:color="auto" w:sz="6"/>
              <w:bottom w:val="single" w:color="000000" w:themeColor="text1" w:sz="6"/>
              <w:right w:val="single" w:color="000000" w:themeColor="text1" w:sz="6"/>
            </w:tcBorders>
            <w:shd w:val="clear" w:color="auto" w:fill="auto"/>
            <w:tcMar/>
          </w:tcPr>
          <w:p w:rsidR="4D6E2264" w:rsidP="4D6E2264" w:rsidRDefault="4D6E2264" w14:paraId="63264F45">
            <w:pPr>
              <w:widowControl w:val="1"/>
              <w:rPr>
                <w:rFonts w:ascii="Segoe UI" w:hAnsi="Segoe UI" w:eastAsia="Times New Roman" w:cs="Segoe UI"/>
                <w:sz w:val="18"/>
                <w:szCs w:val="18"/>
                <w:lang w:bidi="ar-SA"/>
              </w:rPr>
            </w:pPr>
            <w:r w:rsidRPr="4D6E2264" w:rsidR="4D6E2264">
              <w:rPr>
                <w:rFonts w:eastAsia="Times New Roman"/>
                <w:lang w:bidi="ar-SA"/>
              </w:rPr>
              <w:t>February 16, 2024 </w:t>
            </w:r>
          </w:p>
        </w:tc>
        <w:tc>
          <w:tcPr>
            <w:tcW w:w="6900" w:type="dxa"/>
            <w:tcBorders>
              <w:top w:val="single" w:color="000000" w:themeColor="text1" w:sz="6"/>
              <w:left w:val="single" w:color="000000" w:themeColor="text1" w:sz="6"/>
              <w:bottom w:val="single" w:color="000000" w:themeColor="text1" w:sz="6"/>
              <w:right w:val="single" w:color="auto" w:sz="6"/>
            </w:tcBorders>
            <w:shd w:val="clear" w:color="auto" w:fill="auto"/>
            <w:tcMar/>
          </w:tcPr>
          <w:p w:rsidR="4D6E2264" w:rsidP="4D6E2264" w:rsidRDefault="4D6E2264" w14:paraId="310E2370" w14:textId="1EBA226C">
            <w:pPr>
              <w:widowControl w:val="1"/>
              <w:rPr>
                <w:rFonts w:ascii="Segoe UI" w:hAnsi="Segoe UI" w:eastAsia="Times New Roman" w:cs="Segoe UI"/>
                <w:sz w:val="18"/>
                <w:szCs w:val="18"/>
                <w:lang w:bidi="ar-SA"/>
              </w:rPr>
            </w:pPr>
            <w:r w:rsidRPr="7FD95E53" w:rsidR="7FD95E53">
              <w:rPr>
                <w:rFonts w:eastAsia="Times New Roman"/>
                <w:lang w:bidi="ar-SA"/>
              </w:rPr>
              <w:t>Review strategies at the Chief Elected Official Board Meeting </w:t>
            </w:r>
          </w:p>
        </w:tc>
      </w:tr>
      <w:tr w:rsidR="4D6E2264" w:rsidTr="49D81946" w14:paraId="4A32B67E">
        <w:trPr>
          <w:trHeight w:val="345"/>
        </w:trPr>
        <w:tc>
          <w:tcPr>
            <w:tcW w:w="2565" w:type="dxa"/>
            <w:tcBorders>
              <w:top w:val="single" w:color="000000" w:themeColor="text1" w:sz="6"/>
              <w:left w:val="single" w:color="auto" w:sz="6"/>
              <w:bottom w:val="single" w:color="000000" w:themeColor="text1" w:sz="6"/>
              <w:right w:val="single" w:color="000000" w:themeColor="text1" w:sz="6"/>
            </w:tcBorders>
            <w:shd w:val="clear" w:color="auto" w:fill="auto"/>
            <w:tcMar/>
          </w:tcPr>
          <w:p w:rsidR="4D6E2264" w:rsidP="4D6E2264" w:rsidRDefault="4D6E2264" w14:paraId="7BABDEFE" w14:textId="57722C82">
            <w:pPr>
              <w:widowControl w:val="1"/>
              <w:rPr>
                <w:rFonts w:ascii="Segoe UI" w:hAnsi="Segoe UI" w:eastAsia="Times New Roman" w:cs="Segoe UI"/>
                <w:sz w:val="18"/>
                <w:szCs w:val="18"/>
                <w:lang w:bidi="ar-SA"/>
              </w:rPr>
            </w:pPr>
            <w:r w:rsidRPr="745E8B31" w:rsidR="053B2A30">
              <w:rPr>
                <w:rFonts w:eastAsia="Times New Roman"/>
                <w:lang w:bidi="ar-SA"/>
              </w:rPr>
              <w:t>February 2</w:t>
            </w:r>
            <w:r w:rsidRPr="745E8B31" w:rsidR="286D02D4">
              <w:rPr>
                <w:rFonts w:eastAsia="Times New Roman"/>
                <w:lang w:bidi="ar-SA"/>
              </w:rPr>
              <w:t>6</w:t>
            </w:r>
            <w:r w:rsidRPr="745E8B31" w:rsidR="053B2A30">
              <w:rPr>
                <w:rFonts w:eastAsia="Times New Roman"/>
                <w:lang w:bidi="ar-SA"/>
              </w:rPr>
              <w:t>, 2024 </w:t>
            </w:r>
          </w:p>
        </w:tc>
        <w:tc>
          <w:tcPr>
            <w:tcW w:w="6900" w:type="dxa"/>
            <w:tcBorders>
              <w:top w:val="single" w:color="000000" w:themeColor="text1" w:sz="6"/>
              <w:left w:val="single" w:color="000000" w:themeColor="text1" w:sz="6"/>
              <w:bottom w:val="single" w:color="000000" w:themeColor="text1" w:sz="6"/>
              <w:right w:val="single" w:color="auto" w:sz="6"/>
            </w:tcBorders>
            <w:shd w:val="clear" w:color="auto" w:fill="auto"/>
            <w:tcMar/>
          </w:tcPr>
          <w:p w:rsidR="4D6E2264" w:rsidP="4D6E2264" w:rsidRDefault="4D6E2264" w14:paraId="04179E80" w14:textId="20FC5874">
            <w:pPr>
              <w:widowControl w:val="1"/>
              <w:rPr>
                <w:rFonts w:ascii="Segoe UI" w:hAnsi="Segoe UI" w:eastAsia="Times New Roman" w:cs="Segoe UI"/>
                <w:sz w:val="18"/>
                <w:szCs w:val="18"/>
                <w:lang w:bidi="ar-SA"/>
              </w:rPr>
            </w:pPr>
            <w:r w:rsidRPr="57377B08" w:rsidR="57377B08">
              <w:rPr>
                <w:rFonts w:eastAsia="Times New Roman"/>
                <w:lang w:bidi="ar-SA"/>
              </w:rPr>
              <w:t>Post local plan for required 20-day public comment period </w:t>
            </w:r>
          </w:p>
        </w:tc>
      </w:tr>
      <w:tr w:rsidR="745E8B31" w:rsidTr="49D81946" w14:paraId="63E55E68">
        <w:trPr>
          <w:trHeight w:val="405"/>
        </w:trPr>
        <w:tc>
          <w:tcPr>
            <w:tcW w:w="2565" w:type="dxa"/>
            <w:tcBorders>
              <w:top w:val="single" w:color="000000" w:themeColor="text1" w:sz="6"/>
              <w:left w:val="single" w:color="auto" w:sz="6"/>
              <w:bottom w:val="single" w:color="000000" w:themeColor="text1" w:sz="6"/>
              <w:right w:val="single" w:color="000000" w:themeColor="text1" w:sz="6"/>
            </w:tcBorders>
            <w:shd w:val="clear" w:color="auto" w:fill="auto"/>
            <w:tcMar/>
          </w:tcPr>
          <w:p w:rsidR="3A4C78DF" w:rsidP="745E8B31" w:rsidRDefault="3A4C78DF" w14:paraId="3824DA9E" w14:textId="0CFCE848">
            <w:pPr>
              <w:pStyle w:val="Normal"/>
              <w:rPr>
                <w:rFonts w:eastAsia="Times New Roman"/>
                <w:lang w:bidi="ar-SA"/>
              </w:rPr>
            </w:pPr>
            <w:r w:rsidRPr="745E8B31" w:rsidR="3A4C78DF">
              <w:rPr>
                <w:rFonts w:eastAsia="Times New Roman"/>
                <w:lang w:bidi="ar-SA"/>
              </w:rPr>
              <w:t>March 7, 2024 – 11 am</w:t>
            </w:r>
          </w:p>
          <w:p w:rsidR="3A4C78DF" w:rsidP="745E8B31" w:rsidRDefault="3A4C78DF" w14:paraId="76AA53B4" w14:textId="6F4E75B1">
            <w:pPr>
              <w:pStyle w:val="Normal"/>
              <w:rPr>
                <w:rFonts w:eastAsia="Times New Roman"/>
                <w:lang w:bidi="ar-SA"/>
              </w:rPr>
            </w:pPr>
            <w:r w:rsidRPr="745E8B31" w:rsidR="3A4C78DF">
              <w:rPr>
                <w:rFonts w:eastAsia="Times New Roman"/>
                <w:lang w:bidi="ar-SA"/>
              </w:rPr>
              <w:t>March 18, 2024 - Noon</w:t>
            </w:r>
          </w:p>
        </w:tc>
        <w:tc>
          <w:tcPr>
            <w:tcW w:w="6900" w:type="dxa"/>
            <w:tcBorders>
              <w:top w:val="single" w:color="000000" w:themeColor="text1" w:sz="6"/>
              <w:left w:val="single" w:color="000000" w:themeColor="text1" w:sz="6"/>
              <w:bottom w:val="single" w:color="000000" w:themeColor="text1" w:sz="6"/>
              <w:right w:val="single" w:color="auto" w:sz="6"/>
            </w:tcBorders>
            <w:shd w:val="clear" w:color="auto" w:fill="auto"/>
            <w:tcMar/>
          </w:tcPr>
          <w:p w:rsidR="3A4C78DF" w:rsidP="745E8B31" w:rsidRDefault="3A4C78DF" w14:paraId="4D5F84DA" w14:textId="741B0C54">
            <w:pPr>
              <w:pStyle w:val="Normal"/>
              <w:rPr>
                <w:rFonts w:eastAsia="Times New Roman"/>
                <w:lang w:bidi="ar-SA"/>
              </w:rPr>
            </w:pPr>
            <w:r w:rsidRPr="745E8B31" w:rsidR="3A4C78DF">
              <w:rPr>
                <w:rFonts w:eastAsia="Times New Roman"/>
                <w:lang w:bidi="ar-SA"/>
              </w:rPr>
              <w:t>Public Comment Sessions held via Zoom</w:t>
            </w:r>
          </w:p>
        </w:tc>
      </w:tr>
      <w:tr w:rsidR="4D6E2264" w:rsidTr="49D81946" w14:paraId="681A6EEC">
        <w:trPr>
          <w:trHeight w:val="405"/>
        </w:trPr>
        <w:tc>
          <w:tcPr>
            <w:tcW w:w="2565" w:type="dxa"/>
            <w:tcBorders>
              <w:top w:val="single" w:color="000000" w:themeColor="text1" w:sz="6"/>
              <w:left w:val="single" w:color="auto" w:sz="6"/>
              <w:bottom w:val="single" w:color="000000" w:themeColor="text1" w:sz="6"/>
              <w:right w:val="single" w:color="000000" w:themeColor="text1" w:sz="6"/>
            </w:tcBorders>
            <w:shd w:val="clear" w:color="auto" w:fill="auto"/>
            <w:tcMar/>
          </w:tcPr>
          <w:p w:rsidR="4D6E2264" w:rsidP="4D6E2264" w:rsidRDefault="4D6E2264" w14:paraId="23664475" w14:textId="6808ED52">
            <w:pPr>
              <w:widowControl w:val="1"/>
              <w:rPr>
                <w:rFonts w:ascii="Segoe UI" w:hAnsi="Segoe UI" w:eastAsia="Times New Roman" w:cs="Segoe UI"/>
                <w:sz w:val="18"/>
                <w:szCs w:val="18"/>
                <w:lang w:bidi="ar-SA"/>
              </w:rPr>
            </w:pPr>
            <w:r w:rsidRPr="745E8B31" w:rsidR="053B2A30">
              <w:rPr>
                <w:rFonts w:eastAsia="Times New Roman"/>
                <w:lang w:bidi="ar-SA"/>
              </w:rPr>
              <w:t xml:space="preserve">March </w:t>
            </w:r>
            <w:r w:rsidRPr="745E8B31" w:rsidR="4E6EB6A2">
              <w:rPr>
                <w:rFonts w:eastAsia="Times New Roman"/>
                <w:lang w:bidi="ar-SA"/>
              </w:rPr>
              <w:t>20</w:t>
            </w:r>
            <w:r w:rsidRPr="745E8B31" w:rsidR="053B2A30">
              <w:rPr>
                <w:rFonts w:eastAsia="Times New Roman"/>
                <w:lang w:bidi="ar-SA"/>
              </w:rPr>
              <w:t>, 2024 </w:t>
            </w:r>
          </w:p>
        </w:tc>
        <w:tc>
          <w:tcPr>
            <w:tcW w:w="6900" w:type="dxa"/>
            <w:tcBorders>
              <w:top w:val="single" w:color="000000" w:themeColor="text1" w:sz="6"/>
              <w:left w:val="single" w:color="000000" w:themeColor="text1" w:sz="6"/>
              <w:bottom w:val="single" w:color="000000" w:themeColor="text1" w:sz="6"/>
              <w:right w:val="single" w:color="auto" w:sz="6"/>
            </w:tcBorders>
            <w:shd w:val="clear" w:color="auto" w:fill="auto"/>
            <w:tcMar/>
          </w:tcPr>
          <w:p w:rsidR="4D6E2264" w:rsidP="4D6E2264" w:rsidRDefault="4D6E2264" w14:paraId="37B6E2C9" w14:textId="0CC0C90A">
            <w:pPr>
              <w:widowControl w:val="1"/>
              <w:rPr>
                <w:rFonts w:ascii="Segoe UI" w:hAnsi="Segoe UI" w:eastAsia="Times New Roman" w:cs="Segoe UI"/>
                <w:sz w:val="18"/>
                <w:szCs w:val="18"/>
                <w:lang w:bidi="ar-SA"/>
              </w:rPr>
            </w:pPr>
            <w:r w:rsidRPr="745E8B31" w:rsidR="4AE70260">
              <w:rPr>
                <w:rFonts w:eastAsia="Times New Roman"/>
                <w:lang w:bidi="ar-SA"/>
              </w:rPr>
              <w:t>D</w:t>
            </w:r>
            <w:r w:rsidRPr="745E8B31" w:rsidR="1EF74172">
              <w:rPr>
                <w:rFonts w:eastAsia="Times New Roman"/>
                <w:lang w:bidi="ar-SA"/>
              </w:rPr>
              <w:t>eadline for end of public comment period </w:t>
            </w:r>
          </w:p>
        </w:tc>
      </w:tr>
      <w:tr w:rsidR="57377B08" w:rsidTr="49D81946" w14:paraId="0AD59CB1">
        <w:trPr>
          <w:trHeight w:val="390"/>
        </w:trPr>
        <w:tc>
          <w:tcPr>
            <w:tcW w:w="2565" w:type="dxa"/>
            <w:tcBorders>
              <w:top w:val="single" w:color="000000" w:themeColor="text1" w:sz="6"/>
              <w:left w:val="single" w:color="auto" w:sz="6"/>
              <w:bottom w:val="single" w:color="000000" w:themeColor="text1" w:sz="6"/>
              <w:right w:val="single" w:color="000000" w:themeColor="text1" w:sz="6"/>
            </w:tcBorders>
            <w:shd w:val="clear" w:color="auto" w:fill="auto"/>
            <w:tcMar/>
          </w:tcPr>
          <w:p w:rsidR="57377B08" w:rsidP="57377B08" w:rsidRDefault="57377B08" w14:paraId="0D035E23" w14:textId="33B621D8">
            <w:pPr>
              <w:pStyle w:val="Normal"/>
              <w:rPr>
                <w:rFonts w:eastAsia="Times New Roman"/>
                <w:lang w:bidi="ar-SA"/>
              </w:rPr>
            </w:pPr>
            <w:r w:rsidRPr="745E8B31" w:rsidR="053B2A30">
              <w:rPr>
                <w:rFonts w:eastAsia="Times New Roman"/>
                <w:lang w:bidi="ar-SA"/>
              </w:rPr>
              <w:t>March 2</w:t>
            </w:r>
            <w:r w:rsidRPr="745E8B31" w:rsidR="726F94B7">
              <w:rPr>
                <w:rFonts w:eastAsia="Times New Roman"/>
                <w:lang w:bidi="ar-SA"/>
              </w:rPr>
              <w:t>1-27</w:t>
            </w:r>
            <w:r w:rsidRPr="745E8B31" w:rsidR="053B2A30">
              <w:rPr>
                <w:rFonts w:eastAsia="Times New Roman"/>
                <w:lang w:bidi="ar-SA"/>
              </w:rPr>
              <w:t>, 2024</w:t>
            </w:r>
          </w:p>
        </w:tc>
        <w:tc>
          <w:tcPr>
            <w:tcW w:w="6900" w:type="dxa"/>
            <w:tcBorders>
              <w:top w:val="single" w:color="000000" w:themeColor="text1" w:sz="6"/>
              <w:left w:val="single" w:color="000000" w:themeColor="text1" w:sz="6"/>
              <w:bottom w:val="single" w:color="000000" w:themeColor="text1" w:sz="6"/>
              <w:right w:val="single" w:color="auto" w:sz="6"/>
            </w:tcBorders>
            <w:shd w:val="clear" w:color="auto" w:fill="auto"/>
            <w:tcMar/>
          </w:tcPr>
          <w:p w:rsidR="57377B08" w:rsidP="57377B08" w:rsidRDefault="57377B08" w14:paraId="35DAEA02" w14:textId="52AF36A2">
            <w:pPr>
              <w:pStyle w:val="Normal"/>
              <w:rPr>
                <w:rFonts w:eastAsia="Times New Roman"/>
                <w:lang w:bidi="ar-SA"/>
              </w:rPr>
            </w:pPr>
            <w:r w:rsidRPr="57377B08" w:rsidR="57377B08">
              <w:rPr>
                <w:rFonts w:eastAsia="Times New Roman"/>
                <w:lang w:bidi="ar-SA"/>
              </w:rPr>
              <w:t>Incorporate public comment and stakeholder feedback</w:t>
            </w:r>
          </w:p>
        </w:tc>
      </w:tr>
      <w:tr w:rsidR="57377B08" w:rsidTr="49D81946" w14:paraId="7EF46934">
        <w:trPr>
          <w:trHeight w:val="375"/>
        </w:trPr>
        <w:tc>
          <w:tcPr>
            <w:tcW w:w="2565" w:type="dxa"/>
            <w:tcBorders>
              <w:top w:val="single" w:color="000000" w:themeColor="text1" w:sz="6"/>
              <w:left w:val="single" w:color="auto" w:sz="6"/>
              <w:bottom w:val="single" w:color="000000" w:themeColor="text1" w:sz="6"/>
              <w:right w:val="single" w:color="000000" w:themeColor="text1" w:sz="6"/>
            </w:tcBorders>
            <w:shd w:val="clear" w:color="auto" w:fill="auto"/>
            <w:tcMar/>
          </w:tcPr>
          <w:p w:rsidR="57377B08" w:rsidP="57377B08" w:rsidRDefault="57377B08" w14:paraId="660CA979" w14:textId="3913C035">
            <w:pPr>
              <w:pStyle w:val="Normal"/>
              <w:rPr>
                <w:rFonts w:eastAsia="Times New Roman"/>
                <w:lang w:bidi="ar-SA"/>
              </w:rPr>
            </w:pPr>
            <w:r w:rsidRPr="08EAE253" w:rsidR="08EAE253">
              <w:rPr>
                <w:rFonts w:eastAsia="Times New Roman"/>
                <w:lang w:bidi="ar-SA"/>
              </w:rPr>
              <w:t>March 29, 2024</w:t>
            </w:r>
          </w:p>
        </w:tc>
        <w:tc>
          <w:tcPr>
            <w:tcW w:w="6900" w:type="dxa"/>
            <w:tcBorders>
              <w:top w:val="single" w:color="000000" w:themeColor="text1" w:sz="6"/>
              <w:left w:val="single" w:color="000000" w:themeColor="text1" w:sz="6"/>
              <w:bottom w:val="single" w:color="000000" w:themeColor="text1" w:sz="6"/>
              <w:right w:val="single" w:color="auto" w:sz="6"/>
            </w:tcBorders>
            <w:shd w:val="clear" w:color="auto" w:fill="auto"/>
            <w:tcMar/>
          </w:tcPr>
          <w:p w:rsidR="57377B08" w:rsidP="57377B08" w:rsidRDefault="57377B08" w14:paraId="155A0AF7" w14:textId="45B91DDE">
            <w:pPr>
              <w:pStyle w:val="Normal"/>
              <w:rPr>
                <w:rFonts w:eastAsia="Times New Roman"/>
                <w:lang w:bidi="ar-SA"/>
              </w:rPr>
            </w:pPr>
            <w:r w:rsidRPr="7FD95E53" w:rsidR="7FD95E53">
              <w:rPr>
                <w:rFonts w:eastAsia="Times New Roman"/>
                <w:lang w:bidi="ar-SA"/>
              </w:rPr>
              <w:t>Approve local plan for submission</w:t>
            </w:r>
          </w:p>
        </w:tc>
      </w:tr>
      <w:tr w:rsidR="4D6E2264" w:rsidTr="49D81946" w14:paraId="02C7E3FB">
        <w:trPr>
          <w:trHeight w:val="300"/>
        </w:trPr>
        <w:tc>
          <w:tcPr>
            <w:tcW w:w="2565" w:type="dxa"/>
            <w:tcBorders>
              <w:top w:val="single" w:color="000000" w:themeColor="text1" w:sz="6"/>
              <w:left w:val="single" w:color="auto" w:sz="6"/>
              <w:bottom w:val="single" w:color="000000" w:themeColor="text1" w:sz="6"/>
              <w:right w:val="single" w:color="000000" w:themeColor="text1" w:sz="6"/>
            </w:tcBorders>
            <w:shd w:val="clear" w:color="auto" w:fill="auto"/>
            <w:tcMar/>
          </w:tcPr>
          <w:p w:rsidR="4D6E2264" w:rsidP="4D6E2264" w:rsidRDefault="4D6E2264" w14:paraId="5522EC5A">
            <w:pPr>
              <w:widowControl w:val="1"/>
              <w:rPr>
                <w:rFonts w:ascii="Segoe UI" w:hAnsi="Segoe UI" w:eastAsia="Times New Roman" w:cs="Segoe UI"/>
                <w:sz w:val="18"/>
                <w:szCs w:val="18"/>
                <w:lang w:bidi="ar-SA"/>
              </w:rPr>
            </w:pPr>
            <w:r w:rsidRPr="4D6E2264" w:rsidR="4D6E2264">
              <w:rPr>
                <w:rFonts w:eastAsia="Times New Roman"/>
                <w:lang w:bidi="ar-SA"/>
              </w:rPr>
              <w:t>April 1, 2024 </w:t>
            </w:r>
          </w:p>
        </w:tc>
        <w:tc>
          <w:tcPr>
            <w:tcW w:w="6900" w:type="dxa"/>
            <w:tcBorders>
              <w:top w:val="single" w:color="000000" w:themeColor="text1" w:sz="6"/>
              <w:left w:val="single" w:color="000000" w:themeColor="text1" w:sz="6"/>
              <w:bottom w:val="single" w:color="000000" w:themeColor="text1" w:sz="6"/>
              <w:right w:val="single" w:color="auto" w:sz="6"/>
            </w:tcBorders>
            <w:shd w:val="clear" w:color="auto" w:fill="auto"/>
            <w:tcMar/>
          </w:tcPr>
          <w:p w:rsidR="4D6E2264" w:rsidP="4D6E2264" w:rsidRDefault="4D6E2264" w14:paraId="58F7BDE8">
            <w:pPr>
              <w:widowControl w:val="1"/>
              <w:rPr>
                <w:rFonts w:ascii="Segoe UI" w:hAnsi="Segoe UI" w:eastAsia="Times New Roman" w:cs="Segoe UI"/>
                <w:sz w:val="18"/>
                <w:szCs w:val="18"/>
                <w:lang w:bidi="ar-SA"/>
              </w:rPr>
            </w:pPr>
            <w:r w:rsidRPr="4D6E2264" w:rsidR="4D6E2264">
              <w:rPr>
                <w:rFonts w:eastAsia="Times New Roman"/>
                <w:lang w:bidi="ar-SA"/>
              </w:rPr>
              <w:t>Deadline to submit Local Plans to State for review </w:t>
            </w:r>
          </w:p>
        </w:tc>
      </w:tr>
      <w:tr w:rsidR="4D6E2264" w:rsidTr="49D81946" w14:paraId="1D3F558B">
        <w:trPr>
          <w:trHeight w:val="300"/>
        </w:trPr>
        <w:tc>
          <w:tcPr>
            <w:tcW w:w="2565" w:type="dxa"/>
            <w:tcBorders>
              <w:top w:val="single" w:color="000000" w:themeColor="text1" w:sz="6"/>
              <w:left w:val="single" w:color="auto" w:sz="6"/>
              <w:bottom w:val="single" w:color="000000" w:themeColor="text1" w:sz="6"/>
              <w:right w:val="single" w:color="000000" w:themeColor="text1" w:sz="6"/>
            </w:tcBorders>
            <w:shd w:val="clear" w:color="auto" w:fill="auto"/>
            <w:tcMar/>
          </w:tcPr>
          <w:p w:rsidR="4D6E2264" w:rsidP="4D6E2264" w:rsidRDefault="4D6E2264" w14:paraId="030DBF4C" w14:textId="4D46B18D">
            <w:pPr>
              <w:widowControl w:val="1"/>
              <w:rPr>
                <w:rFonts w:ascii="Segoe UI" w:hAnsi="Segoe UI" w:eastAsia="Times New Roman" w:cs="Segoe UI"/>
                <w:sz w:val="18"/>
                <w:szCs w:val="18"/>
                <w:lang w:bidi="ar-SA"/>
              </w:rPr>
            </w:pPr>
            <w:r w:rsidRPr="745E8B31" w:rsidR="0CC14EB3">
              <w:rPr>
                <w:rFonts w:eastAsia="Times New Roman"/>
                <w:lang w:bidi="ar-SA"/>
              </w:rPr>
              <w:t>April 11, 2024 </w:t>
            </w:r>
          </w:p>
        </w:tc>
        <w:tc>
          <w:tcPr>
            <w:tcW w:w="6900" w:type="dxa"/>
            <w:tcBorders>
              <w:top w:val="single" w:color="000000" w:themeColor="text1" w:sz="6"/>
              <w:left w:val="single" w:color="000000" w:themeColor="text1" w:sz="6"/>
              <w:bottom w:val="single" w:color="000000" w:themeColor="text1" w:sz="6"/>
              <w:right w:val="single" w:color="auto" w:sz="6"/>
            </w:tcBorders>
            <w:shd w:val="clear" w:color="auto" w:fill="auto"/>
            <w:tcMar/>
          </w:tcPr>
          <w:p w:rsidR="4D6E2264" w:rsidP="4D6E2264" w:rsidRDefault="4D6E2264" w14:paraId="400F75E8" w14:textId="4E93CEEA">
            <w:pPr>
              <w:widowControl w:val="1"/>
              <w:rPr>
                <w:rFonts w:ascii="Segoe UI" w:hAnsi="Segoe UI" w:eastAsia="Times New Roman" w:cs="Segoe UI"/>
                <w:sz w:val="18"/>
                <w:szCs w:val="18"/>
                <w:lang w:bidi="ar-SA"/>
              </w:rPr>
            </w:pPr>
            <w:r w:rsidRPr="7FD95E53" w:rsidR="7FD95E53">
              <w:rPr>
                <w:rFonts w:eastAsia="Times New Roman"/>
                <w:lang w:bidi="ar-SA"/>
              </w:rPr>
              <w:t>Approve Local Plan incorporating state revisions at the Local Board Meeting</w:t>
            </w:r>
          </w:p>
        </w:tc>
      </w:tr>
      <w:tr w:rsidR="4D6E2264" w:rsidTr="49D81946" w14:paraId="0E47BA88">
        <w:trPr>
          <w:trHeight w:val="300"/>
        </w:trPr>
        <w:tc>
          <w:tcPr>
            <w:tcW w:w="2565" w:type="dxa"/>
            <w:tcBorders>
              <w:top w:val="single" w:color="000000" w:themeColor="text1" w:sz="6"/>
              <w:left w:val="single" w:color="auto" w:sz="6"/>
              <w:bottom w:val="single" w:color="000000" w:themeColor="text1" w:sz="6"/>
              <w:right w:val="single" w:color="000000" w:themeColor="text1" w:sz="6"/>
            </w:tcBorders>
            <w:shd w:val="clear" w:color="auto" w:fill="auto"/>
            <w:tcMar/>
          </w:tcPr>
          <w:p w:rsidR="4D6E2264" w:rsidP="4D6E2264" w:rsidRDefault="4D6E2264" w14:paraId="04EFB3ED">
            <w:pPr>
              <w:widowControl w:val="1"/>
              <w:rPr>
                <w:rFonts w:ascii="Segoe UI" w:hAnsi="Segoe UI" w:eastAsia="Times New Roman" w:cs="Segoe UI"/>
                <w:sz w:val="18"/>
                <w:szCs w:val="18"/>
                <w:lang w:bidi="ar-SA"/>
              </w:rPr>
            </w:pPr>
            <w:r w:rsidRPr="4D6E2264" w:rsidR="4D6E2264">
              <w:rPr>
                <w:rFonts w:eastAsia="Times New Roman"/>
                <w:lang w:bidi="ar-SA"/>
              </w:rPr>
              <w:t>April 19, 2024 </w:t>
            </w:r>
          </w:p>
        </w:tc>
        <w:tc>
          <w:tcPr>
            <w:tcW w:w="6900" w:type="dxa"/>
            <w:tcBorders>
              <w:top w:val="single" w:color="000000" w:themeColor="text1" w:sz="6"/>
              <w:left w:val="single" w:color="000000" w:themeColor="text1" w:sz="6"/>
              <w:bottom w:val="single" w:color="000000" w:themeColor="text1" w:sz="6"/>
              <w:right w:val="single" w:color="auto" w:sz="6"/>
            </w:tcBorders>
            <w:shd w:val="clear" w:color="auto" w:fill="auto"/>
            <w:tcMar/>
          </w:tcPr>
          <w:p w:rsidR="4D6E2264" w:rsidP="7FD95E53" w:rsidRDefault="4D6E2264" w14:paraId="6210220C" w14:textId="48CA7C60">
            <w:pPr>
              <w:widowControl w:val="1"/>
              <w:rPr>
                <w:rFonts w:eastAsia="Times New Roman"/>
                <w:lang w:bidi="ar-SA"/>
              </w:rPr>
            </w:pPr>
            <w:r w:rsidRPr="7FD95E53" w:rsidR="7FD95E53">
              <w:rPr>
                <w:rFonts w:eastAsia="Times New Roman"/>
                <w:lang w:bidi="ar-SA"/>
              </w:rPr>
              <w:t>Approve Local Plan revised draft at the Chief Elected Official board meeting</w:t>
            </w:r>
          </w:p>
        </w:tc>
      </w:tr>
      <w:tr w:rsidR="4D6E2264" w:rsidTr="49D81946" w14:paraId="6BE02D74">
        <w:trPr>
          <w:trHeight w:val="300"/>
        </w:trPr>
        <w:tc>
          <w:tcPr>
            <w:tcW w:w="2565" w:type="dxa"/>
            <w:tcBorders>
              <w:top w:val="single" w:color="000000" w:themeColor="text1" w:sz="6"/>
              <w:left w:val="single" w:color="auto" w:sz="6"/>
              <w:bottom w:val="single" w:color="auto" w:sz="6"/>
              <w:right w:val="single" w:color="000000" w:themeColor="text1" w:sz="6"/>
            </w:tcBorders>
            <w:shd w:val="clear" w:color="auto" w:fill="auto"/>
            <w:tcMar/>
          </w:tcPr>
          <w:p w:rsidR="4D6E2264" w:rsidP="4D6E2264" w:rsidRDefault="4D6E2264" w14:paraId="0FD40E15">
            <w:pPr>
              <w:widowControl w:val="1"/>
              <w:rPr>
                <w:rFonts w:ascii="Segoe UI" w:hAnsi="Segoe UI" w:eastAsia="Times New Roman" w:cs="Segoe UI"/>
                <w:sz w:val="18"/>
                <w:szCs w:val="18"/>
                <w:lang w:bidi="ar-SA"/>
              </w:rPr>
            </w:pPr>
            <w:r w:rsidRPr="4D6E2264" w:rsidR="4D6E2264">
              <w:rPr>
                <w:rFonts w:eastAsia="Times New Roman"/>
                <w:lang w:bidi="ar-SA"/>
              </w:rPr>
              <w:t>July 1, 2024 </w:t>
            </w:r>
          </w:p>
        </w:tc>
        <w:tc>
          <w:tcPr>
            <w:tcW w:w="6900" w:type="dxa"/>
            <w:tcBorders>
              <w:top w:val="single" w:color="000000" w:themeColor="text1" w:sz="6"/>
              <w:left w:val="single" w:color="000000" w:themeColor="text1" w:sz="6"/>
              <w:bottom w:val="single" w:color="auto" w:sz="6"/>
              <w:right w:val="single" w:color="auto" w:sz="6"/>
            </w:tcBorders>
            <w:shd w:val="clear" w:color="auto" w:fill="auto"/>
            <w:tcMar/>
          </w:tcPr>
          <w:p w:rsidR="4D6E2264" w:rsidP="4D6E2264" w:rsidRDefault="4D6E2264" w14:paraId="22E94D80" w14:textId="3917BA1A">
            <w:pPr>
              <w:widowControl w:val="1"/>
              <w:rPr>
                <w:rFonts w:ascii="Segoe UI" w:hAnsi="Segoe UI" w:eastAsia="Times New Roman" w:cs="Segoe UI"/>
                <w:sz w:val="18"/>
                <w:szCs w:val="18"/>
                <w:lang w:bidi="ar-SA"/>
              </w:rPr>
            </w:pPr>
            <w:r w:rsidRPr="57377B08" w:rsidR="57377B08">
              <w:rPr>
                <w:rFonts w:eastAsia="Times New Roman"/>
                <w:lang w:bidi="ar-SA"/>
              </w:rPr>
              <w:t>Effective date of Local Plan for PY24 – PY27</w:t>
            </w:r>
            <w:r w:rsidRPr="57377B08" w:rsidR="57377B08">
              <w:rPr>
                <w:rFonts w:ascii="Arial" w:hAnsi="Arial" w:eastAsia="Times New Roman" w:cs="Arial"/>
                <w:sz w:val="20"/>
                <w:szCs w:val="20"/>
                <w:lang w:bidi="ar-SA"/>
              </w:rPr>
              <w:t>  </w:t>
            </w:r>
          </w:p>
        </w:tc>
      </w:tr>
      <w:tr w:rsidR="57377B08" w:rsidTr="49D81946" w14:paraId="29CB2E90">
        <w:trPr>
          <w:trHeight w:val="300"/>
        </w:trPr>
        <w:tc>
          <w:tcPr>
            <w:tcW w:w="2565" w:type="dxa"/>
            <w:tcBorders>
              <w:top w:val="single" w:color="000000" w:themeColor="text1" w:sz="6"/>
              <w:left w:val="single" w:color="auto" w:sz="6"/>
              <w:bottom w:val="single" w:color="auto" w:sz="6"/>
              <w:right w:val="single" w:color="000000" w:themeColor="text1" w:sz="6"/>
            </w:tcBorders>
            <w:shd w:val="clear" w:color="auto" w:fill="auto"/>
            <w:tcMar/>
          </w:tcPr>
          <w:p w:rsidR="57377B08" w:rsidP="57377B08" w:rsidRDefault="57377B08" w14:paraId="24EAAB43" w14:textId="46BC546D">
            <w:pPr>
              <w:pStyle w:val="Normal"/>
              <w:rPr>
                <w:rFonts w:eastAsia="Times New Roman"/>
                <w:lang w:bidi="ar-SA"/>
              </w:rPr>
            </w:pPr>
            <w:r w:rsidRPr="57377B08" w:rsidR="57377B08">
              <w:rPr>
                <w:rFonts w:eastAsia="Times New Roman"/>
                <w:lang w:bidi="ar-SA"/>
              </w:rPr>
              <w:t>July 1, 2026</w:t>
            </w:r>
          </w:p>
        </w:tc>
        <w:tc>
          <w:tcPr>
            <w:tcW w:w="6900" w:type="dxa"/>
            <w:tcBorders>
              <w:top w:val="single" w:color="000000" w:themeColor="text1" w:sz="6"/>
              <w:left w:val="single" w:color="000000" w:themeColor="text1" w:sz="6"/>
              <w:bottom w:val="single" w:color="auto" w:sz="6"/>
              <w:right w:val="single" w:color="auto" w:sz="6"/>
            </w:tcBorders>
            <w:shd w:val="clear" w:color="auto" w:fill="auto"/>
            <w:tcMar/>
          </w:tcPr>
          <w:p w:rsidR="57377B08" w:rsidP="57377B08" w:rsidRDefault="57377B08" w14:paraId="2A2D1E3D" w14:textId="5ADD5582">
            <w:pPr>
              <w:pStyle w:val="Normal"/>
              <w:rPr>
                <w:rFonts w:eastAsia="Times New Roman"/>
                <w:lang w:bidi="ar-SA"/>
              </w:rPr>
            </w:pPr>
            <w:r w:rsidRPr="7FD95E53" w:rsidR="7FD95E53">
              <w:rPr>
                <w:rFonts w:eastAsia="Times New Roman"/>
                <w:lang w:bidi="ar-SA"/>
              </w:rPr>
              <w:t>Two-year review and update of the Local Plan</w:t>
            </w:r>
          </w:p>
        </w:tc>
      </w:tr>
    </w:tbl>
    <w:p w:rsidR="4D6E2264" w:rsidP="4D6E2264" w:rsidRDefault="4D6E2264" w14:paraId="2B1DB46D" w14:textId="55E0558D">
      <w:pPr>
        <w:pStyle w:val="Normal"/>
        <w:spacing w:before="31" w:line="259" w:lineRule="auto"/>
      </w:pPr>
    </w:p>
    <w:p w:rsidRPr="00154F3B" w:rsidR="00FB1742" w:rsidP="745E8B31" w:rsidRDefault="0016742A" w14:paraId="06DE4516" w14:textId="5A11BA45">
      <w:pPr>
        <w:pStyle w:val="Heading2"/>
        <w:ind w:left="0"/>
        <w:rPr>
          <w:rFonts w:ascii="Calibri Light" w:hAnsi="Calibri Light" w:eastAsia="Calibri Light" w:cs="Calibri Light"/>
          <w:color w:val="auto"/>
          <w:sz w:val="32"/>
          <w:szCs w:val="32"/>
        </w:rPr>
      </w:pPr>
      <w:r w:rsidRPr="745E8B31" w:rsidR="46066C84">
        <w:rPr>
          <w:rFonts w:ascii="Calibri Light" w:hAnsi="Calibri Light" w:eastAsia="Calibri Light" w:cs="Calibri Light"/>
          <w:color w:val="auto"/>
          <w:sz w:val="32"/>
          <w:szCs w:val="32"/>
        </w:rPr>
        <w:t xml:space="preserve"> </w:t>
      </w:r>
    </w:p>
    <w:p w:rsidRPr="00154F3B" w:rsidR="00FB1742" w:rsidP="745E8B31" w:rsidRDefault="0016742A" w14:paraId="78BEABB9" w14:textId="1FCA0274">
      <w:pPr>
        <w:pStyle w:val="Heading2"/>
        <w:ind w:left="0"/>
        <w:rPr>
          <w:rFonts w:ascii="Calibri Light" w:hAnsi="Calibri Light" w:eastAsia="Calibri Light" w:cs="Calibri Light"/>
          <w:color w:val="auto"/>
          <w:sz w:val="32"/>
          <w:szCs w:val="32"/>
        </w:rPr>
      </w:pPr>
    </w:p>
    <w:p w:rsidR="49D81946" w:rsidP="49D81946" w:rsidRDefault="49D81946" w14:paraId="02E83E48" w14:textId="26A0EE36">
      <w:pPr>
        <w:pStyle w:val="Heading2"/>
        <w:ind w:left="0"/>
        <w:rPr>
          <w:rFonts w:ascii="Calibri Light" w:hAnsi="Calibri Light" w:eastAsia="Calibri Light" w:cs="Calibri Light"/>
          <w:color w:val="auto"/>
          <w:sz w:val="32"/>
          <w:szCs w:val="32"/>
        </w:rPr>
      </w:pPr>
    </w:p>
    <w:p w:rsidR="49D81946" w:rsidP="49D81946" w:rsidRDefault="49D81946" w14:paraId="4F47BD5D" w14:textId="59C1F8F8">
      <w:pPr>
        <w:pStyle w:val="Heading2"/>
        <w:ind w:left="0"/>
        <w:rPr>
          <w:rFonts w:ascii="Calibri Light" w:hAnsi="Calibri Light" w:eastAsia="Calibri Light" w:cs="Calibri Light"/>
          <w:color w:val="auto"/>
          <w:sz w:val="32"/>
          <w:szCs w:val="32"/>
        </w:rPr>
      </w:pPr>
    </w:p>
    <w:p w:rsidRPr="00154F3B" w:rsidR="00FB1742" w:rsidP="745E8B31" w:rsidRDefault="0016742A" w14:paraId="47F0DDC1" w14:textId="5729CB8B">
      <w:pPr>
        <w:pStyle w:val="Heading2"/>
        <w:ind w:left="0"/>
        <w:rPr>
          <w:rFonts w:ascii="Calibri Light" w:hAnsi="Calibri Light" w:eastAsia="Calibri Light" w:cs="Calibri Light"/>
          <w:color w:val="auto"/>
          <w:sz w:val="32"/>
          <w:szCs w:val="32"/>
        </w:rPr>
      </w:pPr>
    </w:p>
    <w:p w:rsidRPr="00154F3B" w:rsidR="00FB1742" w:rsidP="745E8B31" w:rsidRDefault="0016742A" w14:paraId="74E819CF" w14:textId="7EBEF0A3">
      <w:pPr>
        <w:pStyle w:val="Heading2"/>
        <w:ind w:left="0"/>
        <w:rPr>
          <w:rFonts w:ascii="Calibri Light" w:hAnsi="Calibri Light" w:eastAsia="Calibri Light" w:cs="Calibri Light"/>
          <w:color w:val="auto" w:themeColor="text2" w:themeTint="99"/>
          <w:sz w:val="32"/>
          <w:szCs w:val="32"/>
        </w:rPr>
      </w:pPr>
      <w:bookmarkStart w:name="__SECTION_2" w:id="545709526"/>
      <w:r w:rsidRPr="745E8B31" w:rsidR="6F95A81A">
        <w:rPr>
          <w:rFonts w:ascii="Calibri Light" w:hAnsi="Calibri Light" w:eastAsia="Calibri Light" w:cs="Calibri Light"/>
          <w:color w:val="auto"/>
          <w:sz w:val="32"/>
          <w:szCs w:val="32"/>
        </w:rPr>
        <w:t>SECTION 2 – STRATEGIC PLANNING ELEMENTS</w:t>
      </w:r>
      <w:bookmarkEnd w:id="545709526"/>
    </w:p>
    <w:p w:rsidR="00960A5D" w:rsidP="009B5811" w:rsidRDefault="00960A5D" w14:paraId="7DD91863" w14:textId="1444DB1D">
      <w:pPr>
        <w:pStyle w:val="BodyText"/>
        <w:spacing w:before="23" w:line="259" w:lineRule="auto"/>
        <w:ind w:left="100"/>
      </w:pPr>
      <w:r w:rsidR="1EF74172">
        <w:rPr/>
        <w:t>Questions in this section are designed to address the aspects of the local area’s labor force, such as its composition and the determination of skills gaps between the talent needed by employers in the local area and the knowledge and skills held by workers and job seekers. It is recommended that these plans include data samples and streamlined graphics and tables that support the narrative provided. The local board must cite the source(s) used to collect all or part of the local area labor market</w:t>
      </w:r>
      <w:r w:rsidR="1EF74172">
        <w:rPr/>
        <w:t>.</w:t>
      </w:r>
    </w:p>
    <w:p w:rsidR="00FB1742" w:rsidRDefault="0016742A" w14:paraId="4BD6D234" w14:textId="77777777">
      <w:pPr>
        <w:pStyle w:val="ListParagraph"/>
        <w:numPr>
          <w:ilvl w:val="0"/>
          <w:numId w:val="2"/>
        </w:numPr>
        <w:tabs>
          <w:tab w:val="left" w:pos="821"/>
        </w:tabs>
        <w:spacing w:before="158"/>
        <w:ind w:hanging="361"/>
        <w:rPr/>
      </w:pPr>
      <w:r w:rsidRPr="4D6E2264">
        <w:rPr>
          <w:b w:val="1"/>
          <w:bCs w:val="1"/>
        </w:rPr>
        <w:t xml:space="preserve">Economic Analysis: </w:t>
      </w:r>
      <w:r>
        <w:rPr/>
        <w:t>Include a local area analysis of</w:t>
      </w:r>
      <w:r>
        <w:rPr>
          <w:spacing w:val="-3"/>
        </w:rPr>
        <w:t xml:space="preserve"> </w:t>
      </w:r>
      <w:r>
        <w:rPr/>
        <w:t>the:</w:t>
      </w:r>
    </w:p>
    <w:p w:rsidR="4D6E2264" w:rsidP="6CDBCBC6" w:rsidRDefault="4D6E2264" w14:paraId="6F52397F" w14:textId="69315209">
      <w:pPr>
        <w:pStyle w:val="ListParagraph"/>
        <w:numPr>
          <w:ilvl w:val="1"/>
          <w:numId w:val="2"/>
        </w:numPr>
        <w:tabs>
          <w:tab w:val="left" w:leader="none" w:pos="821"/>
        </w:tabs>
        <w:spacing w:before="158"/>
        <w:ind/>
        <w:rPr/>
      </w:pPr>
      <w:r w:rsidR="6CDBCBC6">
        <w:rPr/>
        <w:t xml:space="preserve">Economic conditions including existing and </w:t>
      </w:r>
      <w:r w:rsidR="6CDBCBC6">
        <w:rPr/>
        <w:t>emerging</w:t>
      </w:r>
      <w:r w:rsidR="6CDBCBC6">
        <w:rPr/>
        <w:t xml:space="preserve"> in-demand industry sectors and occupations.</w:t>
      </w:r>
    </w:p>
    <w:p w:rsidR="4D6E2264" w:rsidP="6CDBCBC6" w:rsidRDefault="4D6E2264" w14:paraId="310CBC1E" w14:textId="5A32C19A">
      <w:pPr>
        <w:pStyle w:val="ListParagraph"/>
        <w:numPr>
          <w:ilvl w:val="1"/>
          <w:numId w:val="2"/>
        </w:numPr>
        <w:tabs>
          <w:tab w:val="left" w:leader="none" w:pos="1541"/>
        </w:tabs>
        <w:spacing w:before="22" w:line="259" w:lineRule="auto"/>
        <w:ind w:right="410"/>
        <w:rPr/>
      </w:pPr>
      <w:r w:rsidR="6CDBCBC6">
        <w:rPr/>
        <w:t xml:space="preserve">Employment needs of employers in existing and </w:t>
      </w:r>
      <w:r w:rsidR="6CDBCBC6">
        <w:rPr/>
        <w:t>emerging</w:t>
      </w:r>
      <w:r w:rsidR="6CDBCBC6">
        <w:rPr/>
        <w:t xml:space="preserve"> in-demand industry sectors and occupations.</w:t>
      </w:r>
    </w:p>
    <w:p w:rsidR="4D6E2264" w:rsidP="6CDBCBC6" w:rsidRDefault="4D6E2264" w14:paraId="08BFD844" w14:textId="6F5169DA">
      <w:pPr>
        <w:pStyle w:val="Normal"/>
        <w:tabs>
          <w:tab w:val="left" w:leader="none" w:pos="1541"/>
        </w:tabs>
        <w:spacing w:before="22" w:line="259" w:lineRule="auto"/>
        <w:ind w:left="0" w:right="410"/>
      </w:pPr>
    </w:p>
    <w:p w:rsidR="4D6E2264" w:rsidP="49D81946" w:rsidRDefault="4D6E2264" w14:paraId="65B3F0A7" w14:textId="0C3D6B96">
      <w:pPr>
        <w:pStyle w:val="Normal"/>
        <w:tabs>
          <w:tab w:val="left" w:leader="none" w:pos="821"/>
        </w:tabs>
        <w:spacing w:before="0" w:beforeAutospacing="off" w:line="240" w:lineRule="auto"/>
        <w:ind w:left="0"/>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49D81946" w:rsidR="73C2F39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Industry profiles for all 20 major sectors of the Iowa economy can be found </w:t>
      </w:r>
      <w:hyperlink r:id="R007d18ebd2504490">
        <w:r w:rsidRPr="49D81946" w:rsidR="73C2F397">
          <w:rPr>
            <w:rStyle w:val="Hyperlink"/>
            <w:rFonts w:ascii="Calibri" w:hAnsi="Calibri" w:eastAsia="Calibri" w:cs="Calibri" w:asciiTheme="minorAscii" w:hAnsiTheme="minorAscii" w:eastAsiaTheme="minorAscii" w:cstheme="minorAscii"/>
            <w:b w:val="0"/>
            <w:bCs w:val="0"/>
            <w:i w:val="0"/>
            <w:iCs w:val="0"/>
            <w:caps w:val="0"/>
            <w:smallCaps w:val="0"/>
            <w:noProof w:val="0"/>
            <w:color w:val="4F80BD"/>
            <w:sz w:val="22"/>
            <w:szCs w:val="22"/>
            <w:lang w:val="en-US"/>
          </w:rPr>
          <w:t>here</w:t>
        </w:r>
      </w:hyperlink>
      <w:r w:rsidRPr="49D81946" w:rsidR="5EC5E309">
        <w:rPr>
          <w:rFonts w:ascii="Calibri" w:hAnsi="Calibri" w:eastAsia="Calibri" w:cs="Calibri" w:asciiTheme="minorAscii" w:hAnsiTheme="minorAscii" w:eastAsiaTheme="minorAscii" w:cstheme="minorAscii"/>
          <w:b w:val="0"/>
          <w:bCs w:val="0"/>
          <w:i w:val="0"/>
          <w:iCs w:val="0"/>
          <w:caps w:val="0"/>
          <w:smallCaps w:val="0"/>
          <w:noProof w:val="0"/>
          <w:color w:val="4F80BD"/>
          <w:sz w:val="22"/>
          <w:szCs w:val="22"/>
          <w:lang w:val="en-US"/>
        </w:rPr>
        <w:t xml:space="preserve"> </w:t>
      </w:r>
      <w:r w:rsidRPr="49D81946" w:rsidR="5EC5E30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(Iowa Workforce Development-Industry Profiles) and</w:t>
      </w:r>
      <w:r w:rsidRPr="49D81946" w:rsidR="73C2F39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were created using Bureau of Labor Statistics (BLS) and U.S. Census data. The publications for each industry are </w:t>
      </w:r>
      <w:r w:rsidRPr="49D81946" w:rsidR="6AFAE665">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available</w:t>
      </w:r>
      <w:r w:rsidRPr="49D81946" w:rsidR="73C2F39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there. Each analysis compares the wages and employment within the industry over several years, by county, for the </w:t>
      </w:r>
      <w:r w:rsidRPr="49D81946" w:rsidR="2B380D21">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s</w:t>
      </w:r>
      <w:r w:rsidRPr="49D81946" w:rsidR="73C2F39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tate</w:t>
      </w:r>
      <w:r w:rsidRPr="49D81946" w:rsidR="506A70D0">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w:t>
      </w:r>
      <w:r w:rsidRPr="49D81946" w:rsidR="73C2F39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and the nation</w:t>
      </w:r>
      <w:r w:rsidRPr="49D81946" w:rsidR="73C2F39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w:t>
      </w:r>
    </w:p>
    <w:p w:rsidR="4D6E2264" w:rsidP="49D81946" w:rsidRDefault="4D6E2264" w14:paraId="7DD4FF51" w14:textId="22E273DB">
      <w:pPr>
        <w:pStyle w:val="Normal"/>
        <w:tabs>
          <w:tab w:val="left" w:leader="none" w:pos="821"/>
        </w:tabs>
        <w:spacing w:before="0" w:beforeAutospacing="off" w:line="240" w:lineRule="auto"/>
        <w:ind w:left="0"/>
        <w:rPr>
          <w:rFonts w:ascii="Calibri" w:hAnsi="Calibri" w:eastAsia="Calibri" w:cs="Calibri" w:asciiTheme="minorAscii" w:hAnsiTheme="minorAscii" w:eastAsiaTheme="minorAscii" w:cstheme="minorAscii"/>
          <w:b w:val="0"/>
          <w:bCs w:val="0"/>
          <w:i w:val="0"/>
          <w:iCs w:val="0"/>
          <w:caps w:val="0"/>
          <w:smallCaps w:val="0"/>
          <w:noProof w:val="0"/>
          <w:color w:val="262828"/>
          <w:sz w:val="22"/>
          <w:szCs w:val="22"/>
          <w:lang w:val="en-US"/>
        </w:rPr>
      </w:pPr>
    </w:p>
    <w:p w:rsidR="4D6E2264" w:rsidP="745E8B31" w:rsidRDefault="4D6E2264" w14:paraId="0CAED79D" w14:textId="595003FC">
      <w:pPr>
        <w:pStyle w:val="Normal"/>
        <w:tabs>
          <w:tab w:val="left" w:leader="none" w:pos="821"/>
        </w:tabs>
        <w:spacing w:before="0" w:beforeAutospacing="off" w:line="240" w:lineRule="auto"/>
        <w:ind/>
        <w:rPr>
          <w:rFonts w:ascii="Calibri" w:hAnsi="Calibri" w:eastAsia="Calibri" w:cs="Calibri" w:asciiTheme="minorAscii" w:hAnsiTheme="minorAscii" w:eastAsiaTheme="minorAscii" w:cstheme="minorAscii"/>
          <w:b w:val="0"/>
          <w:bCs w:val="0"/>
          <w:sz w:val="22"/>
          <w:szCs w:val="22"/>
          <w:u w:val="none"/>
        </w:rPr>
      </w:pPr>
    </w:p>
    <w:p w:rsidR="4D6E2264" w:rsidP="745E8B31" w:rsidRDefault="4D6E2264" w14:paraId="01965D6E" w14:textId="371FC70C">
      <w:pPr>
        <w:pStyle w:val="Normal"/>
        <w:tabs>
          <w:tab w:val="left" w:leader="none" w:pos="821"/>
        </w:tabs>
        <w:spacing w:before="0" w:beforeAutospacing="off" w:line="240" w:lineRule="auto"/>
        <w:ind/>
        <w:rPr>
          <w:rFonts w:ascii="Calibri" w:hAnsi="Calibri" w:eastAsia="Calibri" w:cs="Calibri" w:asciiTheme="minorAscii" w:hAnsiTheme="minorAscii" w:eastAsiaTheme="minorAscii" w:cstheme="minorAscii"/>
          <w:b w:val="0"/>
          <w:bCs w:val="0"/>
          <w:sz w:val="22"/>
          <w:szCs w:val="22"/>
          <w:u w:val="single"/>
        </w:rPr>
      </w:pPr>
      <w:r w:rsidRPr="49D81946" w:rsidR="34DA3B79">
        <w:rPr>
          <w:rFonts w:ascii="Calibri" w:hAnsi="Calibri" w:eastAsia="Calibri" w:cs="Calibri" w:asciiTheme="minorAscii" w:hAnsiTheme="minorAscii" w:eastAsiaTheme="minorAscii" w:cstheme="minorAscii"/>
          <w:b w:val="0"/>
          <w:bCs w:val="0"/>
          <w:sz w:val="22"/>
          <w:szCs w:val="22"/>
          <w:u w:val="single"/>
        </w:rPr>
        <w:t>In-Demand and Emerging Industry Sectors – Central Iowa</w:t>
      </w:r>
    </w:p>
    <w:p w:rsidR="4C725228" w:rsidP="49D81946" w:rsidRDefault="4C725228" w14:paraId="76F5A398" w14:textId="7025060C">
      <w:pPr>
        <w:pStyle w:val="Normal"/>
        <w:tabs>
          <w:tab w:val="left" w:leader="none" w:pos="821"/>
        </w:tabs>
        <w:spacing w:before="0" w:beforeAutospacing="off" w:line="240" w:lineRule="auto"/>
        <w:ind w:left="0"/>
        <w:rPr>
          <w:rFonts w:ascii="Calibri" w:hAnsi="Calibri" w:eastAsia="Calibri" w:cs="Calibri" w:asciiTheme="minorAscii" w:hAnsiTheme="minorAscii" w:eastAsiaTheme="minorAscii" w:cstheme="minorAscii"/>
          <w:b w:val="0"/>
          <w:bCs w:val="0"/>
          <w:sz w:val="22"/>
          <w:szCs w:val="22"/>
          <w:u w:val="none"/>
        </w:rPr>
      </w:pPr>
    </w:p>
    <w:p w:rsidR="4C725228" w:rsidP="49D81946" w:rsidRDefault="4C725228" w14:paraId="7502F335" w14:textId="4B47A245">
      <w:pPr>
        <w:pStyle w:val="Normal"/>
        <w:spacing w:before="0" w:beforeAutospacing="off" w:line="240" w:lineRule="auto"/>
        <w:ind/>
        <w:jc w:val="left"/>
        <w:rPr>
          <w:rFonts w:ascii="Calibri" w:hAnsi="Calibri" w:eastAsia="Calibri" w:cs="Calibri" w:asciiTheme="minorAscii" w:hAnsiTheme="minorAscii" w:eastAsiaTheme="minorAscii" w:cstheme="minorAscii"/>
          <w:sz w:val="22"/>
          <w:szCs w:val="22"/>
          <w:u w:val="single"/>
        </w:rPr>
      </w:pPr>
      <w:r w:rsidRPr="49D81946" w:rsidR="36672F47">
        <w:rPr>
          <w:rFonts w:ascii="Calibri" w:hAnsi="Calibri" w:eastAsia="Calibri" w:cs="Calibri" w:asciiTheme="minorAscii" w:hAnsiTheme="minorAscii" w:eastAsiaTheme="minorAscii" w:cstheme="minorAscii"/>
          <w:sz w:val="22"/>
          <w:szCs w:val="22"/>
          <w:u w:val="single"/>
        </w:rPr>
        <w:t xml:space="preserve">Decile </w:t>
      </w:r>
      <w:r w:rsidRPr="49D81946" w:rsidR="36672F47">
        <w:rPr>
          <w:rFonts w:ascii="Calibri" w:hAnsi="Calibri" w:eastAsia="Calibri" w:cs="Calibri" w:asciiTheme="minorAscii" w:hAnsiTheme="minorAscii" w:eastAsiaTheme="minorAscii" w:cstheme="minorAscii"/>
          <w:sz w:val="22"/>
          <w:szCs w:val="22"/>
          <w:u w:val="single"/>
        </w:rPr>
        <w:t>Rankings:</w:t>
      </w:r>
      <w:r w:rsidRPr="49D81946" w:rsidR="28DA139B">
        <w:rPr>
          <w:rFonts w:ascii="Calibri" w:hAnsi="Calibri" w:eastAsia="Calibri" w:cs="Calibri" w:asciiTheme="minorAscii" w:hAnsiTheme="minorAscii" w:eastAsiaTheme="minorAscii" w:cstheme="minorAscii"/>
          <w:sz w:val="22"/>
          <w:szCs w:val="22"/>
          <w:u w:val="single"/>
        </w:rPr>
        <w:t>*</w:t>
      </w:r>
    </w:p>
    <w:p w:rsidR="4C725228" w:rsidP="49D81946" w:rsidRDefault="4C725228" w14:paraId="51CA1912" w14:textId="13D45C0E">
      <w:pPr>
        <w:spacing w:before="0" w:beforeAutospacing="off" w:after="0" w:afterAutospacing="off" w:line="240" w:lineRule="auto"/>
        <w:ind w:left="-20" w:right="-20"/>
        <w:jc w:val="left"/>
        <w:rPr>
          <w:rFonts w:ascii="Calibri" w:hAnsi="Calibri" w:eastAsia="Calibri" w:cs="Calibri" w:asciiTheme="minorAscii" w:hAnsiTheme="minorAscii" w:eastAsiaTheme="minorAscii" w:cstheme="minorAscii"/>
          <w:b w:val="0"/>
          <w:bCs w:val="0"/>
          <w:i w:val="0"/>
          <w:iCs w:val="0"/>
          <w:strike w:val="0"/>
          <w:dstrike w:val="0"/>
          <w:sz w:val="22"/>
          <w:szCs w:val="22"/>
          <w:u w:val="none"/>
        </w:rPr>
      </w:pP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 xml:space="preserve">Decile rankings is a tool to help evaluate and compare Industry projections based on numeric growth and the percent change. The decile ratings incorporate both sorted numeric and percent growth in assigning a decile. </w:t>
      </w:r>
      <w:r w:rsidRPr="49D81946" w:rsidR="0D2F411B">
        <w:rPr>
          <w:rFonts w:ascii="Calibri" w:hAnsi="Calibri" w:eastAsia="Calibri" w:cs="Calibri" w:asciiTheme="minorAscii" w:hAnsiTheme="minorAscii" w:eastAsiaTheme="minorAscii" w:cstheme="minorAscii"/>
          <w:b w:val="0"/>
          <w:bCs w:val="0"/>
          <w:i w:val="0"/>
          <w:iCs w:val="0"/>
          <w:strike w:val="0"/>
          <w:dstrike w:val="0"/>
          <w:sz w:val="22"/>
          <w:szCs w:val="22"/>
          <w:u w:val="none"/>
        </w:rPr>
        <w:t>The industry</w:t>
      </w: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 xml:space="preserve"> sector with 10 </w:t>
      </w: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decile</w:t>
      </w: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 xml:space="preserve"> ranked high in both numeric growth and percent change and </w:t>
      </w:r>
      <w:r w:rsidRPr="49D81946" w:rsidR="6A2E86BC">
        <w:rPr>
          <w:rFonts w:ascii="Calibri" w:hAnsi="Calibri" w:eastAsia="Calibri" w:cs="Calibri" w:asciiTheme="minorAscii" w:hAnsiTheme="minorAscii" w:eastAsiaTheme="minorAscii" w:cstheme="minorAscii"/>
          <w:b w:val="0"/>
          <w:bCs w:val="0"/>
          <w:i w:val="0"/>
          <w:iCs w:val="0"/>
          <w:strike w:val="0"/>
          <w:dstrike w:val="0"/>
          <w:sz w:val="22"/>
          <w:szCs w:val="22"/>
          <w:u w:val="none"/>
        </w:rPr>
        <w:t>indicates</w:t>
      </w: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 xml:space="preserve"> a better outlook. </w:t>
      </w:r>
      <w:r w:rsidRPr="49D81946" w:rsidR="4DD490A3">
        <w:rPr>
          <w:rFonts w:ascii="Calibri" w:hAnsi="Calibri" w:eastAsia="Calibri" w:cs="Calibri" w:asciiTheme="minorAscii" w:hAnsiTheme="minorAscii" w:eastAsiaTheme="minorAscii" w:cstheme="minorAscii"/>
          <w:b w:val="0"/>
          <w:bCs w:val="0"/>
          <w:i w:val="0"/>
          <w:iCs w:val="0"/>
          <w:strike w:val="0"/>
          <w:dstrike w:val="0"/>
          <w:sz w:val="22"/>
          <w:szCs w:val="22"/>
          <w:u w:val="none"/>
        </w:rPr>
        <w:t>The industry</w:t>
      </w: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 xml:space="preserve"> sector with 1 decile ranked low in both numeric growth and percent change and </w:t>
      </w:r>
      <w:r w:rsidRPr="49D81946" w:rsidR="1B66F8DA">
        <w:rPr>
          <w:rFonts w:ascii="Calibri" w:hAnsi="Calibri" w:eastAsia="Calibri" w:cs="Calibri" w:asciiTheme="minorAscii" w:hAnsiTheme="minorAscii" w:eastAsiaTheme="minorAscii" w:cstheme="minorAscii"/>
          <w:b w:val="0"/>
          <w:bCs w:val="0"/>
          <w:i w:val="0"/>
          <w:iCs w:val="0"/>
          <w:strike w:val="0"/>
          <w:dstrike w:val="0"/>
          <w:sz w:val="22"/>
          <w:szCs w:val="22"/>
          <w:u w:val="none"/>
        </w:rPr>
        <w:t>indicates</w:t>
      </w: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 xml:space="preserve"> a low outlook.  The decile ratings are intended to </w:t>
      </w: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assist</w:t>
      </w: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 xml:space="preserve"> and empower decision </w:t>
      </w:r>
      <w:r w:rsidRPr="49D81946" w:rsidR="35DB922B">
        <w:rPr>
          <w:rFonts w:ascii="Calibri" w:hAnsi="Calibri" w:eastAsia="Calibri" w:cs="Calibri" w:asciiTheme="minorAscii" w:hAnsiTheme="minorAscii" w:eastAsiaTheme="minorAscii" w:cstheme="minorAscii"/>
          <w:b w:val="0"/>
          <w:bCs w:val="0"/>
          <w:i w:val="0"/>
          <w:iCs w:val="0"/>
          <w:strike w:val="0"/>
          <w:dstrike w:val="0"/>
          <w:sz w:val="22"/>
          <w:szCs w:val="22"/>
          <w:u w:val="none"/>
        </w:rPr>
        <w:t>makers</w:t>
      </w: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 xml:space="preserve">; to enable </w:t>
      </w:r>
      <w:r w:rsidRPr="49D81946" w:rsidR="12554FD0">
        <w:rPr>
          <w:rFonts w:ascii="Calibri" w:hAnsi="Calibri" w:eastAsia="Calibri" w:cs="Calibri" w:asciiTheme="minorAscii" w:hAnsiTheme="minorAscii" w:eastAsiaTheme="minorAscii" w:cstheme="minorAscii"/>
          <w:b w:val="0"/>
          <w:bCs w:val="0"/>
          <w:i w:val="0"/>
          <w:iCs w:val="0"/>
          <w:strike w:val="0"/>
          <w:dstrike w:val="0"/>
          <w:sz w:val="22"/>
          <w:szCs w:val="22"/>
          <w:u w:val="none"/>
        </w:rPr>
        <w:t>customers</w:t>
      </w: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 xml:space="preserve"> to differentiate and segment industry sectors. For example, it </w:t>
      </w: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assists</w:t>
      </w: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 xml:space="preserve"> </w:t>
      </w:r>
      <w:r w:rsidRPr="49D81946" w:rsidR="4C673002">
        <w:rPr>
          <w:rFonts w:ascii="Calibri" w:hAnsi="Calibri" w:eastAsia="Calibri" w:cs="Calibri" w:asciiTheme="minorAscii" w:hAnsiTheme="minorAscii" w:eastAsiaTheme="minorAscii" w:cstheme="minorAscii"/>
          <w:b w:val="0"/>
          <w:bCs w:val="0"/>
          <w:i w:val="0"/>
          <w:iCs w:val="0"/>
          <w:strike w:val="0"/>
          <w:dstrike w:val="0"/>
          <w:sz w:val="22"/>
          <w:szCs w:val="22"/>
          <w:u w:val="none"/>
        </w:rPr>
        <w:t>customers</w:t>
      </w: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 xml:space="preserve"> </w:t>
      </w:r>
      <w:r w:rsidRPr="49D81946" w:rsidR="14864A78">
        <w:rPr>
          <w:rFonts w:ascii="Calibri" w:hAnsi="Calibri" w:eastAsia="Calibri" w:cs="Calibri" w:asciiTheme="minorAscii" w:hAnsiTheme="minorAscii" w:eastAsiaTheme="minorAscii" w:cstheme="minorAscii"/>
          <w:b w:val="0"/>
          <w:bCs w:val="0"/>
          <w:i w:val="0"/>
          <w:iCs w:val="0"/>
          <w:strike w:val="0"/>
          <w:dstrike w:val="0"/>
          <w:sz w:val="22"/>
          <w:szCs w:val="22"/>
          <w:u w:val="none"/>
        </w:rPr>
        <w:t>to assess</w:t>
      </w: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 xml:space="preserve"> which sectors are growing faster or declining </w:t>
      </w: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relative</w:t>
      </w: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 xml:space="preserve"> to other sectors.</w:t>
      </w:r>
    </w:p>
    <w:p w:rsidR="4C725228" w:rsidP="49D81946" w:rsidRDefault="4C725228" w14:paraId="7191FC26" w14:textId="39D813D3">
      <w:pPr>
        <w:pStyle w:val="Normal"/>
        <w:spacing w:before="0" w:beforeAutospacing="off" w:after="0" w:afterAutospacing="off" w:line="240" w:lineRule="auto"/>
        <w:ind w:left="-20" w:right="-20"/>
        <w:jc w:val="left"/>
        <w:rPr>
          <w:rFonts w:ascii="Calibri" w:hAnsi="Calibri" w:eastAsia="Calibri" w:cs="Calibri" w:asciiTheme="minorAscii" w:hAnsiTheme="minorAscii" w:eastAsiaTheme="minorAscii" w:cstheme="minorAscii"/>
          <w:b w:val="0"/>
          <w:bCs w:val="0"/>
          <w:i w:val="0"/>
          <w:iCs w:val="0"/>
          <w:strike w:val="0"/>
          <w:dstrike w:val="0"/>
          <w:sz w:val="22"/>
          <w:szCs w:val="22"/>
          <w:u w:val="none"/>
        </w:rPr>
      </w:pPr>
    </w:p>
    <w:p w:rsidR="4C725228" w:rsidP="49D81946" w:rsidRDefault="4C725228" w14:paraId="03475CA9" w14:textId="18E26DE0">
      <w:pPr>
        <w:pStyle w:val="Normal"/>
        <w:spacing w:before="0" w:beforeAutospacing="off" w:after="0" w:afterAutospacing="off" w:line="240" w:lineRule="auto"/>
        <w:ind w:left="-20" w:right="-20"/>
        <w:jc w:val="left"/>
        <w:rPr>
          <w:rFonts w:ascii="Calibri" w:hAnsi="Calibri" w:eastAsia="Calibri" w:cs="Calibri" w:asciiTheme="minorAscii" w:hAnsiTheme="minorAscii" w:eastAsiaTheme="minorAscii" w:cstheme="minorAscii"/>
          <w:b w:val="0"/>
          <w:bCs w:val="0"/>
          <w:i w:val="0"/>
          <w:iCs w:val="0"/>
          <w:strike w:val="0"/>
          <w:dstrike w:val="0"/>
          <w:sz w:val="22"/>
          <w:szCs w:val="22"/>
          <w:u w:val="single"/>
        </w:rPr>
      </w:pPr>
      <w:r w:rsidRPr="49D81946" w:rsidR="648544D9">
        <w:rPr>
          <w:rFonts w:ascii="Calibri" w:hAnsi="Calibri" w:eastAsia="Calibri" w:cs="Calibri" w:asciiTheme="minorAscii" w:hAnsiTheme="minorAscii" w:eastAsiaTheme="minorAscii" w:cstheme="minorAscii"/>
          <w:b w:val="0"/>
          <w:bCs w:val="0"/>
          <w:i w:val="0"/>
          <w:iCs w:val="0"/>
          <w:strike w:val="0"/>
          <w:dstrike w:val="0"/>
          <w:sz w:val="22"/>
          <w:szCs w:val="22"/>
          <w:u w:val="single"/>
        </w:rPr>
        <w:t>Overall Decile Rating Category</w:t>
      </w:r>
      <w:r w:rsidRPr="49D81946" w:rsidR="0DA021CC">
        <w:rPr>
          <w:rFonts w:ascii="Calibri" w:hAnsi="Calibri" w:eastAsia="Calibri" w:cs="Calibri" w:asciiTheme="minorAscii" w:hAnsiTheme="minorAscii" w:eastAsiaTheme="minorAscii" w:cstheme="minorAscii"/>
          <w:b w:val="0"/>
          <w:bCs w:val="0"/>
          <w:i w:val="0"/>
          <w:iCs w:val="0"/>
          <w:strike w:val="0"/>
          <w:dstrike w:val="0"/>
          <w:sz w:val="22"/>
          <w:szCs w:val="22"/>
          <w:u w:val="single"/>
        </w:rPr>
        <w:t>*</w:t>
      </w:r>
    </w:p>
    <w:p w:rsidR="4C725228" w:rsidP="49D81946" w:rsidRDefault="4C725228" w14:paraId="017C0FAB" w14:textId="5B23F002">
      <w:pPr>
        <w:pStyle w:val="Normal"/>
        <w:spacing w:before="0" w:beforeAutospacing="off" w:after="0" w:afterAutospacing="off" w:line="240" w:lineRule="auto"/>
        <w:ind w:left="-20" w:right="-20"/>
        <w:jc w:val="left"/>
        <w:rPr>
          <w:rFonts w:ascii="Calibri" w:hAnsi="Calibri" w:eastAsia="Calibri" w:cs="Calibri" w:asciiTheme="minorAscii" w:hAnsiTheme="minorAscii" w:eastAsiaTheme="minorAscii" w:cstheme="minorAscii"/>
          <w:b w:val="0"/>
          <w:bCs w:val="0"/>
          <w:i w:val="0"/>
          <w:iCs w:val="0"/>
          <w:strike w:val="0"/>
          <w:dstrike w:val="0"/>
          <w:sz w:val="22"/>
          <w:szCs w:val="22"/>
          <w:u w:val="none"/>
        </w:rPr>
      </w:pPr>
      <w:r w:rsidRPr="49D81946" w:rsidR="648544D9">
        <w:rPr>
          <w:rFonts w:ascii="Calibri" w:hAnsi="Calibri" w:eastAsia="Calibri" w:cs="Calibri" w:asciiTheme="minorAscii" w:hAnsiTheme="minorAscii" w:eastAsiaTheme="minorAscii" w:cstheme="minorAscii"/>
          <w:b w:val="0"/>
          <w:bCs w:val="0"/>
          <w:i w:val="0"/>
          <w:iCs w:val="0"/>
          <w:strike w:val="0"/>
          <w:dstrike w:val="0"/>
          <w:sz w:val="22"/>
          <w:szCs w:val="22"/>
          <w:u w:val="none"/>
        </w:rPr>
        <w:t>Top growth industries: 10,9,8</w:t>
      </w:r>
    </w:p>
    <w:p w:rsidR="4C725228" w:rsidP="49D81946" w:rsidRDefault="4C725228" w14:paraId="5FD32514" w14:textId="0BC2C7D0">
      <w:pPr>
        <w:pStyle w:val="Normal"/>
        <w:spacing w:before="0" w:beforeAutospacing="off" w:after="0" w:afterAutospacing="off" w:line="240" w:lineRule="auto"/>
        <w:ind w:left="-20" w:right="-20"/>
        <w:jc w:val="left"/>
        <w:rPr>
          <w:rFonts w:ascii="Calibri" w:hAnsi="Calibri" w:eastAsia="Calibri" w:cs="Calibri" w:asciiTheme="minorAscii" w:hAnsiTheme="minorAscii" w:eastAsiaTheme="minorAscii" w:cstheme="minorAscii"/>
          <w:b w:val="0"/>
          <w:bCs w:val="0"/>
          <w:i w:val="0"/>
          <w:iCs w:val="0"/>
          <w:strike w:val="0"/>
          <w:dstrike w:val="0"/>
          <w:sz w:val="22"/>
          <w:szCs w:val="22"/>
          <w:u w:val="none"/>
        </w:rPr>
      </w:pPr>
      <w:r w:rsidRPr="49D81946" w:rsidR="648544D9">
        <w:rPr>
          <w:rFonts w:ascii="Calibri" w:hAnsi="Calibri" w:eastAsia="Calibri" w:cs="Calibri" w:asciiTheme="minorAscii" w:hAnsiTheme="minorAscii" w:eastAsiaTheme="minorAscii" w:cstheme="minorAscii"/>
          <w:b w:val="0"/>
          <w:bCs w:val="0"/>
          <w:i w:val="0"/>
          <w:iCs w:val="0"/>
          <w:strike w:val="0"/>
          <w:dstrike w:val="0"/>
          <w:sz w:val="22"/>
          <w:szCs w:val="22"/>
          <w:u w:val="none"/>
        </w:rPr>
        <w:t>Moderation Growth industries: 7,6,5</w:t>
      </w:r>
    </w:p>
    <w:p w:rsidR="4C725228" w:rsidP="49D81946" w:rsidRDefault="4C725228" w14:paraId="232B6685" w14:textId="74779C00">
      <w:pPr>
        <w:pStyle w:val="Normal"/>
        <w:spacing w:before="0" w:beforeAutospacing="off" w:after="0" w:afterAutospacing="off" w:line="240" w:lineRule="auto"/>
        <w:ind w:left="-20" w:right="-20"/>
        <w:jc w:val="left"/>
        <w:rPr>
          <w:rFonts w:ascii="Calibri" w:hAnsi="Calibri" w:eastAsia="Calibri" w:cs="Calibri" w:asciiTheme="minorAscii" w:hAnsiTheme="minorAscii" w:eastAsiaTheme="minorAscii" w:cstheme="minorAscii"/>
          <w:b w:val="0"/>
          <w:bCs w:val="0"/>
          <w:i w:val="0"/>
          <w:iCs w:val="0"/>
          <w:strike w:val="0"/>
          <w:dstrike w:val="0"/>
          <w:sz w:val="22"/>
          <w:szCs w:val="22"/>
          <w:u w:val="none"/>
        </w:rPr>
      </w:pPr>
      <w:r w:rsidRPr="49D81946" w:rsidR="648544D9">
        <w:rPr>
          <w:rFonts w:ascii="Calibri" w:hAnsi="Calibri" w:eastAsia="Calibri" w:cs="Calibri" w:asciiTheme="minorAscii" w:hAnsiTheme="minorAscii" w:eastAsiaTheme="minorAscii" w:cstheme="minorAscii"/>
          <w:b w:val="0"/>
          <w:bCs w:val="0"/>
          <w:i w:val="0"/>
          <w:iCs w:val="0"/>
          <w:strike w:val="0"/>
          <w:dstrike w:val="0"/>
          <w:sz w:val="22"/>
          <w:szCs w:val="22"/>
          <w:u w:val="none"/>
        </w:rPr>
        <w:t>Low/no growth industries: 4,3,2,1</w:t>
      </w:r>
    </w:p>
    <w:p w:rsidR="4C725228" w:rsidP="49D81946" w:rsidRDefault="4C725228" w14:paraId="5484BAB6" w14:textId="694CC3AB">
      <w:pPr>
        <w:pStyle w:val="Normal"/>
        <w:spacing w:before="0" w:beforeAutospacing="off" w:after="0" w:afterAutospacing="off" w:line="240" w:lineRule="auto"/>
        <w:ind w:left="-20" w:right="-20"/>
        <w:jc w:val="center"/>
        <w:rPr>
          <w:rFonts w:ascii="Arial" w:hAnsi="Arial" w:eastAsia="Arial" w:cs="Arial"/>
          <w:b w:val="0"/>
          <w:bCs w:val="0"/>
          <w:i w:val="0"/>
          <w:iCs w:val="0"/>
          <w:strike w:val="0"/>
          <w:dstrike w:val="0"/>
          <w:sz w:val="20"/>
          <w:szCs w:val="20"/>
          <w:u w:val="none"/>
        </w:rPr>
      </w:pPr>
    </w:p>
    <w:tbl>
      <w:tblPr>
        <w:tblStyle w:val="TableNormal"/>
        <w:tblW w:w="0" w:type="auto"/>
        <w:jc w:val="center"/>
        <w:tblLayout w:type="fixed"/>
        <w:tblLook w:val="06A0" w:firstRow="1" w:lastRow="0" w:firstColumn="1" w:lastColumn="0" w:noHBand="1" w:noVBand="1"/>
      </w:tblPr>
      <w:tblGrid>
        <w:gridCol w:w="3364"/>
        <w:gridCol w:w="657"/>
        <w:gridCol w:w="1590"/>
        <w:gridCol w:w="1368"/>
        <w:gridCol w:w="720"/>
        <w:gridCol w:w="755"/>
        <w:gridCol w:w="165"/>
        <w:gridCol w:w="930"/>
      </w:tblGrid>
      <w:tr w:rsidR="49D81946" w:rsidTr="49D81946" w14:paraId="28BAFE85">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F141D48" w:rsidP="49D81946" w:rsidRDefault="4F141D48" w14:paraId="024BC857" w14:textId="090B2D9B">
            <w:pPr>
              <w:spacing w:before="0" w:beforeAutospacing="off" w:after="0" w:afterAutospacing="off"/>
              <w:ind w:left="-20" w:right="-20"/>
              <w:rPr>
                <w:rFonts w:ascii="Arial" w:hAnsi="Arial" w:eastAsia="Arial" w:cs="Arial"/>
                <w:b w:val="0"/>
                <w:bCs w:val="0"/>
                <w:i w:val="0"/>
                <w:iCs w:val="0"/>
                <w:strike w:val="0"/>
                <w:dstrike w:val="0"/>
                <w:sz w:val="20"/>
                <w:szCs w:val="20"/>
                <w:u w:val="none"/>
              </w:rPr>
            </w:pPr>
            <w:r w:rsidRPr="49D81946" w:rsidR="4F141D48">
              <w:rPr>
                <w:rFonts w:ascii="Arial" w:hAnsi="Arial" w:eastAsia="Arial" w:cs="Arial"/>
                <w:b w:val="0"/>
                <w:bCs w:val="0"/>
                <w:i w:val="0"/>
                <w:iCs w:val="0"/>
                <w:strike w:val="0"/>
                <w:dstrike w:val="0"/>
                <w:sz w:val="20"/>
                <w:szCs w:val="20"/>
                <w:u w:val="none"/>
              </w:rPr>
              <w:t>Industry – DECILE RANK</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F141D48" w:rsidP="49D81946" w:rsidRDefault="4F141D48" w14:paraId="0A224C00" w14:textId="55D58555">
            <w:pPr>
              <w:spacing w:before="0" w:beforeAutospacing="off" w:after="0" w:afterAutospacing="off"/>
              <w:ind w:left="-20" w:right="-20"/>
              <w:jc w:val="right"/>
              <w:rPr>
                <w:rFonts w:ascii="Arial" w:hAnsi="Arial" w:eastAsia="Arial" w:cs="Arial"/>
                <w:b w:val="0"/>
                <w:bCs w:val="0"/>
                <w:i w:val="0"/>
                <w:iCs w:val="0"/>
                <w:strike w:val="0"/>
                <w:dstrike w:val="0"/>
                <w:sz w:val="20"/>
                <w:szCs w:val="20"/>
                <w:u w:val="none"/>
              </w:rPr>
            </w:pPr>
            <w:r w:rsidRPr="49D81946" w:rsidR="4F141D48">
              <w:rPr>
                <w:rFonts w:ascii="Arial" w:hAnsi="Arial" w:eastAsia="Arial" w:cs="Arial"/>
                <w:b w:val="0"/>
                <w:bCs w:val="0"/>
                <w:i w:val="0"/>
                <w:iCs w:val="0"/>
                <w:strike w:val="0"/>
                <w:dstrike w:val="0"/>
                <w:sz w:val="20"/>
                <w:szCs w:val="20"/>
                <w:u w:val="none"/>
              </w:rPr>
              <w:t>NAICS</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F141D48" w:rsidP="49D81946" w:rsidRDefault="4F141D48" w14:paraId="60295413" w14:textId="0422223F">
            <w:pPr>
              <w:pStyle w:val="Normal"/>
              <w:suppressLineNumbers w:val="0"/>
              <w:bidi w:val="0"/>
              <w:spacing w:before="0" w:beforeAutospacing="off" w:after="0" w:afterAutospacing="off" w:line="259" w:lineRule="auto"/>
              <w:ind w:left="-20" w:right="-20"/>
              <w:jc w:val="left"/>
              <w:rPr>
                <w:rFonts w:ascii="Arial" w:hAnsi="Arial" w:eastAsia="Arial" w:cs="Arial"/>
                <w:b w:val="0"/>
                <w:bCs w:val="0"/>
                <w:i w:val="0"/>
                <w:iCs w:val="0"/>
                <w:strike w:val="0"/>
                <w:dstrike w:val="0"/>
                <w:sz w:val="20"/>
                <w:szCs w:val="20"/>
                <w:u w:val="none"/>
              </w:rPr>
            </w:pPr>
            <w:r w:rsidRPr="49D81946" w:rsidR="4F141D48">
              <w:rPr>
                <w:rFonts w:ascii="Arial" w:hAnsi="Arial" w:eastAsia="Arial" w:cs="Arial"/>
                <w:b w:val="0"/>
                <w:bCs w:val="0"/>
                <w:i w:val="0"/>
                <w:iCs w:val="0"/>
                <w:strike w:val="0"/>
                <w:dstrike w:val="0"/>
                <w:sz w:val="20"/>
                <w:szCs w:val="20"/>
                <w:u w:val="none"/>
              </w:rPr>
              <w:t>2020 Estimated Employment</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F141D48" w:rsidP="49D81946" w:rsidRDefault="4F141D48" w14:paraId="6C2B8ACF" w14:textId="64B60855">
            <w:pPr>
              <w:pStyle w:val="Normal"/>
              <w:suppressLineNumbers w:val="0"/>
              <w:bidi w:val="0"/>
              <w:spacing w:before="0" w:beforeAutospacing="off" w:after="0" w:afterAutospacing="off" w:line="259" w:lineRule="auto"/>
              <w:ind w:left="-20" w:right="-20"/>
              <w:jc w:val="left"/>
              <w:rPr>
                <w:rFonts w:ascii="Arial" w:hAnsi="Arial" w:eastAsia="Arial" w:cs="Arial"/>
                <w:b w:val="0"/>
                <w:bCs w:val="0"/>
                <w:i w:val="0"/>
                <w:iCs w:val="0"/>
                <w:strike w:val="0"/>
                <w:dstrike w:val="0"/>
                <w:sz w:val="20"/>
                <w:szCs w:val="20"/>
                <w:u w:val="none"/>
              </w:rPr>
            </w:pPr>
            <w:r w:rsidRPr="49D81946" w:rsidR="4F141D48">
              <w:rPr>
                <w:rFonts w:ascii="Arial" w:hAnsi="Arial" w:eastAsia="Arial" w:cs="Arial"/>
                <w:b w:val="0"/>
                <w:bCs w:val="0"/>
                <w:i w:val="0"/>
                <w:iCs w:val="0"/>
                <w:strike w:val="0"/>
                <w:dstrike w:val="0"/>
                <w:sz w:val="20"/>
                <w:szCs w:val="20"/>
                <w:u w:val="none"/>
              </w:rPr>
              <w:t>2030 Projected Employment</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F141D48" w:rsidP="49D81946" w:rsidRDefault="4F141D48" w14:paraId="5CA0A6FD" w14:textId="7BB73927">
            <w:pPr>
              <w:pStyle w:val="Normal"/>
              <w:suppressLineNumbers w:val="0"/>
              <w:bidi w:val="0"/>
              <w:spacing w:before="0" w:beforeAutospacing="off" w:after="0" w:afterAutospacing="off" w:line="259" w:lineRule="auto"/>
              <w:ind w:left="-20" w:right="-20"/>
              <w:jc w:val="left"/>
              <w:rPr>
                <w:rFonts w:ascii="Arial" w:hAnsi="Arial" w:eastAsia="Arial" w:cs="Arial"/>
                <w:b w:val="0"/>
                <w:bCs w:val="0"/>
                <w:i w:val="0"/>
                <w:iCs w:val="0"/>
                <w:strike w:val="0"/>
                <w:dstrike w:val="0"/>
                <w:sz w:val="20"/>
                <w:szCs w:val="20"/>
                <w:u w:val="none"/>
              </w:rPr>
            </w:pPr>
            <w:r w:rsidRPr="49D81946" w:rsidR="4F141D48">
              <w:rPr>
                <w:rFonts w:ascii="Arial" w:hAnsi="Arial" w:eastAsia="Arial" w:cs="Arial"/>
                <w:b w:val="0"/>
                <w:bCs w:val="0"/>
                <w:i w:val="0"/>
                <w:iCs w:val="0"/>
                <w:strike w:val="0"/>
                <w:dstrike w:val="0"/>
                <w:sz w:val="20"/>
                <w:szCs w:val="20"/>
                <w:u w:val="none"/>
              </w:rPr>
              <w:t>Total Growth</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F141D48" w:rsidP="49D81946" w:rsidRDefault="4F141D48" w14:paraId="30665ADC" w14:textId="4BF141C9">
            <w:pPr>
              <w:pStyle w:val="Normal"/>
              <w:suppressLineNumbers w:val="0"/>
              <w:bidi w:val="0"/>
              <w:spacing w:before="0" w:beforeAutospacing="off" w:after="0" w:afterAutospacing="off" w:line="259" w:lineRule="auto"/>
              <w:ind w:left="-20" w:right="-20"/>
              <w:jc w:val="left"/>
              <w:rPr>
                <w:rFonts w:ascii="Arial" w:hAnsi="Arial" w:eastAsia="Arial" w:cs="Arial"/>
                <w:b w:val="0"/>
                <w:bCs w:val="0"/>
                <w:i w:val="0"/>
                <w:iCs w:val="0"/>
                <w:strike w:val="0"/>
                <w:dstrike w:val="0"/>
                <w:sz w:val="20"/>
                <w:szCs w:val="20"/>
                <w:u w:val="none"/>
              </w:rPr>
            </w:pPr>
            <w:r w:rsidRPr="49D81946" w:rsidR="4F141D48">
              <w:rPr>
                <w:rFonts w:ascii="Arial" w:hAnsi="Arial" w:eastAsia="Arial" w:cs="Arial"/>
                <w:b w:val="0"/>
                <w:bCs w:val="0"/>
                <w:i w:val="0"/>
                <w:iCs w:val="0"/>
                <w:strike w:val="0"/>
                <w:dstrike w:val="0"/>
                <w:sz w:val="20"/>
                <w:szCs w:val="20"/>
                <w:u w:val="none"/>
              </w:rPr>
              <w:t xml:space="preserve">% </w:t>
            </w:r>
            <w:r w:rsidRPr="49D81946" w:rsidR="4F141D48">
              <w:rPr>
                <w:rFonts w:ascii="Arial" w:hAnsi="Arial" w:eastAsia="Arial" w:cs="Arial"/>
                <w:b w:val="0"/>
                <w:bCs w:val="0"/>
                <w:i w:val="0"/>
                <w:iCs w:val="0"/>
                <w:strike w:val="0"/>
                <w:dstrike w:val="0"/>
                <w:sz w:val="20"/>
                <w:szCs w:val="20"/>
                <w:u w:val="none"/>
              </w:rPr>
              <w:t>Change</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9A794CC" w14:textId="57FD7E22">
            <w:pPr>
              <w:rPr>
                <w:b w:val="1"/>
                <w:bCs w:val="1"/>
              </w:rPr>
            </w:pPr>
          </w:p>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F141D48" w:rsidP="49D81946" w:rsidRDefault="4F141D48" w14:paraId="618CA6C3" w14:textId="334AA08D">
            <w:pPr>
              <w:rPr>
                <w:b w:val="1"/>
                <w:bCs w:val="1"/>
              </w:rPr>
            </w:pPr>
            <w:r w:rsidRPr="49D81946" w:rsidR="4F141D48">
              <w:rPr>
                <w:b w:val="1"/>
                <w:bCs w:val="1"/>
              </w:rPr>
              <w:t>Decile Rank</w:t>
            </w:r>
            <w:r w:rsidRPr="49D81946" w:rsidR="7C5FF10E">
              <w:rPr>
                <w:b w:val="1"/>
                <w:bCs w:val="1"/>
              </w:rPr>
              <w:t>*</w:t>
            </w:r>
          </w:p>
        </w:tc>
      </w:tr>
      <w:tr w:rsidR="49D81946" w:rsidTr="49D81946" w14:paraId="1EC70033">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A197063" w14:textId="72327A6C">
            <w:pPr>
              <w:spacing w:before="0" w:beforeAutospacing="off" w:after="0" w:afterAutospacing="off"/>
              <w:ind w:left="-20" w:right="-20"/>
              <w:rPr>
                <w:rFonts w:ascii="Arial" w:hAnsi="Arial" w:eastAsia="Arial" w:cs="Arial"/>
                <w:b w:val="0"/>
                <w:bCs w:val="0"/>
                <w:i w:val="0"/>
                <w:iCs w:val="0"/>
                <w:strike w:val="0"/>
                <w:dstrike w:val="0"/>
                <w:sz w:val="20"/>
                <w:szCs w:val="20"/>
                <w:u w:val="none"/>
              </w:rPr>
            </w:pPr>
            <w:r w:rsidRPr="49D81946" w:rsidR="49D81946">
              <w:rPr>
                <w:rFonts w:ascii="Arial" w:hAnsi="Arial" w:eastAsia="Arial" w:cs="Arial"/>
                <w:b w:val="0"/>
                <w:bCs w:val="0"/>
                <w:i w:val="0"/>
                <w:iCs w:val="0"/>
                <w:strike w:val="0"/>
                <w:dstrike w:val="0"/>
                <w:sz w:val="20"/>
                <w:szCs w:val="20"/>
                <w:u w:val="none"/>
              </w:rPr>
              <w:t>Total All Industries (</w:t>
            </w:r>
            <w:r w:rsidRPr="49D81946" w:rsidR="49D81946">
              <w:rPr>
                <w:rFonts w:ascii="Arial" w:hAnsi="Arial" w:eastAsia="Arial" w:cs="Arial"/>
                <w:b w:val="0"/>
                <w:bCs w:val="0"/>
                <w:i w:val="0"/>
                <w:iCs w:val="0"/>
                <w:strike w:val="0"/>
                <w:dstrike w:val="0"/>
                <w:sz w:val="20"/>
                <w:szCs w:val="20"/>
                <w:u w:val="none"/>
              </w:rPr>
              <w:t>Nonag</w:t>
            </w:r>
            <w:r w:rsidRPr="49D81946" w:rsidR="49D81946">
              <w:rPr>
                <w:rFonts w:ascii="Arial" w:hAnsi="Arial" w:eastAsia="Arial" w:cs="Arial"/>
                <w:b w:val="0"/>
                <w:bCs w:val="0"/>
                <w:i w:val="0"/>
                <w:iCs w:val="0"/>
                <w:strike w:val="0"/>
                <w:dstrike w:val="0"/>
                <w:sz w:val="20"/>
                <w:szCs w:val="20"/>
                <w:u w:val="none"/>
              </w:rPr>
              <w:t>)</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9087885" w14:textId="5B51DD15">
            <w:pPr>
              <w:spacing w:before="0" w:beforeAutospacing="off" w:after="0" w:afterAutospacing="off"/>
              <w:ind w:left="-20" w:right="-20"/>
              <w:jc w:val="right"/>
              <w:rPr>
                <w:rFonts w:ascii="Arial" w:hAnsi="Arial" w:eastAsia="Arial" w:cs="Arial"/>
                <w:b w:val="0"/>
                <w:bCs w:val="0"/>
                <w:i w:val="0"/>
                <w:iCs w:val="0"/>
                <w:strike w:val="0"/>
                <w:dstrike w:val="0"/>
                <w:sz w:val="20"/>
                <w:szCs w:val="20"/>
                <w:u w:val="none"/>
              </w:rPr>
            </w:pPr>
            <w:r w:rsidRPr="49D81946" w:rsidR="49D81946">
              <w:rPr>
                <w:rFonts w:ascii="Arial" w:hAnsi="Arial" w:eastAsia="Arial" w:cs="Arial"/>
                <w:b w:val="0"/>
                <w:bCs w:val="0"/>
                <w:i w:val="0"/>
                <w:iCs w:val="0"/>
                <w:strike w:val="0"/>
                <w:dstrike w:val="0"/>
                <w:sz w:val="20"/>
                <w:szCs w:val="20"/>
                <w:u w:val="none"/>
              </w:rPr>
              <w:t>000</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8724075" w14:textId="48918AD3">
            <w:pPr>
              <w:spacing w:before="0" w:beforeAutospacing="off" w:after="0" w:afterAutospacing="off"/>
              <w:ind w:left="-20" w:right="-20"/>
              <w:rPr>
                <w:rFonts w:ascii="Arial" w:hAnsi="Arial" w:eastAsia="Arial" w:cs="Arial"/>
                <w:b w:val="0"/>
                <w:bCs w:val="0"/>
                <w:i w:val="0"/>
                <w:iCs w:val="0"/>
                <w:strike w:val="0"/>
                <w:dstrike w:val="0"/>
                <w:sz w:val="20"/>
                <w:szCs w:val="20"/>
                <w:u w:val="none"/>
              </w:rPr>
            </w:pPr>
            <w:r w:rsidRPr="49D81946" w:rsidR="49D81946">
              <w:rPr>
                <w:rFonts w:ascii="Arial" w:hAnsi="Arial" w:eastAsia="Arial" w:cs="Arial"/>
                <w:b w:val="0"/>
                <w:bCs w:val="0"/>
                <w:i w:val="0"/>
                <w:iCs w:val="0"/>
                <w:strike w:val="0"/>
                <w:dstrike w:val="0"/>
                <w:sz w:val="20"/>
                <w:szCs w:val="20"/>
                <w:u w:val="none"/>
              </w:rPr>
              <w:t>461,865</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CC7242A" w14:textId="51F89FAC">
            <w:pPr>
              <w:spacing w:before="0" w:beforeAutospacing="off" w:after="0" w:afterAutospacing="off"/>
              <w:ind w:left="-20" w:right="-20"/>
              <w:rPr>
                <w:rFonts w:ascii="Arial" w:hAnsi="Arial" w:eastAsia="Arial" w:cs="Arial"/>
                <w:b w:val="0"/>
                <w:bCs w:val="0"/>
                <w:i w:val="0"/>
                <w:iCs w:val="0"/>
                <w:strike w:val="0"/>
                <w:dstrike w:val="0"/>
                <w:sz w:val="20"/>
                <w:szCs w:val="20"/>
                <w:u w:val="none"/>
              </w:rPr>
            </w:pPr>
            <w:r w:rsidRPr="49D81946" w:rsidR="49D81946">
              <w:rPr>
                <w:rFonts w:ascii="Arial" w:hAnsi="Arial" w:eastAsia="Arial" w:cs="Arial"/>
                <w:b w:val="0"/>
                <w:bCs w:val="0"/>
                <w:i w:val="0"/>
                <w:iCs w:val="0"/>
                <w:strike w:val="0"/>
                <w:dstrike w:val="0"/>
                <w:sz w:val="20"/>
                <w:szCs w:val="20"/>
                <w:u w:val="none"/>
              </w:rPr>
              <w:t>532,230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6378F49" w14:textId="471D14A7">
            <w:pPr>
              <w:spacing w:before="0" w:beforeAutospacing="off" w:after="0" w:afterAutospacing="off"/>
              <w:ind w:left="-20" w:right="-20"/>
              <w:rPr>
                <w:rFonts w:ascii="Arial" w:hAnsi="Arial" w:eastAsia="Arial" w:cs="Arial"/>
                <w:b w:val="0"/>
                <w:bCs w:val="0"/>
                <w:i w:val="0"/>
                <w:iCs w:val="0"/>
                <w:strike w:val="0"/>
                <w:dstrike w:val="0"/>
                <w:sz w:val="20"/>
                <w:szCs w:val="20"/>
                <w:u w:val="none"/>
              </w:rPr>
            </w:pPr>
            <w:r w:rsidRPr="49D81946" w:rsidR="49D81946">
              <w:rPr>
                <w:rFonts w:ascii="Arial" w:hAnsi="Arial" w:eastAsia="Arial" w:cs="Arial"/>
                <w:b w:val="0"/>
                <w:bCs w:val="0"/>
                <w:i w:val="0"/>
                <w:iCs w:val="0"/>
                <w:strike w:val="0"/>
                <w:dstrike w:val="0"/>
                <w:sz w:val="20"/>
                <w:szCs w:val="20"/>
                <w:u w:val="none"/>
              </w:rPr>
              <w:t>70,365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4AA9412" w14:textId="4E3C9D44">
            <w:pPr>
              <w:spacing w:before="0" w:beforeAutospacing="off" w:after="0" w:afterAutospacing="off"/>
              <w:ind w:left="-20" w:right="-20"/>
              <w:rPr>
                <w:rFonts w:ascii="Arial" w:hAnsi="Arial" w:eastAsia="Arial" w:cs="Arial"/>
                <w:b w:val="0"/>
                <w:bCs w:val="0"/>
                <w:i w:val="0"/>
                <w:iCs w:val="0"/>
                <w:strike w:val="0"/>
                <w:dstrike w:val="0"/>
                <w:sz w:val="20"/>
                <w:szCs w:val="20"/>
                <w:u w:val="none"/>
              </w:rPr>
            </w:pPr>
            <w:r w:rsidRPr="49D81946" w:rsidR="49D81946">
              <w:rPr>
                <w:rFonts w:ascii="Arial" w:hAnsi="Arial" w:eastAsia="Arial" w:cs="Arial"/>
                <w:b w:val="0"/>
                <w:bCs w:val="0"/>
                <w:i w:val="0"/>
                <w:iCs w:val="0"/>
                <w:strike w:val="0"/>
                <w:dstrike w:val="0"/>
                <w:sz w:val="20"/>
                <w:szCs w:val="20"/>
                <w:u w:val="none"/>
              </w:rPr>
              <w:t>15.2%</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74F4ADDB" w14:textId="2A424028"/>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763B4E07" w14:textId="2EDA250E"/>
        </w:tc>
      </w:tr>
      <w:tr w:rsidR="49D81946" w:rsidTr="49D81946" w14:paraId="70BD718D">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1457D06" w14:textId="754F3213">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Accommodation</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8A28B3C" w14:textId="7D73628D">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721</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306DB58" w14:textId="07E126F0">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3,800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93AB003" w14:textId="23BDEFC5">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6,065</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FF224EE" w14:textId="1416BD8A">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2,265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9BCF72D" w14:textId="0AC5D81E">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59.6%</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050FDC2D" w14:textId="24ADE960"/>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1DF49F2" w14:textId="4B278C24">
            <w:pPr>
              <w:spacing w:before="0" w:beforeAutospacing="off" w:after="0" w:afterAutospacing="off"/>
              <w:ind w:left="-20" w:right="-20"/>
              <w:rPr>
                <w:rFonts w:ascii="Arial" w:hAnsi="Arial" w:eastAsia="Arial" w:cs="Arial"/>
                <w:b w:val="1"/>
                <w:bCs w:val="1"/>
                <w:i w:val="0"/>
                <w:iCs w:val="0"/>
                <w:strike w:val="0"/>
                <w:dstrike w:val="0"/>
                <w:sz w:val="20"/>
                <w:szCs w:val="20"/>
                <w:u w:val="none"/>
              </w:rPr>
            </w:pPr>
            <w:r w:rsidRPr="49D81946" w:rsidR="49D81946">
              <w:rPr>
                <w:rFonts w:ascii="Arial" w:hAnsi="Arial" w:eastAsia="Arial" w:cs="Arial"/>
                <w:b w:val="1"/>
                <w:bCs w:val="1"/>
                <w:i w:val="0"/>
                <w:iCs w:val="0"/>
                <w:strike w:val="0"/>
                <w:dstrike w:val="0"/>
                <w:sz w:val="20"/>
                <w:szCs w:val="20"/>
                <w:u w:val="none"/>
              </w:rPr>
              <w:t>10</w:t>
            </w:r>
          </w:p>
        </w:tc>
      </w:tr>
      <w:tr w:rsidR="49D81946" w:rsidTr="49D81946" w14:paraId="347E18B4">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9B0D222" w14:textId="2999E26F">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Educational Services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C903C3A" w14:textId="18B9E8BE">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611</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3762D5A" w14:textId="7C95D3D4">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36,690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1906BDA" w14:textId="4B5F0196">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53,010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1F68CAB" w14:textId="6607AA8E">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16,320</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57390ED" w14:textId="10AF12D1">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44.5%</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5E498F81" w14:textId="3D92EDEA"/>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FC1E530" w14:textId="48B0A75D">
            <w:pPr>
              <w:spacing w:before="0" w:beforeAutospacing="off" w:after="0" w:afterAutospacing="off"/>
              <w:ind w:left="-20" w:right="-20"/>
              <w:rPr>
                <w:rFonts w:ascii="Arial" w:hAnsi="Arial" w:eastAsia="Arial" w:cs="Arial"/>
                <w:b w:val="1"/>
                <w:bCs w:val="1"/>
                <w:i w:val="0"/>
                <w:iCs w:val="0"/>
                <w:strike w:val="0"/>
                <w:dstrike w:val="0"/>
                <w:sz w:val="20"/>
                <w:szCs w:val="20"/>
                <w:u w:val="none"/>
              </w:rPr>
            </w:pPr>
            <w:r w:rsidRPr="49D81946" w:rsidR="49D81946">
              <w:rPr>
                <w:rFonts w:ascii="Arial" w:hAnsi="Arial" w:eastAsia="Arial" w:cs="Arial"/>
                <w:b w:val="1"/>
                <w:bCs w:val="1"/>
                <w:i w:val="0"/>
                <w:iCs w:val="0"/>
                <w:strike w:val="0"/>
                <w:dstrike w:val="0"/>
                <w:sz w:val="20"/>
                <w:szCs w:val="20"/>
                <w:u w:val="none"/>
              </w:rPr>
              <w:t>10</w:t>
            </w:r>
          </w:p>
        </w:tc>
      </w:tr>
      <w:tr w:rsidR="49D81946" w:rsidTr="49D81946" w14:paraId="57797727">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8EB5225" w14:textId="3AD15820">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Warehousing and Storage</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7A9E474" w14:textId="27DF8B36">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493</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13FA71E" w14:textId="2D52759F">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1,950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12D3DC0" w14:textId="72F10B3C">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3,540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2563994" w14:textId="0DDE6C6B">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1,590</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C23915A" w14:textId="0935A5B1">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81.5%</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37EBF0F9" w14:textId="7760B25A"/>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DC68ED7" w14:textId="5A34BEF5">
            <w:pPr>
              <w:spacing w:before="0" w:beforeAutospacing="off" w:after="0" w:afterAutospacing="off"/>
              <w:ind w:left="-20" w:right="-20"/>
              <w:rPr>
                <w:rFonts w:ascii="Arial" w:hAnsi="Arial" w:eastAsia="Arial" w:cs="Arial"/>
                <w:b w:val="1"/>
                <w:bCs w:val="1"/>
                <w:i w:val="0"/>
                <w:iCs w:val="0"/>
                <w:strike w:val="0"/>
                <w:dstrike w:val="0"/>
                <w:sz w:val="20"/>
                <w:szCs w:val="20"/>
                <w:u w:val="none"/>
              </w:rPr>
            </w:pPr>
            <w:r w:rsidRPr="49D81946" w:rsidR="49D81946">
              <w:rPr>
                <w:rFonts w:ascii="Arial" w:hAnsi="Arial" w:eastAsia="Arial" w:cs="Arial"/>
                <w:b w:val="1"/>
                <w:bCs w:val="1"/>
                <w:i w:val="0"/>
                <w:iCs w:val="0"/>
                <w:strike w:val="0"/>
                <w:dstrike w:val="0"/>
                <w:sz w:val="20"/>
                <w:szCs w:val="20"/>
                <w:u w:val="none"/>
              </w:rPr>
              <w:t>10</w:t>
            </w:r>
          </w:p>
        </w:tc>
      </w:tr>
      <w:tr w:rsidR="49D81946" w:rsidTr="49D81946" w14:paraId="1E5913FB">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7AEA8C1" w14:textId="0130036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Performing Arts, Spectator Sports, and Related Industries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EC6BB9D" w14:textId="102C1BB9">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711</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20CE0A3" w14:textId="4A8ACCC4">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965</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C9D380D" w14:textId="05F4AC9D">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1,750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37E6DD1" w14:textId="43CD1F53">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785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260328B" w14:textId="79D09D5B">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81.3%</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7B3F03F3" w14:textId="5F568107"/>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78B7731" w14:textId="76FB8031">
            <w:pPr>
              <w:spacing w:before="0" w:beforeAutospacing="off" w:after="0" w:afterAutospacing="off"/>
              <w:ind w:left="-20" w:right="-20"/>
              <w:rPr>
                <w:rFonts w:ascii="Arial" w:hAnsi="Arial" w:eastAsia="Arial" w:cs="Arial"/>
                <w:b w:val="1"/>
                <w:bCs w:val="1"/>
                <w:i w:val="0"/>
                <w:iCs w:val="0"/>
                <w:strike w:val="0"/>
                <w:dstrike w:val="0"/>
                <w:sz w:val="20"/>
                <w:szCs w:val="20"/>
                <w:u w:val="none"/>
              </w:rPr>
            </w:pPr>
            <w:r w:rsidRPr="49D81946" w:rsidR="49D81946">
              <w:rPr>
                <w:rFonts w:ascii="Arial" w:hAnsi="Arial" w:eastAsia="Arial" w:cs="Arial"/>
                <w:b w:val="1"/>
                <w:bCs w:val="1"/>
                <w:i w:val="0"/>
                <w:iCs w:val="0"/>
                <w:strike w:val="0"/>
                <w:dstrike w:val="0"/>
                <w:sz w:val="20"/>
                <w:szCs w:val="20"/>
                <w:u w:val="none"/>
              </w:rPr>
              <w:t>10</w:t>
            </w:r>
          </w:p>
        </w:tc>
      </w:tr>
      <w:tr w:rsidR="49D81946" w:rsidTr="49D81946" w14:paraId="5A9FE127">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C3BA3CB" w14:textId="2585EC84">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Couriers and Messengers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3E22A20" w14:textId="76528F84">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492</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7470BEA" w14:textId="5BAF669E">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2,445</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9A6A005" w14:textId="696F1AC3">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3,840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99087C3" w14:textId="6C91DC59">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1,395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154A986" w14:textId="373514B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57.1%</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2C3C38CC" w14:textId="67979ABD"/>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C1319AE" w14:textId="00A2D644">
            <w:pPr>
              <w:spacing w:before="0" w:beforeAutospacing="off" w:after="0" w:afterAutospacing="off"/>
              <w:ind w:left="-20" w:right="-20"/>
              <w:rPr>
                <w:rFonts w:ascii="Arial" w:hAnsi="Arial" w:eastAsia="Arial" w:cs="Arial"/>
                <w:b w:val="1"/>
                <w:bCs w:val="1"/>
                <w:i w:val="0"/>
                <w:iCs w:val="0"/>
                <w:strike w:val="0"/>
                <w:dstrike w:val="0"/>
                <w:sz w:val="20"/>
                <w:szCs w:val="20"/>
                <w:u w:val="none"/>
              </w:rPr>
            </w:pPr>
            <w:r w:rsidRPr="49D81946" w:rsidR="49D81946">
              <w:rPr>
                <w:rFonts w:ascii="Arial" w:hAnsi="Arial" w:eastAsia="Arial" w:cs="Arial"/>
                <w:b w:val="1"/>
                <w:bCs w:val="1"/>
                <w:i w:val="0"/>
                <w:iCs w:val="0"/>
                <w:strike w:val="0"/>
                <w:dstrike w:val="0"/>
                <w:sz w:val="20"/>
                <w:szCs w:val="20"/>
                <w:u w:val="none"/>
              </w:rPr>
              <w:t>10</w:t>
            </w:r>
          </w:p>
        </w:tc>
      </w:tr>
      <w:tr w:rsidR="49D81946" w:rsidTr="49D81946" w14:paraId="4A61CA1D">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EF9DA83" w14:textId="38DD5D1A">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Amusement, Gambling, and Recreation Industries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1726AE8" w14:textId="03CAB4A0">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713</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D3F5FBF" w14:textId="7941B1D1">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4,475</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689517D" w14:textId="0B1A022B">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6,570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79DD081" w14:textId="0E96433A">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2,095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A13C31C" w14:textId="0887604F">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46.8%</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3B065A85" w14:textId="1AAB2AF7"/>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244529D" w14:textId="60FED40C">
            <w:pPr>
              <w:spacing w:before="0" w:beforeAutospacing="off" w:after="0" w:afterAutospacing="off"/>
              <w:ind w:left="-20" w:right="-20"/>
              <w:rPr>
                <w:rFonts w:ascii="Arial" w:hAnsi="Arial" w:eastAsia="Arial" w:cs="Arial"/>
                <w:b w:val="1"/>
                <w:bCs w:val="1"/>
                <w:i w:val="0"/>
                <w:iCs w:val="0"/>
                <w:strike w:val="0"/>
                <w:dstrike w:val="0"/>
                <w:sz w:val="20"/>
                <w:szCs w:val="20"/>
                <w:u w:val="none"/>
              </w:rPr>
            </w:pPr>
            <w:r w:rsidRPr="49D81946" w:rsidR="49D81946">
              <w:rPr>
                <w:rFonts w:ascii="Arial" w:hAnsi="Arial" w:eastAsia="Arial" w:cs="Arial"/>
                <w:b w:val="1"/>
                <w:bCs w:val="1"/>
                <w:i w:val="0"/>
                <w:iCs w:val="0"/>
                <w:strike w:val="0"/>
                <w:dstrike w:val="0"/>
                <w:sz w:val="20"/>
                <w:szCs w:val="20"/>
                <w:u w:val="none"/>
              </w:rPr>
              <w:t>10</w:t>
            </w:r>
          </w:p>
        </w:tc>
      </w:tr>
      <w:tr w:rsidR="49D81946" w:rsidTr="49D81946" w14:paraId="01C29423">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0F1326F" w14:textId="62ED3D05">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Management of Companies and Enterprises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3F94DEF" w14:textId="059ED4DE">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551</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3842F48" w14:textId="52FCDF94">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9,760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2D34920" w14:textId="27D515BF">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13,045</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DAB0B2F" w14:textId="2D5157B3">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3,285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5DC0D05" w14:textId="54CDEB83">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33.7%</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227E3E39" w14:textId="022EC6D2"/>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C1CBD43" w14:textId="0C82B37D">
            <w:pPr>
              <w:spacing w:before="0" w:beforeAutospacing="off" w:after="0" w:afterAutospacing="off"/>
              <w:ind w:left="-20" w:right="-20"/>
              <w:rPr>
                <w:rFonts w:ascii="Arial" w:hAnsi="Arial" w:eastAsia="Arial" w:cs="Arial"/>
                <w:b w:val="1"/>
                <w:bCs w:val="1"/>
                <w:i w:val="0"/>
                <w:iCs w:val="0"/>
                <w:strike w:val="0"/>
                <w:dstrike w:val="0"/>
                <w:sz w:val="20"/>
                <w:szCs w:val="20"/>
                <w:u w:val="none"/>
              </w:rPr>
            </w:pPr>
            <w:r w:rsidRPr="49D81946" w:rsidR="49D81946">
              <w:rPr>
                <w:rFonts w:ascii="Arial" w:hAnsi="Arial" w:eastAsia="Arial" w:cs="Arial"/>
                <w:b w:val="1"/>
                <w:bCs w:val="1"/>
                <w:i w:val="0"/>
                <w:iCs w:val="0"/>
                <w:strike w:val="0"/>
                <w:dstrike w:val="0"/>
                <w:sz w:val="20"/>
                <w:szCs w:val="20"/>
                <w:u w:val="none"/>
              </w:rPr>
              <w:t>10</w:t>
            </w:r>
          </w:p>
        </w:tc>
      </w:tr>
      <w:tr w:rsidR="49D81946" w:rsidTr="49D81946" w14:paraId="41F91F15">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AE535DE" w14:textId="057B4041">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Administrative and Support Services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05C638D" w14:textId="43610105">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561</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DE31395" w14:textId="71D3034C">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20,500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C079395" w14:textId="7D513093">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26,265</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6A24A80" w14:textId="271E9F9A">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5,765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D81ED65" w14:textId="56540450">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28.1%</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70F481E9" w14:textId="5CC08FBC"/>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68ABC14" w14:textId="38FADDC0">
            <w:pPr>
              <w:spacing w:before="0" w:beforeAutospacing="off" w:after="0" w:afterAutospacing="off"/>
              <w:ind w:left="-20" w:right="-20"/>
              <w:rPr>
                <w:rFonts w:ascii="Arial" w:hAnsi="Arial" w:eastAsia="Arial" w:cs="Arial"/>
                <w:b w:val="1"/>
                <w:bCs w:val="1"/>
                <w:i w:val="0"/>
                <w:iCs w:val="0"/>
                <w:strike w:val="0"/>
                <w:dstrike w:val="0"/>
                <w:sz w:val="20"/>
                <w:szCs w:val="20"/>
                <w:u w:val="none"/>
              </w:rPr>
            </w:pPr>
            <w:r w:rsidRPr="49D81946" w:rsidR="49D81946">
              <w:rPr>
                <w:rFonts w:ascii="Arial" w:hAnsi="Arial" w:eastAsia="Arial" w:cs="Arial"/>
                <w:b w:val="1"/>
                <w:bCs w:val="1"/>
                <w:i w:val="0"/>
                <w:iCs w:val="0"/>
                <w:strike w:val="0"/>
                <w:dstrike w:val="0"/>
                <w:sz w:val="20"/>
                <w:szCs w:val="20"/>
                <w:u w:val="none"/>
              </w:rPr>
              <w:t>10</w:t>
            </w:r>
          </w:p>
        </w:tc>
      </w:tr>
      <w:tr w:rsidR="49D81946" w:rsidTr="49D81946" w14:paraId="07CBF590">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000D9DA" w14:textId="3A8AD66A">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Ambulatory Health Care Services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0FF7116" w14:textId="77E3B05D">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621</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804B805" w14:textId="531A66A1">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18,365</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3133660" w14:textId="14C8B811">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23,290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393FF8F" w14:textId="504E6399">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4,925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9AF12BE" w14:textId="4E507972">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26.8%</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2927E009" w14:textId="3EF3839F"/>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55CB53D" w14:textId="0A63E479">
            <w:pPr>
              <w:spacing w:before="0" w:beforeAutospacing="off" w:after="0" w:afterAutospacing="off"/>
              <w:ind w:left="-20" w:right="-20"/>
              <w:rPr>
                <w:rFonts w:ascii="Arial" w:hAnsi="Arial" w:eastAsia="Arial" w:cs="Arial"/>
                <w:b w:val="1"/>
                <w:bCs w:val="1"/>
                <w:i w:val="0"/>
                <w:iCs w:val="0"/>
                <w:strike w:val="0"/>
                <w:dstrike w:val="0"/>
                <w:sz w:val="20"/>
                <w:szCs w:val="20"/>
                <w:u w:val="none"/>
              </w:rPr>
            </w:pPr>
            <w:r w:rsidRPr="49D81946" w:rsidR="49D81946">
              <w:rPr>
                <w:rFonts w:ascii="Arial" w:hAnsi="Arial" w:eastAsia="Arial" w:cs="Arial"/>
                <w:b w:val="1"/>
                <w:bCs w:val="1"/>
                <w:i w:val="0"/>
                <w:iCs w:val="0"/>
                <w:strike w:val="0"/>
                <w:dstrike w:val="0"/>
                <w:sz w:val="20"/>
                <w:szCs w:val="20"/>
                <w:u w:val="none"/>
              </w:rPr>
              <w:t>10</w:t>
            </w:r>
          </w:p>
        </w:tc>
      </w:tr>
      <w:tr w:rsidR="49D81946" w:rsidTr="49D81946" w14:paraId="0000ED8D">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89D12D4" w14:textId="0B61882D">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Social Assistance</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6AEA042" w14:textId="7AB27F82">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624</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B1B8E2D" w14:textId="20AAF700">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11,310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463B6DC" w14:textId="090E50C6">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14,300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5734D3F" w14:textId="4E359A41">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2,990</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B828928" w14:textId="481256E0">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26.4%</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5E9A7D8B" w14:textId="129A46A2"/>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174CA1E" w14:textId="04BB4B3D">
            <w:pPr>
              <w:spacing w:before="0" w:beforeAutospacing="off" w:after="0" w:afterAutospacing="off"/>
              <w:ind w:left="-20" w:right="-20"/>
              <w:rPr>
                <w:rFonts w:ascii="Arial" w:hAnsi="Arial" w:eastAsia="Arial" w:cs="Arial"/>
                <w:b w:val="1"/>
                <w:bCs w:val="1"/>
                <w:i w:val="0"/>
                <w:iCs w:val="0"/>
                <w:strike w:val="0"/>
                <w:dstrike w:val="0"/>
                <w:sz w:val="20"/>
                <w:szCs w:val="20"/>
                <w:u w:val="none"/>
              </w:rPr>
            </w:pPr>
            <w:r w:rsidRPr="49D81946" w:rsidR="49D81946">
              <w:rPr>
                <w:rFonts w:ascii="Arial" w:hAnsi="Arial" w:eastAsia="Arial" w:cs="Arial"/>
                <w:b w:val="1"/>
                <w:bCs w:val="1"/>
                <w:i w:val="0"/>
                <w:iCs w:val="0"/>
                <w:strike w:val="0"/>
                <w:dstrike w:val="0"/>
                <w:sz w:val="20"/>
                <w:szCs w:val="20"/>
                <w:u w:val="none"/>
              </w:rPr>
              <w:t>10</w:t>
            </w:r>
          </w:p>
        </w:tc>
      </w:tr>
      <w:tr w:rsidR="49D81946" w:rsidTr="49D81946" w14:paraId="30BE056F">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2C2D13D" w14:textId="08DF71A5">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Chemical Manufacturing</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A8E040E" w14:textId="0FAFC77C">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325</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66860A2" w14:textId="4AA8B62E">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1,160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A10A24A" w14:textId="1C31E391">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1,765</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8ADFF4A" w14:textId="4ADFFD09">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605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631D59B" w14:textId="497A39C5">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52.2%</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159566AF" w14:textId="402A48FC"/>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5F39BAC" w14:textId="32322093">
            <w:pPr>
              <w:spacing w:before="0" w:beforeAutospacing="off" w:after="0" w:afterAutospacing="off"/>
              <w:ind w:left="-20" w:right="-20"/>
              <w:jc w:val="center"/>
            </w:pPr>
            <w:r w:rsidRPr="49D81946" w:rsidR="49D81946">
              <w:rPr>
                <w:rFonts w:ascii="Arial" w:hAnsi="Arial" w:eastAsia="Arial" w:cs="Arial"/>
                <w:b w:val="0"/>
                <w:bCs w:val="0"/>
                <w:i w:val="0"/>
                <w:iCs w:val="0"/>
                <w:strike w:val="0"/>
                <w:dstrike w:val="0"/>
                <w:sz w:val="20"/>
                <w:szCs w:val="20"/>
                <w:u w:val="none"/>
              </w:rPr>
              <w:t>9</w:t>
            </w:r>
          </w:p>
        </w:tc>
      </w:tr>
      <w:tr w:rsidR="49D81946" w:rsidTr="49D81946" w14:paraId="462B86ED">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00CE57D" w14:textId="75A4FBE0">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Transportation Equipment Manufacturing</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7A03D31" w14:textId="42443306">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336</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F3C0125" w14:textId="366766B3">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1,615</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2ABC262" w14:textId="614479C7">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2,225</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BF6625E" w14:textId="490F955A">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610</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F386810" w14:textId="26180F81">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37.8%</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01EBC896" w14:textId="45AACD8C"/>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5353D8F" w14:textId="761B1B93">
            <w:pPr>
              <w:spacing w:before="0" w:beforeAutospacing="off" w:after="0" w:afterAutospacing="off"/>
              <w:ind w:left="-20" w:right="-20"/>
              <w:jc w:val="center"/>
            </w:pPr>
            <w:r w:rsidRPr="49D81946" w:rsidR="49D81946">
              <w:rPr>
                <w:rFonts w:ascii="Arial" w:hAnsi="Arial" w:eastAsia="Arial" w:cs="Arial"/>
                <w:b w:val="0"/>
                <w:bCs w:val="0"/>
                <w:i w:val="0"/>
                <w:iCs w:val="0"/>
                <w:strike w:val="0"/>
                <w:dstrike w:val="0"/>
                <w:sz w:val="20"/>
                <w:szCs w:val="20"/>
                <w:u w:val="none"/>
              </w:rPr>
              <w:t>9</w:t>
            </w:r>
          </w:p>
        </w:tc>
      </w:tr>
      <w:tr w:rsidR="49D81946" w:rsidTr="49D81946" w14:paraId="0CCF96F5">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6F6EE01" w14:textId="48A3C8B2">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Truck Transportation</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9F44EFE" w14:textId="150F4C84">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484</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F3F5F9D" w14:textId="136D2C57">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6,020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B94A4C5" w14:textId="54EA053E">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7,465</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0E3F26E" w14:textId="1B2C2A7D">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1,445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7580175" w14:textId="591007B1">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24.0%</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0001DC83" w14:textId="1697A3DD"/>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4875A66" w14:textId="0CCB6D33">
            <w:pPr>
              <w:spacing w:before="0" w:beforeAutospacing="off" w:after="0" w:afterAutospacing="off"/>
              <w:ind w:left="-20" w:right="-20"/>
              <w:jc w:val="center"/>
            </w:pPr>
            <w:r w:rsidRPr="49D81946" w:rsidR="49D81946">
              <w:rPr>
                <w:rFonts w:ascii="Arial" w:hAnsi="Arial" w:eastAsia="Arial" w:cs="Arial"/>
                <w:b w:val="0"/>
                <w:bCs w:val="0"/>
                <w:i w:val="0"/>
                <w:iCs w:val="0"/>
                <w:strike w:val="0"/>
                <w:dstrike w:val="0"/>
                <w:sz w:val="20"/>
                <w:szCs w:val="20"/>
                <w:u w:val="none"/>
              </w:rPr>
              <w:t>9</w:t>
            </w:r>
          </w:p>
        </w:tc>
      </w:tr>
      <w:tr w:rsidR="49D81946" w:rsidTr="49D81946" w14:paraId="3F6005EB">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8ECE64D" w14:textId="17B43B76">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Specialty Trade Contractors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7E1E74C" w14:textId="444E053E">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238</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A2D8063" w14:textId="54980823">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17,035</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81E672A" w14:textId="4ED61A1D">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20,000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0A85AD0" w14:textId="116AB91F">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2,965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E0578EC" w14:textId="11DF55BD">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17.4%</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54351C81" w14:textId="258942E7"/>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CB44ECB" w14:textId="3DB7B1C0">
            <w:pPr>
              <w:spacing w:before="0" w:beforeAutospacing="off" w:after="0" w:afterAutospacing="off"/>
              <w:ind w:left="-20" w:right="-20"/>
              <w:jc w:val="center"/>
            </w:pPr>
            <w:r w:rsidRPr="49D81946" w:rsidR="49D81946">
              <w:rPr>
                <w:rFonts w:ascii="Arial" w:hAnsi="Arial" w:eastAsia="Arial" w:cs="Arial"/>
                <w:b w:val="0"/>
                <w:bCs w:val="0"/>
                <w:i w:val="0"/>
                <w:iCs w:val="0"/>
                <w:strike w:val="0"/>
                <w:dstrike w:val="0"/>
                <w:sz w:val="20"/>
                <w:szCs w:val="20"/>
                <w:u w:val="none"/>
              </w:rPr>
              <w:t>9</w:t>
            </w:r>
          </w:p>
        </w:tc>
      </w:tr>
      <w:tr w:rsidR="49D81946" w:rsidTr="49D81946" w14:paraId="2D2A853D">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E2CEE86" w14:textId="6DFDA8DB">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Professional, Scientific, and Technical Services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9249501" w14:textId="01695969">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541</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953E7D3" w14:textId="60C8CB71">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24,140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090F6CF" w14:textId="23A9F67A">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27,630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F578BD4" w14:textId="05ACDCE9">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3,490</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A9B1FB8" w14:textId="2E7B5872">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14.5%</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3D668B52" w14:textId="1CEDEAC3"/>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1DEA90A" w14:textId="41B8666D">
            <w:pPr>
              <w:spacing w:before="0" w:beforeAutospacing="off" w:after="0" w:afterAutospacing="off"/>
              <w:ind w:left="-20" w:right="-20"/>
              <w:jc w:val="center"/>
            </w:pPr>
            <w:r w:rsidRPr="49D81946" w:rsidR="49D81946">
              <w:rPr>
                <w:rFonts w:ascii="Arial" w:hAnsi="Arial" w:eastAsia="Arial" w:cs="Arial"/>
                <w:b w:val="0"/>
                <w:bCs w:val="0"/>
                <w:i w:val="0"/>
                <w:iCs w:val="0"/>
                <w:strike w:val="0"/>
                <w:dstrike w:val="0"/>
                <w:sz w:val="20"/>
                <w:szCs w:val="20"/>
                <w:u w:val="none"/>
              </w:rPr>
              <w:t>9</w:t>
            </w:r>
          </w:p>
        </w:tc>
      </w:tr>
      <w:tr w:rsidR="49D81946" w:rsidTr="49D81946" w14:paraId="00923826">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EB0AA33" w14:textId="1B0A2A09">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Support Activities for Agriculture</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32474F7" w14:textId="6C0E98D4">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115</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3719112" w14:textId="1EA8B19D">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340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3FDA018" w14:textId="0743DBD2">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705</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112F27A" w14:textId="5AE6CC4C">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365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3B5E793" w14:textId="53EA3CE1">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107.4%</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0F61EFEA" w14:textId="4EFD617F"/>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A672F61" w14:textId="19C13BAD">
            <w:pPr>
              <w:spacing w:before="0" w:beforeAutospacing="off" w:after="0" w:afterAutospacing="off"/>
              <w:ind w:left="-20" w:right="-20"/>
              <w:jc w:val="center"/>
            </w:pPr>
            <w:r w:rsidRPr="49D81946" w:rsidR="49D81946">
              <w:rPr>
                <w:rFonts w:ascii="Arial" w:hAnsi="Arial" w:eastAsia="Arial" w:cs="Arial"/>
                <w:b w:val="0"/>
                <w:bCs w:val="0"/>
                <w:i w:val="0"/>
                <w:iCs w:val="0"/>
                <w:strike w:val="0"/>
                <w:dstrike w:val="0"/>
                <w:sz w:val="20"/>
                <w:szCs w:val="20"/>
                <w:u w:val="none"/>
              </w:rPr>
              <w:t>9</w:t>
            </w:r>
          </w:p>
        </w:tc>
      </w:tr>
      <w:tr w:rsidR="49D81946" w:rsidTr="49D81946" w14:paraId="474FA3D6">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C4F3C82" w14:textId="32B811BE">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Clothing and Clothing Accessories Stores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38D181F" w14:textId="7A6E56C6">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448</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061348E" w14:textId="2629EA6A">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2,390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87698EB" w14:textId="2746091F">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3,060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A310C35" w14:textId="3F48E35B">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670</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2602F7D" w14:textId="00E76B22">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28.0%</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66CE4226" w14:textId="427F5240"/>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A5A6671" w14:textId="6008A373">
            <w:pPr>
              <w:spacing w:before="0" w:beforeAutospacing="off" w:after="0" w:afterAutospacing="off"/>
              <w:ind w:left="-20" w:right="-20"/>
              <w:jc w:val="center"/>
            </w:pPr>
            <w:r w:rsidRPr="49D81946" w:rsidR="49D81946">
              <w:rPr>
                <w:rFonts w:ascii="Arial" w:hAnsi="Arial" w:eastAsia="Arial" w:cs="Arial"/>
                <w:b w:val="0"/>
                <w:bCs w:val="0"/>
                <w:i w:val="0"/>
                <w:iCs w:val="0"/>
                <w:strike w:val="0"/>
                <w:dstrike w:val="0"/>
                <w:sz w:val="20"/>
                <w:szCs w:val="20"/>
                <w:u w:val="none"/>
              </w:rPr>
              <w:t>9</w:t>
            </w:r>
          </w:p>
        </w:tc>
      </w:tr>
      <w:tr w:rsidR="49D81946" w:rsidTr="49D81946" w14:paraId="7174366D">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A918A4A" w14:textId="0801497F">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Nursing and Residential Care Facilities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084876D" w14:textId="1261FFE6">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623</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B5DB4BF" w14:textId="0B005BA5">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10,455</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0121A11" w14:textId="3C74345B">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12,600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1DE7164" w14:textId="219F9320">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2,145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226A422" w14:textId="2BF3387F">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20.5%</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11539E48" w14:textId="119C76C8"/>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082C147" w14:textId="1A4D1698">
            <w:pPr>
              <w:spacing w:before="0" w:beforeAutospacing="off" w:after="0" w:afterAutospacing="off"/>
              <w:ind w:left="-20" w:right="-20"/>
              <w:jc w:val="center"/>
            </w:pPr>
            <w:r w:rsidRPr="49D81946" w:rsidR="49D81946">
              <w:rPr>
                <w:rFonts w:ascii="Arial" w:hAnsi="Arial" w:eastAsia="Arial" w:cs="Arial"/>
                <w:b w:val="0"/>
                <w:bCs w:val="0"/>
                <w:i w:val="0"/>
                <w:iCs w:val="0"/>
                <w:strike w:val="0"/>
                <w:dstrike w:val="0"/>
                <w:sz w:val="20"/>
                <w:szCs w:val="20"/>
                <w:u w:val="none"/>
              </w:rPr>
              <w:t>9</w:t>
            </w:r>
          </w:p>
        </w:tc>
      </w:tr>
      <w:tr w:rsidR="49D81946" w:rsidTr="49D81946" w14:paraId="1105604F">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20959B6" w14:textId="3853DC57">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Food Services and Drinking Places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5AA5248" w14:textId="6EACCC94">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722</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F0CAD20" w14:textId="5EBB2DA1">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25,985</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52B3EF4" w14:textId="2C4555A7">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29,165</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7BFC517" w14:textId="04265A91">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3,180</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8E9A055" w14:textId="1221A2DB">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12.2%</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2280B12C" w14:textId="342A8437"/>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1BF4D67" w14:textId="0EBB6406">
            <w:pPr>
              <w:spacing w:before="0" w:beforeAutospacing="off" w:after="0" w:afterAutospacing="off"/>
              <w:ind w:left="-20" w:right="-20"/>
              <w:jc w:val="center"/>
            </w:pPr>
            <w:r w:rsidRPr="49D81946" w:rsidR="49D81946">
              <w:rPr>
                <w:rFonts w:ascii="Arial" w:hAnsi="Arial" w:eastAsia="Arial" w:cs="Arial"/>
                <w:b w:val="0"/>
                <w:bCs w:val="0"/>
                <w:i w:val="0"/>
                <w:iCs w:val="0"/>
                <w:strike w:val="0"/>
                <w:dstrike w:val="0"/>
                <w:sz w:val="20"/>
                <w:szCs w:val="20"/>
                <w:u w:val="none"/>
              </w:rPr>
              <w:t>9</w:t>
            </w:r>
          </w:p>
        </w:tc>
      </w:tr>
      <w:tr w:rsidR="49D81946" w:rsidTr="49D81946" w14:paraId="131C6771">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F52FF47" w14:textId="4A71619C">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Transit and Ground Passenger Transport</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86B09F8" w14:textId="2F95E4CF">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485</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486D449" w14:textId="6622E42F">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565</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C51FB32" w14:textId="712CE5EC">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770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0D4D887" w14:textId="568AF18A">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205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9762081" w14:textId="00F98BC4">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36.3%</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DBAA6DC" w14:textId="4F871739">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 xml:space="preserve"> </w:t>
            </w:r>
          </w:p>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9664691" w14:textId="779CDF9E">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8</w:t>
            </w:r>
          </w:p>
        </w:tc>
      </w:tr>
      <w:tr w:rsidR="49D81946" w:rsidTr="49D81946" w14:paraId="6A228AD2">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782DEFD" w14:textId="3A4AC24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Electronics and Appliance Stores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E37C655" w14:textId="192A3BD6">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443</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0077E73" w14:textId="1F8EA1E5">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1,305</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44E660B" w14:textId="2CD9F8A3">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1,625</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16EC4FA" w14:textId="7BAB3DE0">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320</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8D10C75" w14:textId="724C9147">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24.5%</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14622EFB" w14:textId="4951CC59"/>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C18328A" w14:textId="3ABE6AFD">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8</w:t>
            </w:r>
          </w:p>
        </w:tc>
      </w:tr>
      <w:tr w:rsidR="49D81946" w:rsidTr="49D81946" w14:paraId="4FE0226E">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3C68B03" w14:textId="6F2AB90E">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Personal and Laundry Services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722E2EB" w14:textId="5ABA05ED">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812</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FF3CE49" w14:textId="2AD7E2E1">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3,805</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BAEBAFD" w14:textId="5AB9C73B">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4,370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64487B1" w14:textId="1B40EAAA">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565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0DFD13B" w14:textId="4D154C5F">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14.8%</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5A3722D" w14:textId="2BBBE832">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 xml:space="preserve"> </w:t>
            </w:r>
          </w:p>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A4989DE" w14:textId="2CED1DB5">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8</w:t>
            </w:r>
          </w:p>
        </w:tc>
      </w:tr>
      <w:tr w:rsidR="49D81946" w:rsidTr="49D81946" w14:paraId="5C03C0F3">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34C8262" w14:textId="5E0B995F">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Furniture and Home Furnishings Stores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63D582D" w14:textId="3819649C">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442</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94234BA" w14:textId="0F78C840">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1,100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D42FC61" w14:textId="314A35B0">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1,385</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7B962EC" w14:textId="63CEBD33">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285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87FA779" w14:textId="3059E7DD">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25.9%</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69EA595F" w14:textId="373CFDC7"/>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D97A2B0" w14:textId="3B837EE6">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8</w:t>
            </w:r>
          </w:p>
        </w:tc>
      </w:tr>
      <w:tr w:rsidR="49D81946" w:rsidTr="49D81946" w14:paraId="43F624A0">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DA20E8E" w14:textId="056E261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Rental and Leasing Services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F90675B" w14:textId="348D1A4E">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532</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3C53805" w14:textId="6CDF29C7">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1,680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28F8B43" w14:textId="64942435">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2,005</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FFF65A2" w14:textId="6066444A">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325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BB08D02" w14:textId="3D0CBF6F">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19.3%</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56FD96AE" w14:textId="7A11EEAB"/>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5724E3B" w14:textId="1B11687E">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8</w:t>
            </w:r>
          </w:p>
        </w:tc>
      </w:tr>
      <w:tr w:rsidR="49D81946" w:rsidTr="49D81946" w14:paraId="0E5D1424">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A953FF2" w14:textId="1C5DF585">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Construction of Buildings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1049173" w14:textId="17326C3C">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236</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B6A43DB" w14:textId="118C6F71">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4,260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88CF75B" w14:textId="7606990F">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4,865</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A88E5A3" w14:textId="485F0B9E">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605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93E7CB1" w14:textId="48061B44">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14.2%</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19616B93" w14:textId="4EF08231"/>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644358F" w14:textId="5BE4DEB4">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8</w:t>
            </w:r>
          </w:p>
        </w:tc>
      </w:tr>
      <w:tr w:rsidR="49D81946" w:rsidTr="49D81946" w14:paraId="28E471CB">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2004FAA" w14:textId="56923765">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Motion Picture and Sound Recording</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637DA99" w14:textId="5D6E156A">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512</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1B7DA36" w14:textId="09A5303D">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450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A6B4047" w14:textId="61F4029C">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600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F4DBEA4" w14:textId="2BCB3E39">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150</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8F769ED" w14:textId="5ADBFE9F">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33.3%</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29367DAE" w14:textId="322E7722"/>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4CFA911" w14:textId="67927439">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8</w:t>
            </w:r>
          </w:p>
        </w:tc>
      </w:tr>
      <w:tr w:rsidR="49D81946" w:rsidTr="49D81946" w14:paraId="0E9C4F51">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0D529A2" w14:textId="01A6219D">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Securities, Commodity Contracts, and Other Investments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84E3E74" w14:textId="4610A060">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523</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E5F12DB" w14:textId="533D0214">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1,820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60C3BAD" w14:textId="0628E9D4">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2,085</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AE10B7D" w14:textId="4AEF6F30">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265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AFFF24C" w14:textId="0B8C888D">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14.6%</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20D076C9" w14:textId="13641758"/>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48D6ADB" w14:textId="158E0C2A">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8</w:t>
            </w:r>
          </w:p>
        </w:tc>
      </w:tr>
      <w:tr w:rsidR="49D81946" w:rsidTr="49D81946" w14:paraId="151E7367">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DCBF6AE" w14:textId="196D8AC7">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Wood Product Manufacturing</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7416B37" w14:textId="600E7A01">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321</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C87AF47" w14:textId="0476219C">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3,470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DE414F0" w14:textId="1F6C3707">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3,910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A5D7A50" w14:textId="4ECC95C5">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440</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EA7EA6A" w14:textId="5B0B1511">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12.7%</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78E82F6A" w14:textId="457F9E8A"/>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E2F3CB5" w14:textId="7239BA26">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8</w:t>
            </w:r>
          </w:p>
        </w:tc>
      </w:tr>
      <w:tr w:rsidR="49D81946" w:rsidTr="49D81946" w14:paraId="19E02405">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10B1F23" w14:textId="4ADF85C0">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Heavy and Civil Engineering Construction</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78E23E8" w14:textId="254E3D6C">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237</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45F1023" w14:textId="240DEFA7">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2,950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9A1F566" w14:textId="4C7EB25E">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3,310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CA02371" w14:textId="32BACA37">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360</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1A4F838" w14:textId="0DE0CF0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12.2%</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5F02656A" w14:textId="180FAACB"/>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3D01646" w14:textId="17EB801F">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8</w:t>
            </w:r>
          </w:p>
        </w:tc>
      </w:tr>
      <w:tr w:rsidR="49D81946" w:rsidTr="49D81946" w14:paraId="30C67879">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20F0924" w14:textId="1B0474F4">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Motor Vehicle and Parts Dealers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8C7D9E4" w14:textId="7E9D6C77">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441</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EF18770" w14:textId="4EFF8F8E">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6,165</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C4DFA96" w14:textId="5045732A">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6,760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261106F" w14:textId="351AA5E9">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595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10A0E2C" w14:textId="4CF2E69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9.7%</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0CF7782F" w14:textId="0D1C85B4"/>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D3C38C3" w14:textId="04A13761">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8</w:t>
            </w:r>
          </w:p>
        </w:tc>
      </w:tr>
      <w:tr w:rsidR="49D81946" w:rsidTr="49D81946" w14:paraId="61D9A392">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C354F27" w14:textId="1DFADE2E">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General Merchandise Stores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34CFF6F" w14:textId="3F49C82D">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452</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FD0E7A4" w14:textId="0198D3F2">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8,440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95968FE" w14:textId="15FFA662">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9,170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A2095BE" w14:textId="6072D33E">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730</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B968355" w14:textId="497C710B">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8.6%</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517C4537" w14:textId="143F9B4A"/>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65C67BC" w14:textId="68698889">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8</w:t>
            </w:r>
          </w:p>
        </w:tc>
      </w:tr>
      <w:tr w:rsidR="49D81946" w:rsidTr="49D81946" w14:paraId="1FB15A9E">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5D18DBD" w14:textId="624FC104">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Insurance Carriers and Related Activities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4FD5F66" w14:textId="198A8A50">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524</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372EF89" w14:textId="0AE87372">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26,675</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7A22AD4" w14:textId="5F3711F5">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28,455</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1188F56" w14:textId="337F32C4">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1,780</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37F6752" w14:textId="7273401F">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6.7%</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24F5C1D4" w14:textId="17960A55"/>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F799978" w14:textId="62823A7E">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8</w:t>
            </w:r>
          </w:p>
        </w:tc>
      </w:tr>
      <w:tr w:rsidR="49D81946" w:rsidTr="49D81946" w14:paraId="6513C037">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DDA6C5F" w14:textId="470B4A7F">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Credit Intermediation and Related Activities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C05BE96" w14:textId="098C8EAB">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522</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9284541" w14:textId="185968CA">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23,575</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1C18E64" w14:textId="0E7BF038">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25,080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358CC81" w14:textId="22E5FFD4">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1,505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DAF7454" w14:textId="2F1D02DA">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6.4%</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572D139F" w14:textId="30CD6B7C"/>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2E5FAE3" w14:textId="0DA051B1">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8</w:t>
            </w:r>
          </w:p>
        </w:tc>
      </w:tr>
      <w:tr w:rsidR="49D81946" w:rsidTr="49D81946" w14:paraId="0ADB48E1">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52FE26C" w14:textId="682CF910">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Self Employed and Unpaid Family Workers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51657D6" w14:textId="4312684A">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671</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6A56D13" w14:textId="41D55AC4">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33,435</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0BADF21" w14:textId="5AC0039A">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35,165</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3FDA10F" w14:textId="1B8C3546">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1,730</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F371E4D" w14:textId="098C2160">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5.2%</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329A951D" w14:textId="2723A643"/>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078DB01" w14:textId="10A3B196">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8</w:t>
            </w:r>
          </w:p>
        </w:tc>
      </w:tr>
    </w:tbl>
    <w:tbl>
      <w:tblPr>
        <w:tblStyle w:val="TableNormal"/>
        <w:tblW w:w="0" w:type="auto"/>
        <w:tblLayout w:type="fixed"/>
        <w:tblLook w:val="06A0" w:firstRow="1" w:lastRow="0" w:firstColumn="1" w:lastColumn="0" w:noHBand="1" w:noVBand="1"/>
      </w:tblPr>
      <w:tblGrid>
        <w:gridCol w:w="8175"/>
      </w:tblGrid>
      <w:tr w:rsidR="49D81946" w:rsidTr="49D81946" w14:paraId="14504EDE">
        <w:trPr>
          <w:trHeight w:val="255"/>
        </w:trPr>
        <w:tc>
          <w:tcPr>
            <w:tcW w:w="8175" w:type="dxa"/>
            <w:tcBorders>
              <w:top w:val="nil"/>
              <w:left w:val="nil"/>
              <w:bottom w:val="nil"/>
              <w:right w:val="nil"/>
            </w:tcBorders>
            <w:tcMar>
              <w:top w:w="15" w:type="dxa"/>
              <w:left w:w="15" w:type="dxa"/>
              <w:right w:w="15" w:type="dxa"/>
            </w:tcMar>
            <w:vAlign w:val="bottom"/>
          </w:tcPr>
          <w:p w:rsidR="49D81946" w:rsidP="49D81946" w:rsidRDefault="49D81946" w14:paraId="5D910325" w14:textId="3EA0FBE6">
            <w:pPr>
              <w:spacing w:before="0" w:beforeAutospacing="off" w:after="0" w:afterAutospacing="off"/>
              <w:ind w:left="-20" w:right="-20"/>
            </w:pPr>
            <w:r w:rsidRPr="49D81946" w:rsidR="49D81946">
              <w:rPr>
                <w:rFonts w:ascii="Arial" w:hAnsi="Arial" w:eastAsia="Arial" w:cs="Arial"/>
                <w:b w:val="1"/>
                <w:bCs w:val="1"/>
                <w:i w:val="0"/>
                <w:iCs w:val="0"/>
                <w:strike w:val="0"/>
                <w:dstrike w:val="0"/>
                <w:sz w:val="20"/>
                <w:szCs w:val="20"/>
                <w:u w:val="none"/>
              </w:rPr>
              <w:t>Source: Labor Market and Economic Research Bureau, Iowa Workforce Development</w:t>
            </w:r>
          </w:p>
        </w:tc>
      </w:tr>
    </w:tbl>
    <w:p w:rsidR="4C725228" w:rsidP="49D81946" w:rsidRDefault="4C725228" w14:paraId="58B42910" w14:textId="73D0E346">
      <w:pPr>
        <w:pStyle w:val="Normal"/>
        <w:tabs>
          <w:tab w:val="left" w:leader="none" w:pos="821"/>
        </w:tabs>
        <w:spacing w:before="0" w:beforeAutospacing="off" w:line="240" w:lineRule="auto"/>
        <w:ind/>
        <w:jc w:val="left"/>
      </w:pPr>
    </w:p>
    <w:p w:rsidR="4C725228" w:rsidP="49D81946" w:rsidRDefault="4C725228" w14:paraId="2EE7C84E" w14:textId="792E5F1E">
      <w:pPr>
        <w:pStyle w:val="Normal"/>
        <w:tabs>
          <w:tab w:val="left" w:leader="none" w:pos="821"/>
        </w:tabs>
        <w:spacing w:before="0" w:beforeAutospacing="off" w:line="240" w:lineRule="auto"/>
        <w:ind/>
        <w:jc w:val="center"/>
      </w:pPr>
    </w:p>
    <w:tbl>
      <w:tblPr>
        <w:tblStyle w:val="TableNormal"/>
        <w:tblW w:w="0" w:type="auto"/>
        <w:tblLayout w:type="fixed"/>
        <w:tblLook w:val="06A0" w:firstRow="1" w:lastRow="0" w:firstColumn="1" w:lastColumn="0" w:noHBand="1" w:noVBand="1"/>
      </w:tblPr>
      <w:tblGrid>
        <w:gridCol w:w="5157"/>
        <w:gridCol w:w="1007"/>
        <w:gridCol w:w="1193"/>
        <w:gridCol w:w="1249"/>
        <w:gridCol w:w="915"/>
      </w:tblGrid>
      <w:tr w:rsidR="49D81946" w:rsidTr="49D81946" w14:paraId="4A5E22AF">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12AFE98" w:rsidP="49D81946" w:rsidRDefault="312AFE98" w14:paraId="51A4625B" w14:textId="6FF27DC5">
            <w:pPr>
              <w:pStyle w:val="Normal"/>
              <w:tabs>
                <w:tab w:val="left" w:leader="none" w:pos="821"/>
              </w:tabs>
              <w:spacing w:before="0" w:beforeAutospacing="off" w:line="240" w:lineRule="auto"/>
              <w:jc w:val="center"/>
            </w:pPr>
            <w:r w:rsidR="312AFE98">
              <w:rPr/>
              <w:t xml:space="preserve">Industry Growth by Total Projected Job – </w:t>
            </w:r>
            <w:r w:rsidR="3F7EE2F1">
              <w:rPr/>
              <w:t xml:space="preserve">Total </w:t>
            </w:r>
            <w:r w:rsidR="312AFE98">
              <w:rPr/>
              <w:t>Growth 2020-2030 (Descending Order)</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12AFE98" w:rsidP="49D81946" w:rsidRDefault="312AFE98" w14:paraId="549EE3B3" w14:textId="214D2994">
            <w:pPr>
              <w:pStyle w:val="Normal"/>
              <w:jc w:val="right"/>
              <w:rPr>
                <w:rFonts w:ascii="Arial" w:hAnsi="Arial" w:eastAsia="Arial" w:cs="Arial"/>
                <w:b w:val="0"/>
                <w:bCs w:val="0"/>
                <w:i w:val="0"/>
                <w:iCs w:val="0"/>
                <w:strike w:val="0"/>
                <w:dstrike w:val="0"/>
                <w:sz w:val="19"/>
                <w:szCs w:val="19"/>
                <w:u w:val="none"/>
              </w:rPr>
            </w:pPr>
            <w:r w:rsidRPr="49D81946" w:rsidR="312AFE98">
              <w:rPr>
                <w:rFonts w:ascii="Arial" w:hAnsi="Arial" w:eastAsia="Arial" w:cs="Arial"/>
                <w:b w:val="0"/>
                <w:bCs w:val="0"/>
                <w:i w:val="0"/>
                <w:iCs w:val="0"/>
                <w:strike w:val="0"/>
                <w:dstrike w:val="0"/>
                <w:sz w:val="19"/>
                <w:szCs w:val="19"/>
                <w:u w:val="none"/>
              </w:rPr>
              <w:t>NAICS</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12AFE98" w:rsidP="49D81946" w:rsidRDefault="312AFE98" w14:paraId="41A0FD39" w14:textId="757116AC">
            <w:pPr>
              <w:pStyle w:val="Normal"/>
              <w:rPr>
                <w:rFonts w:ascii="Arial" w:hAnsi="Arial" w:eastAsia="Arial" w:cs="Arial"/>
                <w:b w:val="0"/>
                <w:bCs w:val="0"/>
                <w:i w:val="0"/>
                <w:iCs w:val="0"/>
                <w:strike w:val="0"/>
                <w:dstrike w:val="0"/>
                <w:color w:val="000000" w:themeColor="text1" w:themeTint="FF" w:themeShade="FF"/>
                <w:sz w:val="19"/>
                <w:szCs w:val="19"/>
                <w:u w:val="none"/>
              </w:rPr>
            </w:pPr>
            <w:r w:rsidRPr="49D81946" w:rsidR="312AFE98">
              <w:rPr>
                <w:rFonts w:ascii="Arial" w:hAnsi="Arial" w:eastAsia="Arial" w:cs="Arial"/>
                <w:b w:val="0"/>
                <w:bCs w:val="0"/>
                <w:i w:val="0"/>
                <w:iCs w:val="0"/>
                <w:strike w:val="0"/>
                <w:dstrike w:val="0"/>
                <w:color w:val="000000" w:themeColor="text1" w:themeTint="FF" w:themeShade="FF"/>
                <w:sz w:val="19"/>
                <w:szCs w:val="19"/>
                <w:u w:val="none"/>
              </w:rPr>
              <w:t xml:space="preserve">2020 Estimated </w:t>
            </w:r>
            <w:r w:rsidRPr="49D81946" w:rsidR="312AFE98">
              <w:rPr>
                <w:rFonts w:ascii="Arial" w:hAnsi="Arial" w:eastAsia="Arial" w:cs="Arial"/>
                <w:b w:val="0"/>
                <w:bCs w:val="0"/>
                <w:i w:val="0"/>
                <w:iCs w:val="0"/>
                <w:strike w:val="0"/>
                <w:dstrike w:val="0"/>
                <w:color w:val="000000" w:themeColor="text1" w:themeTint="FF" w:themeShade="FF"/>
                <w:sz w:val="19"/>
                <w:szCs w:val="19"/>
                <w:u w:val="none"/>
              </w:rPr>
              <w:t>Employmen</w:t>
            </w:r>
            <w:r w:rsidRPr="49D81946" w:rsidR="3514D527">
              <w:rPr>
                <w:rFonts w:ascii="Arial" w:hAnsi="Arial" w:eastAsia="Arial" w:cs="Arial"/>
                <w:b w:val="0"/>
                <w:bCs w:val="0"/>
                <w:i w:val="0"/>
                <w:iCs w:val="0"/>
                <w:strike w:val="0"/>
                <w:dstrike w:val="0"/>
                <w:color w:val="000000" w:themeColor="text1" w:themeTint="FF" w:themeShade="FF"/>
                <w:sz w:val="19"/>
                <w:szCs w:val="19"/>
                <w:u w:val="none"/>
              </w:rPr>
              <w:t>t</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12AFE98" w:rsidP="49D81946" w:rsidRDefault="312AFE98" w14:paraId="4253D52C" w14:textId="7D7CB7F9">
            <w:pPr>
              <w:pStyle w:val="Normal"/>
              <w:rPr>
                <w:rFonts w:ascii="Arial" w:hAnsi="Arial" w:eastAsia="Arial" w:cs="Arial"/>
                <w:b w:val="0"/>
                <w:bCs w:val="0"/>
                <w:i w:val="0"/>
                <w:iCs w:val="0"/>
                <w:strike w:val="0"/>
                <w:dstrike w:val="0"/>
                <w:color w:val="000000" w:themeColor="text1" w:themeTint="FF" w:themeShade="FF"/>
                <w:sz w:val="20"/>
                <w:szCs w:val="20"/>
                <w:u w:val="none"/>
              </w:rPr>
            </w:pPr>
            <w:r w:rsidRPr="49D81946" w:rsidR="312AFE98">
              <w:rPr>
                <w:rFonts w:ascii="Arial" w:hAnsi="Arial" w:eastAsia="Arial" w:cs="Arial"/>
                <w:b w:val="0"/>
                <w:bCs w:val="0"/>
                <w:i w:val="0"/>
                <w:iCs w:val="0"/>
                <w:strike w:val="0"/>
                <w:dstrike w:val="0"/>
                <w:color w:val="000000" w:themeColor="text1" w:themeTint="FF" w:themeShade="FF"/>
                <w:sz w:val="20"/>
                <w:szCs w:val="20"/>
                <w:u w:val="none"/>
              </w:rPr>
              <w:t>2030 Projected Employment</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12AFE98" w:rsidP="49D81946" w:rsidRDefault="312AFE98" w14:paraId="0223AA69" w14:textId="3FF681B6">
            <w:pPr>
              <w:pStyle w:val="Normal"/>
              <w:rPr>
                <w:rFonts w:ascii="Arial" w:hAnsi="Arial" w:eastAsia="Arial" w:cs="Arial"/>
                <w:b w:val="0"/>
                <w:bCs w:val="0"/>
                <w:i w:val="0"/>
                <w:iCs w:val="0"/>
                <w:strike w:val="0"/>
                <w:dstrike w:val="0"/>
                <w:sz w:val="20"/>
                <w:szCs w:val="20"/>
                <w:u w:val="none"/>
              </w:rPr>
            </w:pPr>
            <w:r w:rsidRPr="49D81946" w:rsidR="312AFE98">
              <w:rPr>
                <w:rFonts w:ascii="Arial" w:hAnsi="Arial" w:eastAsia="Arial" w:cs="Arial"/>
                <w:b w:val="0"/>
                <w:bCs w:val="0"/>
                <w:i w:val="0"/>
                <w:iCs w:val="0"/>
                <w:strike w:val="0"/>
                <w:dstrike w:val="0"/>
                <w:sz w:val="20"/>
                <w:szCs w:val="20"/>
                <w:u w:val="none"/>
              </w:rPr>
              <w:t>Total Growth</w:t>
            </w:r>
          </w:p>
        </w:tc>
      </w:tr>
      <w:tr w:rsidR="49D81946" w:rsidTr="49D81946" w14:paraId="2DD73DFF">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6AA9A3A" w14:textId="6D6A7B69">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Educational Services</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54576AB" w14:textId="0BA137AE">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611</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2130BBC" w14:textId="1478501E">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36,690</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4875C90" w14:textId="589A6F2A">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53,010</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08D8397" w14:textId="2B869A46">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16,320</w:t>
            </w:r>
          </w:p>
        </w:tc>
      </w:tr>
      <w:tr w:rsidR="49D81946" w:rsidTr="49D81946" w14:paraId="408CB1EE">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CEAB3CA" w14:textId="166F54D6">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Administrative and Support Services</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4316E59" w14:textId="19EE44A8">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561</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6E75F51" w14:textId="4C9623CC">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20,500</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4CD7AEA" w14:textId="4097A8DA">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26,265</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CE08ACE" w14:textId="54766FBB">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5,765</w:t>
            </w:r>
          </w:p>
        </w:tc>
      </w:tr>
      <w:tr w:rsidR="49D81946" w:rsidTr="49D81946" w14:paraId="240CE193">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B3FFBBB" w14:textId="388BF355">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Ambulatory Health Care Services</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6C69CB3" w14:textId="5F1A643E">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621</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62605CD" w14:textId="1EA86969">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18,365</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4FD87E6" w14:textId="6242091D">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23,290</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E9DB2BF" w14:textId="502CCCEC">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4,925</w:t>
            </w:r>
          </w:p>
        </w:tc>
      </w:tr>
      <w:tr w:rsidR="49D81946" w:rsidTr="49D81946" w14:paraId="7F916A36">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271297D" w14:textId="553AA8F6">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Professional, Scientific, and Technical Services</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1282B2C" w14:textId="379C93FF">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541</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63949F1" w14:textId="67B84746">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24,140</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CAFD3F4" w14:textId="7CA435B5">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27,630</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1060793" w14:textId="5764A937">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3,490</w:t>
            </w:r>
          </w:p>
        </w:tc>
      </w:tr>
      <w:tr w:rsidR="49D81946" w:rsidTr="49D81946" w14:paraId="6B4E6561">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B5AB4EE" w14:textId="619B4574">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Management of Companies and Enterprises</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6F017B1" w14:textId="54EA807F">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551</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924D781" w14:textId="04A55156">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9,760</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2628BB0" w14:textId="37B04B63">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13,045</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F5DD07D" w14:textId="47D1831C">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3,285</w:t>
            </w:r>
          </w:p>
        </w:tc>
      </w:tr>
      <w:tr w:rsidR="49D81946" w:rsidTr="49D81946" w14:paraId="02F3CA2D">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D9B5FF8" w14:textId="738EA2B3">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Food Services and Drinking Places</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654E920" w14:textId="7FC8013D">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722</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2DFF9E8" w14:textId="04A9BC42">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25,985</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7EB8868" w14:textId="08725838">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29,165</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7B3015D" w14:textId="244281D3">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3,180</w:t>
            </w:r>
          </w:p>
        </w:tc>
      </w:tr>
      <w:tr w:rsidR="49D81946" w:rsidTr="49D81946" w14:paraId="7E134A2F">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14C6AED" w14:textId="2D4EA4FD">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Social Assistance</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C068153" w14:textId="4E147D87">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624</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A4602F5" w14:textId="1257A083">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11,310</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475BD70" w14:textId="640CEA02">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14,300</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1D772A6" w14:textId="34CA087E">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2,990</w:t>
            </w:r>
          </w:p>
        </w:tc>
      </w:tr>
      <w:tr w:rsidR="49D81946" w:rsidTr="49D81946" w14:paraId="2AAE72AD">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793551F" w14:textId="5800D5AF">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Specialty Trade Contractors</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796A88D" w14:textId="0724E789">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238</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44FA2ED" w14:textId="5A530FDD">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17,035</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FCBA4B7" w14:textId="7767A221">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20,000</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D58FB96" w14:textId="1B7EBE61">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2,965</w:t>
            </w:r>
          </w:p>
        </w:tc>
      </w:tr>
      <w:tr w:rsidR="49D81946" w:rsidTr="49D81946" w14:paraId="57947406">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33011AD" w14:textId="29FBDF31">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Accommodation</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3E337E5" w14:textId="069CBF4B">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721</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D609C96" w14:textId="60FF46A6">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3,800</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B0E1EAF" w14:textId="2A37DE68">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6,065</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4BA2C6F" w14:textId="1E2C01FF">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2,265</w:t>
            </w:r>
          </w:p>
        </w:tc>
      </w:tr>
      <w:tr w:rsidR="49D81946" w:rsidTr="49D81946" w14:paraId="6276143E">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6E7110C" w14:textId="2FE798C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Nursing and Residential Care Facilities</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870E65A" w14:textId="5F59274F">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623</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95B2B44" w14:textId="68815C81">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10,455</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23FCEE3" w14:textId="781A0200">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12,600</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42803C8" w14:textId="0906B8DF">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2,145</w:t>
            </w:r>
          </w:p>
        </w:tc>
      </w:tr>
      <w:tr w:rsidR="49D81946" w:rsidTr="49D81946" w14:paraId="557EC6C1">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7F52E18" w14:textId="5F552285">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Amusement, Gambling, and Recreation Industries</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5B93F7A" w14:textId="219D5A1A">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713</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35A0C1C" w14:textId="583BD988">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4,475</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A9B5A49" w14:textId="3E5609D3">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6,570</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5AA311D" w14:textId="0A1695CA">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2,095</w:t>
            </w:r>
          </w:p>
        </w:tc>
      </w:tr>
      <w:tr w:rsidR="49D81946" w:rsidTr="49D81946" w14:paraId="396C1A1D">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10F0057" w14:textId="0E8DBAA5">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Insurance Carriers and Related Activities</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BC6C525" w14:textId="23472F16">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524</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81916CA" w14:textId="5C0B24CA">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26,675</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22AE2AB" w14:textId="68AF10F2">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28,455</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D522D37" w14:textId="0EEBF50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1,780</w:t>
            </w:r>
          </w:p>
        </w:tc>
      </w:tr>
      <w:tr w:rsidR="49D81946" w:rsidTr="49D81946" w14:paraId="4A67D04D">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D751217" w14:textId="138C0C01">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Self Employed and Unpaid Family Workers</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291D970" w14:textId="399DCC38">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671</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05940C8" w14:textId="7924E76A">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33,435</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29DF8E1" w14:textId="6AF972B9">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35,165</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E56292F" w14:textId="2DD6D8D0">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1,730</w:t>
            </w:r>
          </w:p>
        </w:tc>
      </w:tr>
      <w:tr w:rsidR="49D81946" w:rsidTr="49D81946" w14:paraId="0E2F91FB">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10E5F52" w14:textId="784E170C">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Warehousing and Storage</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644CB25" w14:textId="3E9F1B95">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493</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D05AFBE" w14:textId="1E308077">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1,950</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01355CC" w14:textId="2C933245">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3,540</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9F18EDD" w14:textId="794CBB49">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1,590</w:t>
            </w:r>
          </w:p>
        </w:tc>
      </w:tr>
      <w:tr w:rsidR="49D81946" w:rsidTr="49D81946" w14:paraId="65ECED43">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D70E583" w14:textId="698387D0">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Credit Intermediation and Related Activities</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2437D17" w14:textId="071A073E">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522</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D840635" w14:textId="7B32EF1E">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23,575</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A129AD7" w14:textId="14A608AF">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25,080</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1DC6627" w14:textId="06685F6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1,505</w:t>
            </w:r>
          </w:p>
        </w:tc>
      </w:tr>
      <w:tr w:rsidR="49D81946" w:rsidTr="49D81946" w14:paraId="537DE871">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69C9738" w14:textId="633CB5A5">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Truck Transportation</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3D897E1" w14:textId="25465B1C">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484</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6FB980E" w14:textId="6743D941">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6,020</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6F3649F" w14:textId="16AED3B8">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7,465</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487ACD2" w14:textId="3851B20D">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1,445</w:t>
            </w:r>
          </w:p>
        </w:tc>
      </w:tr>
      <w:tr w:rsidR="49D81946" w:rsidTr="49D81946" w14:paraId="3B4FD71C">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20F5936" w14:textId="7E1AA9B5">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Couriers and Messengers</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FBB2455" w14:textId="43491063">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492</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3DA1F52" w14:textId="18573273">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2,445</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5F180F3" w14:textId="6943A9C8">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3,840</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4A6C8AE" w14:textId="7BB056AF">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1,395</w:t>
            </w:r>
          </w:p>
        </w:tc>
      </w:tr>
    </w:tbl>
    <w:tbl>
      <w:tblPr>
        <w:tblStyle w:val="TableNormal"/>
        <w:tblW w:w="0" w:type="auto"/>
        <w:tblLayout w:type="fixed"/>
        <w:tblLook w:val="06A0" w:firstRow="1" w:lastRow="0" w:firstColumn="1" w:lastColumn="0" w:noHBand="1" w:noVBand="1"/>
      </w:tblPr>
      <w:tblGrid>
        <w:gridCol w:w="8175"/>
      </w:tblGrid>
      <w:tr w:rsidR="49D81946" w:rsidTr="49D81946" w14:paraId="65FAC163">
        <w:trPr>
          <w:trHeight w:val="255"/>
        </w:trPr>
        <w:tc>
          <w:tcPr>
            <w:tcW w:w="8175" w:type="dxa"/>
            <w:tcBorders>
              <w:top w:val="nil"/>
              <w:left w:val="nil"/>
              <w:bottom w:val="nil"/>
              <w:right w:val="nil"/>
            </w:tcBorders>
            <w:tcMar>
              <w:top w:w="15" w:type="dxa"/>
              <w:left w:w="15" w:type="dxa"/>
              <w:right w:w="15" w:type="dxa"/>
            </w:tcMar>
            <w:vAlign w:val="bottom"/>
          </w:tcPr>
          <w:p w:rsidR="49D81946" w:rsidP="49D81946" w:rsidRDefault="49D81946" w14:paraId="573C908D" w14:textId="091ED1D6">
            <w:pPr>
              <w:spacing w:before="0" w:beforeAutospacing="off" w:after="0" w:afterAutospacing="off"/>
              <w:ind w:left="-20" w:right="-20"/>
            </w:pPr>
            <w:r w:rsidRPr="49D81946" w:rsidR="49D81946">
              <w:rPr>
                <w:rFonts w:ascii="Arial" w:hAnsi="Arial" w:eastAsia="Arial" w:cs="Arial"/>
                <w:b w:val="1"/>
                <w:bCs w:val="1"/>
                <w:i w:val="0"/>
                <w:iCs w:val="0"/>
                <w:strike w:val="0"/>
                <w:dstrike w:val="0"/>
                <w:sz w:val="20"/>
                <w:szCs w:val="20"/>
                <w:u w:val="none"/>
              </w:rPr>
              <w:t>Source: Labor Market and Economic Research Bureau, Iowa Workforce Development</w:t>
            </w:r>
          </w:p>
        </w:tc>
      </w:tr>
    </w:tbl>
    <w:p w:rsidR="4C725228" w:rsidP="49D81946" w:rsidRDefault="4C725228" w14:paraId="6299E5BE" w14:textId="264F6CCD">
      <w:pPr>
        <w:pStyle w:val="Normal"/>
        <w:tabs>
          <w:tab w:val="left" w:leader="none" w:pos="821"/>
        </w:tabs>
        <w:bidi w:val="0"/>
        <w:spacing w:before="0" w:beforeAutospacing="off" w:line="240" w:lineRule="auto"/>
        <w:ind w:left="0"/>
        <w:jc w:val="center"/>
      </w:pPr>
      <w:r w:rsidR="78DED145">
        <w:drawing>
          <wp:inline wp14:editId="6E637155" wp14:anchorId="212F63B1">
            <wp:extent cx="5063358" cy="3945199"/>
            <wp:effectExtent l="0" t="0" r="0" b="0"/>
            <wp:docPr id="1656738177" name="" title=""/>
            <wp:cNvGraphicFramePr>
              <a:graphicFrameLocks noChangeAspect="1"/>
            </wp:cNvGraphicFramePr>
            <a:graphic>
              <a:graphicData uri="http://schemas.openxmlformats.org/drawingml/2006/picture">
                <pic:pic>
                  <pic:nvPicPr>
                    <pic:cNvPr id="0" name=""/>
                    <pic:cNvPicPr/>
                  </pic:nvPicPr>
                  <pic:blipFill>
                    <a:blip r:embed="R18981dc111c64407">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063358" cy="3945199"/>
                    </a:xfrm>
                    <a:prstGeom prst="rect">
                      <a:avLst/>
                    </a:prstGeom>
                  </pic:spPr>
                </pic:pic>
              </a:graphicData>
            </a:graphic>
          </wp:inline>
        </w:drawing>
      </w:r>
    </w:p>
    <w:p w:rsidR="366626A9" w:rsidP="366626A9" w:rsidRDefault="366626A9" w14:paraId="606FE445" w14:textId="4CC669D2">
      <w:pPr>
        <w:pStyle w:val="Normal"/>
        <w:tabs>
          <w:tab w:val="left" w:leader="none" w:pos="821"/>
        </w:tabs>
        <w:bidi w:val="0"/>
        <w:spacing w:before="0" w:beforeAutospacing="off" w:line="240" w:lineRule="auto"/>
        <w:ind w:left="0"/>
        <w:jc w:val="center"/>
      </w:pPr>
    </w:p>
    <w:tbl>
      <w:tblPr>
        <w:tblStyle w:val="TableNormal"/>
        <w:tblW w:w="0" w:type="auto"/>
        <w:tblLayout w:type="fixed"/>
        <w:tblLook w:val="06A0" w:firstRow="1" w:lastRow="0" w:firstColumn="1" w:lastColumn="0" w:noHBand="1" w:noVBand="1"/>
      </w:tblPr>
      <w:tblGrid>
        <w:gridCol w:w="5116"/>
        <w:gridCol w:w="973"/>
        <w:gridCol w:w="1208"/>
        <w:gridCol w:w="1261"/>
        <w:gridCol w:w="998"/>
      </w:tblGrid>
      <w:tr w:rsidR="49D81946" w:rsidTr="366626A9" w14:paraId="7857CD36">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63C767A7" w:rsidP="49D81946" w:rsidRDefault="63C767A7" w14:paraId="277179F8" w14:textId="47096A1C">
            <w:pPr>
              <w:pStyle w:val="Normal"/>
              <w:rPr>
                <w:rFonts w:ascii="Arial" w:hAnsi="Arial" w:eastAsia="Arial" w:cs="Arial"/>
                <w:b w:val="0"/>
                <w:bCs w:val="0"/>
                <w:i w:val="0"/>
                <w:iCs w:val="0"/>
                <w:strike w:val="0"/>
                <w:dstrike w:val="0"/>
                <w:sz w:val="20"/>
                <w:szCs w:val="20"/>
                <w:u w:val="none"/>
              </w:rPr>
            </w:pPr>
            <w:r w:rsidRPr="49D81946" w:rsidR="63C767A7">
              <w:rPr>
                <w:rFonts w:ascii="Arial" w:hAnsi="Arial" w:eastAsia="Arial" w:cs="Arial"/>
                <w:b w:val="0"/>
                <w:bCs w:val="0"/>
                <w:i w:val="0"/>
                <w:iCs w:val="0"/>
                <w:strike w:val="0"/>
                <w:dstrike w:val="0"/>
                <w:sz w:val="20"/>
                <w:szCs w:val="20"/>
                <w:u w:val="none"/>
              </w:rPr>
              <w:t>Industry Growth by % 2020-2030 (Descending Order – minimum 5,000 projected employment)</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63C767A7" w:rsidP="49D81946" w:rsidRDefault="63C767A7" w14:paraId="39BDD65C" w14:textId="20CA7D53">
            <w:pPr>
              <w:pStyle w:val="Normal"/>
              <w:jc w:val="right"/>
              <w:rPr>
                <w:rFonts w:ascii="Arial" w:hAnsi="Arial" w:eastAsia="Arial" w:cs="Arial"/>
                <w:b w:val="0"/>
                <w:bCs w:val="0"/>
                <w:i w:val="0"/>
                <w:iCs w:val="0"/>
                <w:strike w:val="0"/>
                <w:dstrike w:val="0"/>
                <w:sz w:val="20"/>
                <w:szCs w:val="20"/>
                <w:u w:val="none"/>
              </w:rPr>
            </w:pPr>
            <w:r w:rsidRPr="49D81946" w:rsidR="63C767A7">
              <w:rPr>
                <w:rFonts w:ascii="Arial" w:hAnsi="Arial" w:eastAsia="Arial" w:cs="Arial"/>
                <w:b w:val="0"/>
                <w:bCs w:val="0"/>
                <w:i w:val="0"/>
                <w:iCs w:val="0"/>
                <w:strike w:val="0"/>
                <w:dstrike w:val="0"/>
                <w:sz w:val="20"/>
                <w:szCs w:val="20"/>
                <w:u w:val="none"/>
              </w:rPr>
              <w:t>NAICS</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63C767A7" w:rsidP="49D81946" w:rsidRDefault="63C767A7" w14:paraId="36E75629" w14:textId="11A472D6">
            <w:pPr>
              <w:pStyle w:val="Normal"/>
              <w:rPr>
                <w:rFonts w:ascii="Arial" w:hAnsi="Arial" w:eastAsia="Arial" w:cs="Arial"/>
                <w:b w:val="0"/>
                <w:bCs w:val="0"/>
                <w:i w:val="0"/>
                <w:iCs w:val="0"/>
                <w:strike w:val="0"/>
                <w:dstrike w:val="0"/>
                <w:sz w:val="20"/>
                <w:szCs w:val="20"/>
                <w:u w:val="none"/>
              </w:rPr>
            </w:pPr>
            <w:r w:rsidRPr="49D81946" w:rsidR="63C767A7">
              <w:rPr>
                <w:rFonts w:ascii="Arial" w:hAnsi="Arial" w:eastAsia="Arial" w:cs="Arial"/>
                <w:b w:val="0"/>
                <w:bCs w:val="0"/>
                <w:i w:val="0"/>
                <w:iCs w:val="0"/>
                <w:strike w:val="0"/>
                <w:dstrike w:val="0"/>
                <w:sz w:val="20"/>
                <w:szCs w:val="20"/>
                <w:u w:val="none"/>
              </w:rPr>
              <w:t xml:space="preserve">2020 Estimated </w:t>
            </w:r>
            <w:r w:rsidRPr="49D81946" w:rsidR="63C767A7">
              <w:rPr>
                <w:rFonts w:ascii="Arial" w:hAnsi="Arial" w:eastAsia="Arial" w:cs="Arial"/>
                <w:b w:val="0"/>
                <w:bCs w:val="0"/>
                <w:i w:val="0"/>
                <w:iCs w:val="0"/>
                <w:strike w:val="0"/>
                <w:dstrike w:val="0"/>
                <w:sz w:val="20"/>
                <w:szCs w:val="20"/>
                <w:u w:val="none"/>
              </w:rPr>
              <w:t>Employment</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63C767A7" w:rsidP="49D81946" w:rsidRDefault="63C767A7" w14:paraId="646BCA01" w14:textId="318C38D4">
            <w:pPr>
              <w:pStyle w:val="Normal"/>
              <w:rPr>
                <w:rFonts w:ascii="Arial" w:hAnsi="Arial" w:eastAsia="Arial" w:cs="Arial"/>
                <w:b w:val="0"/>
                <w:bCs w:val="0"/>
                <w:i w:val="0"/>
                <w:iCs w:val="0"/>
                <w:strike w:val="0"/>
                <w:dstrike w:val="0"/>
                <w:sz w:val="20"/>
                <w:szCs w:val="20"/>
                <w:u w:val="none"/>
              </w:rPr>
            </w:pPr>
            <w:r w:rsidRPr="49D81946" w:rsidR="63C767A7">
              <w:rPr>
                <w:rFonts w:ascii="Arial" w:hAnsi="Arial" w:eastAsia="Arial" w:cs="Arial"/>
                <w:b w:val="0"/>
                <w:bCs w:val="0"/>
                <w:i w:val="0"/>
                <w:iCs w:val="0"/>
                <w:strike w:val="0"/>
                <w:dstrike w:val="0"/>
                <w:sz w:val="20"/>
                <w:szCs w:val="20"/>
                <w:u w:val="none"/>
              </w:rPr>
              <w:t xml:space="preserve">2030 Projected </w:t>
            </w:r>
            <w:r w:rsidRPr="49D81946" w:rsidR="63C767A7">
              <w:rPr>
                <w:rFonts w:ascii="Arial" w:hAnsi="Arial" w:eastAsia="Arial" w:cs="Arial"/>
                <w:b w:val="0"/>
                <w:bCs w:val="0"/>
                <w:i w:val="0"/>
                <w:iCs w:val="0"/>
                <w:strike w:val="0"/>
                <w:dstrike w:val="0"/>
                <w:sz w:val="20"/>
                <w:szCs w:val="20"/>
                <w:u w:val="none"/>
              </w:rPr>
              <w:t>Empl</w:t>
            </w:r>
            <w:r w:rsidRPr="49D81946" w:rsidR="63C767A7">
              <w:rPr>
                <w:rFonts w:ascii="Arial" w:hAnsi="Arial" w:eastAsia="Arial" w:cs="Arial"/>
                <w:b w:val="0"/>
                <w:bCs w:val="0"/>
                <w:i w:val="0"/>
                <w:iCs w:val="0"/>
                <w:strike w:val="0"/>
                <w:dstrike w:val="0"/>
                <w:sz w:val="20"/>
                <w:szCs w:val="20"/>
                <w:u w:val="none"/>
              </w:rPr>
              <w:t>oyment</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63C767A7" w:rsidP="49D81946" w:rsidRDefault="63C767A7" w14:paraId="2D52BF5C" w14:textId="459FC180">
            <w:pPr>
              <w:pStyle w:val="Normal"/>
              <w:rPr>
                <w:rFonts w:ascii="Arial" w:hAnsi="Arial" w:eastAsia="Arial" w:cs="Arial"/>
                <w:b w:val="0"/>
                <w:bCs w:val="0"/>
                <w:i w:val="0"/>
                <w:iCs w:val="0"/>
                <w:strike w:val="0"/>
                <w:dstrike w:val="0"/>
                <w:sz w:val="20"/>
                <w:szCs w:val="20"/>
                <w:u w:val="none"/>
              </w:rPr>
            </w:pPr>
            <w:r w:rsidRPr="49D81946" w:rsidR="63C767A7">
              <w:rPr>
                <w:rFonts w:ascii="Arial" w:hAnsi="Arial" w:eastAsia="Arial" w:cs="Arial"/>
                <w:b w:val="0"/>
                <w:bCs w:val="0"/>
                <w:i w:val="0"/>
                <w:iCs w:val="0"/>
                <w:strike w:val="0"/>
                <w:dstrike w:val="0"/>
                <w:sz w:val="20"/>
                <w:szCs w:val="20"/>
                <w:u w:val="none"/>
              </w:rPr>
              <w:t>Total Growth</w:t>
            </w:r>
          </w:p>
        </w:tc>
      </w:tr>
      <w:tr w:rsidR="49D81946" w:rsidTr="366626A9" w14:paraId="3BD47B9F">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AD6A2F2" w14:textId="1B810488">
            <w:pPr>
              <w:spacing w:before="0" w:beforeAutospacing="off" w:after="0" w:afterAutospacing="off"/>
              <w:ind w:left="-20" w:right="-20"/>
            </w:pPr>
            <w:r w:rsidRPr="366626A9" w:rsidR="7B157D5C">
              <w:rPr>
                <w:rFonts w:ascii="Arial" w:hAnsi="Arial" w:eastAsia="Arial" w:cs="Arial"/>
                <w:b w:val="1"/>
                <w:bCs w:val="1"/>
                <w:i w:val="0"/>
                <w:iCs w:val="0"/>
                <w:strike w:val="0"/>
                <w:dstrike w:val="0"/>
                <w:sz w:val="20"/>
                <w:szCs w:val="20"/>
                <w:u w:val="none"/>
              </w:rPr>
              <w:t>Total All Industries (</w:t>
            </w:r>
            <w:r w:rsidRPr="366626A9" w:rsidR="7B157D5C">
              <w:rPr>
                <w:rFonts w:ascii="Arial" w:hAnsi="Arial" w:eastAsia="Arial" w:cs="Arial"/>
                <w:b w:val="1"/>
                <w:bCs w:val="1"/>
                <w:i w:val="0"/>
                <w:iCs w:val="0"/>
                <w:strike w:val="0"/>
                <w:dstrike w:val="0"/>
                <w:sz w:val="20"/>
                <w:szCs w:val="20"/>
                <w:u w:val="none"/>
              </w:rPr>
              <w:t>Non</w:t>
            </w:r>
            <w:r w:rsidRPr="366626A9" w:rsidR="002848CA">
              <w:rPr>
                <w:rFonts w:ascii="Arial" w:hAnsi="Arial" w:eastAsia="Arial" w:cs="Arial"/>
                <w:b w:val="1"/>
                <w:bCs w:val="1"/>
                <w:i w:val="0"/>
                <w:iCs w:val="0"/>
                <w:strike w:val="0"/>
                <w:dstrike w:val="0"/>
                <w:sz w:val="20"/>
                <w:szCs w:val="20"/>
                <w:u w:val="none"/>
              </w:rPr>
              <w:t xml:space="preserve"> </w:t>
            </w:r>
            <w:r w:rsidRPr="366626A9" w:rsidR="7B157D5C">
              <w:rPr>
                <w:rFonts w:ascii="Arial" w:hAnsi="Arial" w:eastAsia="Arial" w:cs="Arial"/>
                <w:b w:val="1"/>
                <w:bCs w:val="1"/>
                <w:i w:val="0"/>
                <w:iCs w:val="0"/>
                <w:strike w:val="0"/>
                <w:dstrike w:val="0"/>
                <w:sz w:val="20"/>
                <w:szCs w:val="20"/>
                <w:u w:val="none"/>
              </w:rPr>
              <w:t>ag</w:t>
            </w:r>
            <w:r w:rsidRPr="366626A9" w:rsidR="7B157D5C">
              <w:rPr>
                <w:rFonts w:ascii="Arial" w:hAnsi="Arial" w:eastAsia="Arial" w:cs="Arial"/>
                <w:b w:val="1"/>
                <w:bCs w:val="1"/>
                <w:i w:val="0"/>
                <w:iCs w:val="0"/>
                <w:strike w:val="0"/>
                <w:dstrike w:val="0"/>
                <w:sz w:val="20"/>
                <w:szCs w:val="20"/>
                <w:u w:val="none"/>
              </w:rPr>
              <w:t>)</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F525063" w14:textId="66489700">
            <w:pPr>
              <w:spacing w:before="0" w:beforeAutospacing="off" w:after="0" w:afterAutospacing="off"/>
              <w:ind w:left="-20" w:right="-20"/>
              <w:jc w:val="right"/>
            </w:pPr>
            <w:r w:rsidRPr="49D81946" w:rsidR="49D81946">
              <w:rPr>
                <w:rFonts w:ascii="Arial" w:hAnsi="Arial" w:eastAsia="Arial" w:cs="Arial"/>
                <w:b w:val="1"/>
                <w:bCs w:val="1"/>
                <w:i w:val="0"/>
                <w:iCs w:val="0"/>
                <w:strike w:val="0"/>
                <w:dstrike w:val="0"/>
                <w:sz w:val="20"/>
                <w:szCs w:val="20"/>
                <w:u w:val="none"/>
              </w:rPr>
              <w:t>000</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8F3CFEA" w14:textId="5C699C22">
            <w:pPr>
              <w:spacing w:before="0" w:beforeAutospacing="off" w:after="0" w:afterAutospacing="off"/>
              <w:ind w:left="-20" w:right="-20"/>
            </w:pPr>
            <w:r w:rsidRPr="49D81946" w:rsidR="49D81946">
              <w:rPr>
                <w:rFonts w:ascii="Arial" w:hAnsi="Arial" w:eastAsia="Arial" w:cs="Arial"/>
                <w:b w:val="1"/>
                <w:bCs w:val="1"/>
                <w:i w:val="0"/>
                <w:iCs w:val="0"/>
                <w:strike w:val="0"/>
                <w:dstrike w:val="0"/>
                <w:sz w:val="20"/>
                <w:szCs w:val="20"/>
                <w:u w:val="none"/>
              </w:rPr>
              <w:t>458,065</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87D357F" w14:textId="20C2EBE3">
            <w:pPr>
              <w:spacing w:before="0" w:beforeAutospacing="off" w:after="0" w:afterAutospacing="off"/>
              <w:ind w:left="-20" w:right="-20"/>
            </w:pPr>
            <w:r w:rsidRPr="49D81946" w:rsidR="49D81946">
              <w:rPr>
                <w:rFonts w:ascii="Arial" w:hAnsi="Arial" w:eastAsia="Arial" w:cs="Arial"/>
                <w:b w:val="1"/>
                <w:bCs w:val="1"/>
                <w:i w:val="0"/>
                <w:iCs w:val="0"/>
                <w:strike w:val="0"/>
                <w:dstrike w:val="0"/>
                <w:sz w:val="20"/>
                <w:szCs w:val="20"/>
                <w:u w:val="none"/>
              </w:rPr>
              <w:t>526,165</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41556A0" w14:textId="0D254ED1">
            <w:pPr>
              <w:spacing w:before="0" w:beforeAutospacing="off" w:after="0" w:afterAutospacing="off"/>
              <w:ind w:left="-20" w:right="-20"/>
            </w:pPr>
            <w:r w:rsidRPr="49D81946" w:rsidR="49D81946">
              <w:rPr>
                <w:rFonts w:ascii="Arial" w:hAnsi="Arial" w:eastAsia="Arial" w:cs="Arial"/>
                <w:b w:val="1"/>
                <w:bCs w:val="1"/>
                <w:i w:val="0"/>
                <w:iCs w:val="0"/>
                <w:strike w:val="0"/>
                <w:dstrike w:val="0"/>
                <w:sz w:val="20"/>
                <w:szCs w:val="20"/>
                <w:u w:val="none"/>
              </w:rPr>
              <w:t>14.9%</w:t>
            </w:r>
          </w:p>
        </w:tc>
      </w:tr>
      <w:tr w:rsidR="49D81946" w:rsidTr="366626A9" w14:paraId="642BAA7E">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FDB1431" w14:textId="2A8013C1">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Accommodation</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94CC468" w14:textId="3858BD83">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721</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D2D6DA3" w14:textId="02866DEE">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3,800</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1E8C755" w14:textId="6A2E04B6">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6,065</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AFC73F5" w14:textId="08405244">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59.6%</w:t>
            </w:r>
          </w:p>
        </w:tc>
      </w:tr>
      <w:tr w:rsidR="49D81946" w:rsidTr="366626A9" w14:paraId="510BA63F">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423B38C" w14:textId="1600EE9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Amusement, Gambling, and Recreation Industries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7D01A80" w14:textId="30A5C2F8">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713</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034763E" w14:textId="56A0069A">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4,475</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A627606" w14:textId="16DE0C66">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6,570</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857AFB2" w14:textId="364D1562">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46.8%</w:t>
            </w:r>
          </w:p>
        </w:tc>
      </w:tr>
      <w:tr w:rsidR="49D81946" w:rsidTr="366626A9" w14:paraId="69065B54">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E4C7468" w14:textId="06B45994">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Educational Services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20AB04E" w14:textId="21946C04">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611</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0D9E5BE" w14:textId="21AEEC1F">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36,690</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E7E6E08" w14:textId="4BCB652E">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53,010</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714817A" w14:textId="698C03F5">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44.5%</w:t>
            </w:r>
          </w:p>
        </w:tc>
      </w:tr>
      <w:tr w:rsidR="49D81946" w:rsidTr="366626A9" w14:paraId="4420C3F8">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1437670" w14:textId="4E062364">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Management of Companies and Enterprises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F3F0985" w14:textId="1D7CE869">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551</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73B95FB" w14:textId="0A086839">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9,760</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420EBCA" w14:textId="4C216555">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13,045</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CD9AAF6" w14:textId="76337A22">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33.7%</w:t>
            </w:r>
          </w:p>
        </w:tc>
      </w:tr>
      <w:tr w:rsidR="49D81946" w:rsidTr="366626A9" w14:paraId="64944E93">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FAAD9F8" w14:textId="2D6CC3F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Administrative and Support Services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F938F38" w14:textId="13ACA4A4">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561</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DF08297" w14:textId="64054A9E">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20,500</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5C1155B" w14:textId="71D223D0">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26,265</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93318DE" w14:textId="70C73B32">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28.1%</w:t>
            </w:r>
          </w:p>
        </w:tc>
      </w:tr>
      <w:tr w:rsidR="49D81946" w:rsidTr="366626A9" w14:paraId="4E4B1CDE">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4F6FEB1" w14:textId="55DE5921">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Ambulatory Health Care Services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54A3C5F" w14:textId="1820C577">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621</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C6822DF" w14:textId="50F0E876">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18,365</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1B331F7" w14:textId="2283CB18">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23,290</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E38BED1" w14:textId="5730B7BA">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26.8%</w:t>
            </w:r>
          </w:p>
        </w:tc>
      </w:tr>
      <w:tr w:rsidR="49D81946" w:rsidTr="366626A9" w14:paraId="0F6E694C">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A74F495" w14:textId="08C70165">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Social Assistance</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B173F59" w14:textId="4117EC38">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624</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22E82F1" w14:textId="0F04ADC5">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11,310</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96C5369" w14:textId="5F286E8A">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14,300</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2403054" w14:textId="20B41ED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26.4%</w:t>
            </w:r>
          </w:p>
        </w:tc>
      </w:tr>
      <w:tr w:rsidR="49D81946" w:rsidTr="366626A9" w14:paraId="6DDCF65A">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B459386" w14:textId="147A7257">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Truck Transportation</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C370ED1" w14:textId="072E30DB">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484</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E3A14C2" w14:textId="4BAAB82F">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6,020</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4135E3A" w14:textId="2D6FD79F">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7,465</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BEC9BC8" w14:textId="32194951">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24.0%</w:t>
            </w:r>
          </w:p>
        </w:tc>
      </w:tr>
      <w:tr w:rsidR="49D81946" w:rsidTr="366626A9" w14:paraId="2ABFA990">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45890E5" w14:textId="264D5907">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Nursing and Residential Care Facilities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A5893E4" w14:textId="12A9BD88">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623</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28F23BF" w14:textId="1152A1FF">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10,455</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669B725" w14:textId="3FD534EC">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12,600</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6E0A54B" w14:textId="7BBEE0D4">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20.5%</w:t>
            </w:r>
          </w:p>
        </w:tc>
      </w:tr>
      <w:tr w:rsidR="49D81946" w:rsidTr="366626A9" w14:paraId="7757D160">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537BE1D" w14:textId="49E345C9">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Specialty Trade Contractors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DA47FF7" w14:textId="20AB50D0">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238</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6F962A5" w14:textId="0F91D9D0">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17,035</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E099376" w14:textId="545AFA2E">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20,000</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54C0C0B" w14:textId="2D0927D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17.4%</w:t>
            </w:r>
          </w:p>
        </w:tc>
      </w:tr>
      <w:tr w:rsidR="49D81946" w:rsidTr="366626A9" w14:paraId="1F80C085">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B0B2406" w14:textId="57589E9C">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Professional, Scientific, and Technical Services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76F73FF" w14:textId="2D710AA5">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541</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EC4E60A" w14:textId="7EF9830B">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24,140</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3F19CED" w14:textId="334A8385">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27,630</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B058E1C" w14:textId="2C196696">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14.5%</w:t>
            </w:r>
          </w:p>
        </w:tc>
      </w:tr>
      <w:tr w:rsidR="49D81946" w:rsidTr="366626A9" w14:paraId="7A49A425">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0377C42" w14:textId="3811DE54">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Food Services and Drinking Places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1A8C7DF" w14:textId="718553F0">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722</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959B1CA" w14:textId="01B834A3">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25,985</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96F90A6" w14:textId="4FD3EF95">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29,165</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3606DC7" w14:textId="72DA1906">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12.2%</w:t>
            </w:r>
          </w:p>
        </w:tc>
      </w:tr>
      <w:tr w:rsidR="49D81946" w:rsidTr="366626A9" w14:paraId="6888E31A">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725F498" w14:textId="04DA4379">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Motor Vehicle and Parts Dealers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FF73807" w14:textId="10A6F87F">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441</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D2F02D3" w14:textId="0D367EF8">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6,165</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816206E" w14:textId="428929F8">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6,760</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A264DA1" w14:textId="39E8C4AB">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9.7%</w:t>
            </w:r>
          </w:p>
        </w:tc>
      </w:tr>
      <w:tr w:rsidR="49D81946" w:rsidTr="366626A9" w14:paraId="50CA7784">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5B77AE3" w14:textId="189FFAF0">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General Merchandise Stores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A428F56" w14:textId="44EC79EF">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452</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B4C02AA" w14:textId="6E7E82CE">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8,440</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30FC0F6" w14:textId="23A4B6A7">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9,170</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325356A" w14:textId="7BB59A33">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8.6%</w:t>
            </w:r>
          </w:p>
        </w:tc>
      </w:tr>
      <w:tr w:rsidR="49D81946" w:rsidTr="366626A9" w14:paraId="29B5A024">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6DEE50F" w14:textId="57E1E07A">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Insurance Carriers and Related Activities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E6B155B" w14:textId="03B0CEDE">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524</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336330E" w14:textId="0FB61A5D">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26,675</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DBA94D8" w14:textId="61BAA14A">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28,455</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53496C0" w14:textId="75E6BEB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6.7%</w:t>
            </w:r>
          </w:p>
        </w:tc>
      </w:tr>
      <w:tr w:rsidR="49D81946" w:rsidTr="366626A9" w14:paraId="1AF94AC7">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5080012" w14:textId="687DE375">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Credit Intermediation and Related Activities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1E25988" w14:textId="6E0F00C9">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522</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7713A1F" w14:textId="15373461">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23,575</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711238C" w14:textId="0FEE8370">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25,080</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6947F44" w14:textId="4D97757B">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6.4%</w:t>
            </w:r>
          </w:p>
        </w:tc>
      </w:tr>
      <w:tr w:rsidR="49D81946" w:rsidTr="366626A9" w14:paraId="17020249">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D327749" w14:textId="22B27E9C">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Local Government, Excluding Education and Hospitals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8696D60" w14:textId="116BC84F">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930</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40BA73A" w14:textId="6842FD24">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11,410</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AA6C3F3" w14:textId="03F99C08">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12,060</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6ABD58A" w14:textId="33ABCEE6">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5.7%</w:t>
            </w:r>
          </w:p>
        </w:tc>
      </w:tr>
      <w:tr w:rsidR="49D81946" w:rsidTr="366626A9" w14:paraId="0080031B">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7875666" w14:textId="2D8F2A5E">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Self Employed and Unpaid Family Workers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0C2DC7D" w14:textId="5B73C5EF">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671</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A7E2B23" w14:textId="0083FD8D">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33,435</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66A5C35" w14:textId="52A7FF78">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35,165</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6AE6076" w14:textId="5B690C3F">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5.2%</w:t>
            </w:r>
          </w:p>
        </w:tc>
      </w:tr>
      <w:tr w:rsidR="49D81946" w:rsidTr="366626A9" w14:paraId="36901242">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A083AAF" w14:textId="14E60B8A">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Food and Beverage Stores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6110052" w14:textId="6CEFB07C">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445</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1E4F871" w14:textId="256F76B9">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11,445</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895FA12" w14:textId="323FC0C8">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12,035</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9B33384" w14:textId="711FBA0E">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5.2%</w:t>
            </w:r>
          </w:p>
        </w:tc>
      </w:tr>
      <w:tr w:rsidR="49D81946" w:rsidTr="366626A9" w14:paraId="4CCE6AF6">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0B8F2B5" w14:textId="6366DC14">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Food Manufacturing</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BC4EDC1" w14:textId="1B2096F3">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311</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58538A5" w14:textId="05690EF4">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6,850</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2726A59" w14:textId="6ED3D201">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7,160</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9BA8034" w14:textId="5FEAF905">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4.5%</w:t>
            </w:r>
          </w:p>
        </w:tc>
      </w:tr>
      <w:tr w:rsidR="49D81946" w:rsidTr="366626A9" w14:paraId="5D26124F">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AE8BD45" w14:textId="2B26D3AD">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Machinery Manufacturing</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4DFC677" w14:textId="27B0AD44">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333</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A68A9B1" w14:textId="166BDD27">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8,900</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24A7564" w14:textId="7D2D46AE">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9,200</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166FA4C" w14:textId="35B032F5">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3.4%</w:t>
            </w:r>
          </w:p>
        </w:tc>
      </w:tr>
      <w:tr w:rsidR="49D81946" w:rsidTr="366626A9" w14:paraId="287A7373">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B8A26BD" w14:textId="39F69E0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Merchant Wholesalers, Durable Goods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E0DB3CE" w14:textId="4692183A">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423</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57FFDEA" w14:textId="64A5E47E">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10,375</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2DDF077" w14:textId="4399A0CB">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10,715</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D2FF204" w14:textId="0EBEEE31">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3.3%</w:t>
            </w:r>
          </w:p>
        </w:tc>
      </w:tr>
      <w:tr w:rsidR="49D81946" w:rsidTr="366626A9" w14:paraId="4552A760">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A8F25B1" w14:textId="33F3506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State Government, Excluding Education and Hospitals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3F15FC9" w14:textId="16E4EFA0">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920</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FB5A4FE" w14:textId="3C97EC2A">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9,310</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D585A96" w14:textId="2D0F53C3">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9,560</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C6173A0" w14:textId="46B0029D">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2.7%</w:t>
            </w:r>
          </w:p>
        </w:tc>
      </w:tr>
      <w:tr w:rsidR="49D81946" w:rsidTr="366626A9" w14:paraId="7AD56C30">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03EE3A8" w14:textId="1E545309">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Hospitals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5CAF6F1" w14:textId="2CE59F38">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622</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C1D9185" w14:textId="4FC77A99">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13,925</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2BCF0D1" w14:textId="10EF89B9">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14,225</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D914AB2" w14:textId="603B7C7E">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2.2%</w:t>
            </w:r>
          </w:p>
        </w:tc>
      </w:tr>
      <w:tr w:rsidR="49D81946" w:rsidTr="366626A9" w14:paraId="4314CFF9">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4E9DFBA" w14:textId="00F06E2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Merchant Wholesalers, Nondurable Goods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CB2ED46" w14:textId="77B6BCD4">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424</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E8C195E" w14:textId="762BED63">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8,110</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97AD81F" w14:textId="17A9295A">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8,200</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B93106A" w14:textId="581B1E9A">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1.1%</w:t>
            </w:r>
          </w:p>
        </w:tc>
      </w:tr>
    </w:tbl>
    <w:tbl>
      <w:tblPr>
        <w:tblStyle w:val="TableNormal"/>
        <w:tblW w:w="0" w:type="auto"/>
        <w:tblLayout w:type="fixed"/>
        <w:tblLook w:val="06A0" w:firstRow="1" w:lastRow="0" w:firstColumn="1" w:lastColumn="0" w:noHBand="1" w:noVBand="1"/>
      </w:tblPr>
      <w:tblGrid>
        <w:gridCol w:w="8175"/>
      </w:tblGrid>
      <w:tr w:rsidR="49D81946" w:rsidTr="366626A9" w14:paraId="4C1063E7">
        <w:trPr>
          <w:trHeight w:val="255"/>
        </w:trPr>
        <w:tc>
          <w:tcPr>
            <w:tcW w:w="8175" w:type="dxa"/>
            <w:tcBorders>
              <w:top w:val="nil"/>
              <w:left w:val="nil"/>
              <w:bottom w:val="nil"/>
              <w:right w:val="nil"/>
            </w:tcBorders>
            <w:tcMar>
              <w:top w:w="15" w:type="dxa"/>
              <w:left w:w="15" w:type="dxa"/>
              <w:right w:w="15" w:type="dxa"/>
            </w:tcMar>
            <w:vAlign w:val="bottom"/>
          </w:tcPr>
          <w:p w:rsidR="49D81946" w:rsidP="49D81946" w:rsidRDefault="49D81946" w14:paraId="155F8314" w14:textId="2A9094CE">
            <w:pPr>
              <w:spacing w:before="0" w:beforeAutospacing="off" w:after="0" w:afterAutospacing="off"/>
              <w:ind w:left="-20" w:right="-20"/>
            </w:pPr>
            <w:r w:rsidRPr="366626A9" w:rsidR="7B157D5C">
              <w:rPr>
                <w:rFonts w:ascii="Arial" w:hAnsi="Arial" w:eastAsia="Arial" w:cs="Arial"/>
                <w:b w:val="1"/>
                <w:bCs w:val="1"/>
                <w:i w:val="0"/>
                <w:iCs w:val="0"/>
                <w:strike w:val="0"/>
                <w:dstrike w:val="0"/>
                <w:sz w:val="20"/>
                <w:szCs w:val="20"/>
                <w:u w:val="none"/>
              </w:rPr>
              <w:t>Source: Labor Market and Economic Research Bureau, Iowa Workforce Development</w:t>
            </w:r>
          </w:p>
          <w:p w:rsidR="49D81946" w:rsidP="366626A9" w:rsidRDefault="49D81946" w14:paraId="43F237BE" w14:textId="58D7E68C">
            <w:pPr>
              <w:pStyle w:val="Normal"/>
              <w:spacing w:before="0" w:beforeAutospacing="off" w:after="0" w:afterAutospacing="off"/>
              <w:ind w:left="-20" w:right="-20"/>
              <w:rPr>
                <w:rFonts w:ascii="Arial" w:hAnsi="Arial" w:eastAsia="Arial" w:cs="Arial"/>
                <w:b w:val="1"/>
                <w:bCs w:val="1"/>
                <w:i w:val="0"/>
                <w:iCs w:val="0"/>
                <w:strike w:val="0"/>
                <w:dstrike w:val="0"/>
                <w:sz w:val="20"/>
                <w:szCs w:val="20"/>
                <w:u w:val="none"/>
              </w:rPr>
            </w:pPr>
          </w:p>
        </w:tc>
      </w:tr>
    </w:tbl>
    <w:p w:rsidR="4C725228" w:rsidP="366626A9" w:rsidRDefault="4C725228" w14:paraId="09442C64" w14:textId="4F8CCD1A">
      <w:pPr>
        <w:pStyle w:val="Normal"/>
        <w:tabs>
          <w:tab w:val="left" w:leader="none" w:pos="821"/>
        </w:tabs>
        <w:spacing w:before="0" w:beforeAutospacing="off" w:line="240" w:lineRule="auto"/>
        <w:ind w:left="0"/>
      </w:pPr>
      <w:r w:rsidR="3B9C77F9">
        <w:drawing>
          <wp:inline wp14:editId="43E6FFD4" wp14:anchorId="40366DAB">
            <wp:extent cx="5567796" cy="3595868"/>
            <wp:effectExtent l="0" t="0" r="0" b="0"/>
            <wp:docPr id="1264534949" name="" title=""/>
            <wp:cNvGraphicFramePr>
              <a:graphicFrameLocks noChangeAspect="1"/>
            </wp:cNvGraphicFramePr>
            <a:graphic>
              <a:graphicData uri="http://schemas.openxmlformats.org/drawingml/2006/picture">
                <pic:pic>
                  <pic:nvPicPr>
                    <pic:cNvPr id="0" name=""/>
                    <pic:cNvPicPr/>
                  </pic:nvPicPr>
                  <pic:blipFill>
                    <a:blip r:embed="Re21ef399fc1f4a9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567796" cy="3595868"/>
                    </a:xfrm>
                    <a:prstGeom prst="rect">
                      <a:avLst/>
                    </a:prstGeom>
                  </pic:spPr>
                </pic:pic>
              </a:graphicData>
            </a:graphic>
          </wp:inline>
        </w:drawing>
      </w:r>
    </w:p>
    <w:p w:rsidR="4C725228" w:rsidP="49D81946" w:rsidRDefault="4C725228" w14:paraId="47AFBCD4" w14:textId="4B520B99">
      <w:pPr>
        <w:pStyle w:val="Normal"/>
        <w:tabs>
          <w:tab w:val="left" w:leader="none" w:pos="821"/>
        </w:tabs>
        <w:spacing w:before="0" w:beforeAutospacing="off" w:line="240" w:lineRule="auto"/>
        <w:ind/>
        <w:rPr>
          <w:rFonts w:ascii="Calibri" w:hAnsi="Calibri" w:eastAsia="Calibri" w:cs="Calibri" w:asciiTheme="minorAscii" w:hAnsiTheme="minorAscii" w:eastAsiaTheme="minorAscii" w:cstheme="minorAscii"/>
          <w:b w:val="0"/>
          <w:bCs w:val="0"/>
          <w:sz w:val="22"/>
          <w:szCs w:val="22"/>
          <w:u w:val="none"/>
        </w:rPr>
      </w:pPr>
      <w:r w:rsidRPr="366626A9" w:rsidR="75A1B466">
        <w:rPr>
          <w:rFonts w:ascii="Calibri" w:hAnsi="Calibri" w:eastAsia="Calibri" w:cs="Calibri" w:asciiTheme="minorAscii" w:hAnsiTheme="minorAscii" w:eastAsiaTheme="minorAscii" w:cstheme="minorAscii"/>
          <w:b w:val="0"/>
          <w:bCs w:val="0"/>
          <w:sz w:val="22"/>
          <w:szCs w:val="22"/>
          <w:u w:val="none"/>
        </w:rPr>
        <w:t>We are spotlighting the e</w:t>
      </w:r>
      <w:r w:rsidRPr="366626A9" w:rsidR="73A4BACB">
        <w:rPr>
          <w:rFonts w:ascii="Calibri" w:hAnsi="Calibri" w:eastAsia="Calibri" w:cs="Calibri" w:asciiTheme="minorAscii" w:hAnsiTheme="minorAscii" w:eastAsiaTheme="minorAscii" w:cstheme="minorAscii"/>
          <w:b w:val="0"/>
          <w:bCs w:val="0"/>
          <w:sz w:val="22"/>
          <w:szCs w:val="22"/>
          <w:u w:val="none"/>
        </w:rPr>
        <w:t>merging</w:t>
      </w:r>
      <w:r w:rsidRPr="366626A9" w:rsidR="73A4BACB">
        <w:rPr>
          <w:rFonts w:ascii="Calibri" w:hAnsi="Calibri" w:eastAsia="Calibri" w:cs="Calibri" w:asciiTheme="minorAscii" w:hAnsiTheme="minorAscii" w:eastAsiaTheme="minorAscii" w:cstheme="minorAscii"/>
          <w:b w:val="0"/>
          <w:bCs w:val="0"/>
          <w:sz w:val="22"/>
          <w:szCs w:val="22"/>
          <w:u w:val="none"/>
        </w:rPr>
        <w:t xml:space="preserve"> and in-demand industry sectors in the Central Iowa workforce area </w:t>
      </w:r>
      <w:r w:rsidRPr="366626A9" w:rsidR="35BA00E7">
        <w:rPr>
          <w:rFonts w:ascii="Calibri" w:hAnsi="Calibri" w:eastAsia="Calibri" w:cs="Calibri" w:asciiTheme="minorAscii" w:hAnsiTheme="minorAscii" w:eastAsiaTheme="minorAscii" w:cstheme="minorAscii"/>
          <w:b w:val="0"/>
          <w:bCs w:val="0"/>
          <w:sz w:val="22"/>
          <w:szCs w:val="22"/>
          <w:u w:val="none"/>
        </w:rPr>
        <w:t xml:space="preserve">below after a review of the decile rank and growth projections, as well as </w:t>
      </w:r>
      <w:r w:rsidRPr="366626A9" w:rsidR="6DFC103C">
        <w:rPr>
          <w:rFonts w:ascii="Calibri" w:hAnsi="Calibri" w:eastAsia="Calibri" w:cs="Calibri" w:asciiTheme="minorAscii" w:hAnsiTheme="minorAscii" w:eastAsiaTheme="minorAscii" w:cstheme="minorAscii"/>
          <w:b w:val="0"/>
          <w:bCs w:val="0"/>
          <w:sz w:val="22"/>
          <w:szCs w:val="22"/>
          <w:u w:val="none"/>
        </w:rPr>
        <w:t>performing some</w:t>
      </w:r>
      <w:r w:rsidRPr="366626A9" w:rsidR="35BA00E7">
        <w:rPr>
          <w:rFonts w:ascii="Calibri" w:hAnsi="Calibri" w:eastAsia="Calibri" w:cs="Calibri" w:asciiTheme="minorAscii" w:hAnsiTheme="minorAscii" w:eastAsiaTheme="minorAscii" w:cstheme="minorAscii"/>
          <w:b w:val="0"/>
          <w:bCs w:val="0"/>
          <w:sz w:val="22"/>
          <w:szCs w:val="22"/>
          <w:u w:val="none"/>
        </w:rPr>
        <w:t xml:space="preserve"> consolidation of </w:t>
      </w:r>
      <w:r w:rsidRPr="366626A9" w:rsidR="13EE8056">
        <w:rPr>
          <w:rFonts w:ascii="Calibri" w:hAnsi="Calibri" w:eastAsia="Calibri" w:cs="Calibri" w:asciiTheme="minorAscii" w:hAnsiTheme="minorAscii" w:eastAsiaTheme="minorAscii" w:cstheme="minorAscii"/>
          <w:b w:val="0"/>
          <w:bCs w:val="0"/>
          <w:sz w:val="22"/>
          <w:szCs w:val="22"/>
          <w:u w:val="none"/>
        </w:rPr>
        <w:t>industries</w:t>
      </w:r>
      <w:r w:rsidRPr="366626A9" w:rsidR="35BA00E7">
        <w:rPr>
          <w:rFonts w:ascii="Calibri" w:hAnsi="Calibri" w:eastAsia="Calibri" w:cs="Calibri" w:asciiTheme="minorAscii" w:hAnsiTheme="minorAscii" w:eastAsiaTheme="minorAscii" w:cstheme="minorAscii"/>
          <w:b w:val="0"/>
          <w:bCs w:val="0"/>
          <w:sz w:val="22"/>
          <w:szCs w:val="22"/>
          <w:u w:val="none"/>
        </w:rPr>
        <w:t>.</w:t>
      </w:r>
      <w:r w:rsidRPr="366626A9" w:rsidR="73A4BACB">
        <w:rPr>
          <w:rFonts w:ascii="Calibri" w:hAnsi="Calibri" w:eastAsia="Calibri" w:cs="Calibri" w:asciiTheme="minorAscii" w:hAnsiTheme="minorAscii" w:eastAsiaTheme="minorAscii" w:cstheme="minorAscii"/>
          <w:b w:val="0"/>
          <w:bCs w:val="0"/>
          <w:sz w:val="22"/>
          <w:szCs w:val="22"/>
          <w:u w:val="none"/>
        </w:rPr>
        <w:t xml:space="preserve"> </w:t>
      </w:r>
      <w:r w:rsidR="73A4BACB">
        <w:rPr>
          <w:b w:val="0"/>
          <w:bCs w:val="0"/>
        </w:rPr>
        <w:t>The</w:t>
      </w:r>
      <w:r w:rsidR="2F5C1545">
        <w:rPr>
          <w:b w:val="0"/>
          <w:bCs w:val="0"/>
        </w:rPr>
        <w:t>se</w:t>
      </w:r>
      <w:r w:rsidR="73A4BACB">
        <w:rPr>
          <w:b w:val="0"/>
          <w:bCs w:val="0"/>
        </w:rPr>
        <w:t xml:space="preserve"> industry sectors</w:t>
      </w:r>
      <w:r w:rsidR="5147FC6A">
        <w:rPr>
          <w:b w:val="0"/>
          <w:bCs w:val="0"/>
        </w:rPr>
        <w:t xml:space="preserve"> listed below</w:t>
      </w:r>
      <w:r w:rsidR="73A4BACB">
        <w:rPr>
          <w:b w:val="0"/>
          <w:bCs w:val="0"/>
        </w:rPr>
        <w:t xml:space="preserve"> are forecasted for high growth from 2020-2030 in both % of growth and total job need growth</w:t>
      </w:r>
      <w:r w:rsidR="73A4BACB">
        <w:rPr>
          <w:b w:val="0"/>
          <w:bCs w:val="0"/>
        </w:rPr>
        <w:t xml:space="preserve">.  </w:t>
      </w:r>
      <w:r w:rsidR="5C59D968">
        <w:rPr>
          <w:b w:val="0"/>
          <w:bCs w:val="0"/>
        </w:rPr>
        <w:t xml:space="preserve">35% of total jobs in 2030 are forecasted to be in these industries. </w:t>
      </w:r>
      <w:r w:rsidRPr="366626A9" w:rsidR="73A4BACB">
        <w:rPr>
          <w:rFonts w:ascii="Calibri" w:hAnsi="Calibri" w:eastAsia="Calibri" w:cs="Calibri" w:asciiTheme="minorAscii" w:hAnsiTheme="minorAscii" w:eastAsiaTheme="minorAscii" w:cstheme="minorAscii"/>
          <w:b w:val="0"/>
          <w:bCs w:val="0"/>
          <w:sz w:val="22"/>
          <w:szCs w:val="22"/>
          <w:u w:val="none"/>
        </w:rPr>
        <w:t>Each industry title below has a hyperlink to the 2022 Iowa Industry Profile created by Iowa Workforce Development.</w:t>
      </w:r>
    </w:p>
    <w:p w:rsidR="4C725228" w:rsidP="49D81946" w:rsidRDefault="4C725228" w14:paraId="08097C8E" w14:textId="0AF71113">
      <w:pPr>
        <w:pStyle w:val="Normal"/>
        <w:tabs>
          <w:tab w:val="left" w:leader="none" w:pos="821"/>
        </w:tabs>
        <w:spacing w:before="0" w:beforeAutospacing="off" w:line="240" w:lineRule="auto"/>
        <w:ind w:left="0"/>
        <w:rPr>
          <w:b w:val="0"/>
          <w:bCs w:val="0"/>
          <w:sz w:val="22"/>
          <w:szCs w:val="22"/>
          <w:u w:val="none"/>
        </w:rPr>
      </w:pPr>
    </w:p>
    <w:p w:rsidR="4C725228" w:rsidP="49D81946" w:rsidRDefault="4C725228" w14:paraId="0530DD57" w14:textId="765E822E">
      <w:pPr>
        <w:pStyle w:val="ListParagraph"/>
        <w:numPr>
          <w:ilvl w:val="2"/>
          <w:numId w:val="35"/>
        </w:numPr>
        <w:tabs>
          <w:tab w:val="left" w:leader="none" w:pos="821"/>
        </w:tabs>
        <w:spacing w:before="0" w:beforeAutospacing="off" w:line="240" w:lineRule="auto"/>
        <w:ind/>
        <w:rPr/>
      </w:pPr>
      <w:hyperlink r:id="Rd8433dd5ba2b47ae">
        <w:r w:rsidRPr="49D81946" w:rsidR="4F911F0C">
          <w:rPr>
            <w:rStyle w:val="Hyperlink"/>
          </w:rPr>
          <w:t>Educational Services</w:t>
        </w:r>
      </w:hyperlink>
    </w:p>
    <w:p w:rsidR="4C725228" w:rsidP="49D81946" w:rsidRDefault="4C725228" w14:paraId="6AE29BBB" w14:textId="612C3949">
      <w:pPr>
        <w:pStyle w:val="ListParagraph"/>
        <w:numPr>
          <w:ilvl w:val="2"/>
          <w:numId w:val="35"/>
        </w:numPr>
        <w:tabs>
          <w:tab w:val="left" w:leader="none" w:pos="821"/>
        </w:tabs>
        <w:spacing w:before="0" w:beforeAutospacing="off" w:line="240" w:lineRule="auto"/>
        <w:ind/>
        <w:rPr/>
      </w:pPr>
      <w:hyperlink r:id="Reca4dcac7d36466e">
        <w:r w:rsidRPr="49D81946" w:rsidR="4F911F0C">
          <w:rPr>
            <w:rStyle w:val="Hyperlink"/>
          </w:rPr>
          <w:t>Finance and Insurance</w:t>
        </w:r>
      </w:hyperlink>
    </w:p>
    <w:p w:rsidR="4C725228" w:rsidP="49D81946" w:rsidRDefault="4C725228" w14:paraId="6686A7AC" w14:textId="0ECA6067">
      <w:pPr>
        <w:pStyle w:val="ListParagraph"/>
        <w:numPr>
          <w:ilvl w:val="2"/>
          <w:numId w:val="35"/>
        </w:numPr>
        <w:tabs>
          <w:tab w:val="left" w:leader="none" w:pos="821"/>
        </w:tabs>
        <w:spacing w:before="0" w:beforeAutospacing="off" w:line="240" w:lineRule="auto"/>
        <w:ind/>
        <w:rPr/>
      </w:pPr>
      <w:hyperlink r:id="R657c447c77174b72">
        <w:r w:rsidRPr="49D81946" w:rsidR="4F911F0C">
          <w:rPr>
            <w:rStyle w:val="Hyperlink"/>
          </w:rPr>
          <w:t>Health Care and Social Assistance</w:t>
        </w:r>
      </w:hyperlink>
    </w:p>
    <w:p w:rsidR="4C725228" w:rsidP="49D81946" w:rsidRDefault="4C725228" w14:paraId="7E5A19C9" w14:textId="65D2EECE">
      <w:pPr>
        <w:pStyle w:val="ListParagraph"/>
        <w:numPr>
          <w:ilvl w:val="2"/>
          <w:numId w:val="35"/>
        </w:numPr>
        <w:tabs>
          <w:tab w:val="left" w:leader="none" w:pos="821"/>
        </w:tabs>
        <w:spacing w:before="0" w:beforeAutospacing="off" w:line="240" w:lineRule="auto"/>
        <w:ind/>
        <w:rPr/>
      </w:pPr>
      <w:hyperlink r:id="R341b94f4cb1644e5">
        <w:r w:rsidRPr="49D81946" w:rsidR="4F911F0C">
          <w:rPr>
            <w:rStyle w:val="Hyperlink"/>
          </w:rPr>
          <w:t>Manufacturing</w:t>
        </w:r>
      </w:hyperlink>
    </w:p>
    <w:p w:rsidR="4C725228" w:rsidP="49D81946" w:rsidRDefault="4C725228" w14:paraId="74C215C3" w14:textId="1AB9C067">
      <w:pPr>
        <w:pStyle w:val="ListParagraph"/>
        <w:numPr>
          <w:ilvl w:val="2"/>
          <w:numId w:val="35"/>
        </w:numPr>
        <w:tabs>
          <w:tab w:val="left" w:leader="none" w:pos="821"/>
        </w:tabs>
        <w:spacing w:before="0" w:beforeAutospacing="off" w:line="240" w:lineRule="auto"/>
        <w:ind/>
        <w:rPr/>
      </w:pPr>
      <w:hyperlink r:id="R68e1cf465bad446c">
        <w:r w:rsidRPr="49D81946" w:rsidR="4F911F0C">
          <w:rPr>
            <w:rStyle w:val="Hyperlink"/>
          </w:rPr>
          <w:t>Construction and Skilled Trades</w:t>
        </w:r>
      </w:hyperlink>
    </w:p>
    <w:p w:rsidR="4C725228" w:rsidP="49D81946" w:rsidRDefault="4C725228" w14:paraId="364DD27F" w14:textId="45F10F82">
      <w:pPr>
        <w:pStyle w:val="ListParagraph"/>
        <w:numPr>
          <w:ilvl w:val="2"/>
          <w:numId w:val="35"/>
        </w:numPr>
        <w:tabs>
          <w:tab w:val="left" w:leader="none" w:pos="821"/>
        </w:tabs>
        <w:spacing w:before="0" w:beforeAutospacing="off" w:line="240" w:lineRule="auto"/>
        <w:ind/>
        <w:rPr>
          <w:rStyle w:val="Hyperlink"/>
        </w:rPr>
      </w:pPr>
      <w:hyperlink r:id="Rf180ed42cf4644fa">
        <w:r w:rsidRPr="49D81946" w:rsidR="4F911F0C">
          <w:rPr>
            <w:rStyle w:val="Hyperlink"/>
          </w:rPr>
          <w:t>Transportation and Warehousing</w:t>
        </w:r>
      </w:hyperlink>
    </w:p>
    <w:p w:rsidR="4C725228" w:rsidP="745E8B31" w:rsidRDefault="4C725228" w14:paraId="4E6FD6EC" w14:textId="32C46742">
      <w:pPr>
        <w:pStyle w:val="Normal"/>
        <w:tabs>
          <w:tab w:val="left" w:leader="none" w:pos="821"/>
        </w:tabs>
        <w:spacing w:before="0" w:beforeAutospacing="off" w:line="240" w:lineRule="auto"/>
        <w:ind w:left="0"/>
      </w:pPr>
      <w:r w:rsidR="551C8421">
        <w:rPr/>
        <w:t xml:space="preserve">     </w:t>
      </w:r>
    </w:p>
    <w:p w:rsidR="4C725228" w:rsidP="49D81946" w:rsidRDefault="4C725228" w14:paraId="1166AC08" w14:textId="66C9D016">
      <w:pPr>
        <w:pStyle w:val="Normal"/>
        <w:suppressLineNumbers w:val="0"/>
        <w:bidi w:val="0"/>
        <w:spacing w:before="0" w:beforeAutospacing="off" w:after="0" w:afterAutospacing="off" w:line="259" w:lineRule="auto"/>
        <w:ind w:left="0" w:right="0"/>
        <w:jc w:val="left"/>
        <w:rPr>
          <w:b w:val="0"/>
          <w:bCs w:val="0"/>
          <w:highlight w:val="yellow"/>
        </w:rPr>
      </w:pPr>
    </w:p>
    <w:p w:rsidR="4C725228" w:rsidP="745E8B31" w:rsidRDefault="4C725228" w14:paraId="2A2C2DF7" w14:textId="7C90CD21">
      <w:pPr>
        <w:pStyle w:val="Normal"/>
        <w:tabs>
          <w:tab w:val="left" w:leader="none" w:pos="821"/>
        </w:tabs>
        <w:spacing w:before="0" w:beforeAutospacing="off" w:line="240" w:lineRule="auto"/>
        <w:ind/>
        <w:rPr>
          <w:b w:val="0"/>
          <w:bCs w:val="0"/>
        </w:rPr>
      </w:pPr>
      <w:r w:rsidR="3E0CF6EB">
        <w:rPr>
          <w:b w:val="0"/>
          <w:bCs w:val="0"/>
        </w:rPr>
        <w:t>Additionally, industries</w:t>
      </w:r>
      <w:r w:rsidR="477A486A">
        <w:rPr>
          <w:b w:val="0"/>
          <w:bCs w:val="0"/>
        </w:rPr>
        <w:t xml:space="preserve"> of </w:t>
      </w:r>
      <w:r w:rsidR="2C5BC18C">
        <w:rPr>
          <w:b w:val="0"/>
          <w:bCs w:val="0"/>
        </w:rPr>
        <w:t>Childcare</w:t>
      </w:r>
      <w:r w:rsidR="41188F09">
        <w:rPr>
          <w:b w:val="0"/>
          <w:bCs w:val="0"/>
        </w:rPr>
        <w:t xml:space="preserve"> (included in social assistance)</w:t>
      </w:r>
      <w:r w:rsidR="477A486A">
        <w:rPr>
          <w:b w:val="0"/>
          <w:bCs w:val="0"/>
        </w:rPr>
        <w:t xml:space="preserve">, </w:t>
      </w:r>
      <w:hyperlink r:id="R8127b083673843a7">
        <w:r w:rsidRPr="49D81946" w:rsidR="477A486A">
          <w:rPr>
            <w:rStyle w:val="Hyperlink"/>
            <w:b w:val="0"/>
            <w:bCs w:val="0"/>
          </w:rPr>
          <w:t>Retail</w:t>
        </w:r>
      </w:hyperlink>
      <w:r w:rsidR="477A486A">
        <w:rPr>
          <w:b w:val="0"/>
          <w:bCs w:val="0"/>
        </w:rPr>
        <w:t xml:space="preserve">, and </w:t>
      </w:r>
      <w:hyperlink r:id="R2741ee097cfe463a">
        <w:r w:rsidRPr="49D81946" w:rsidR="01A68485">
          <w:rPr>
            <w:rStyle w:val="Hyperlink"/>
            <w:b w:val="0"/>
            <w:bCs w:val="0"/>
          </w:rPr>
          <w:t>Accomodation and Food Servic</w:t>
        </w:r>
        <w:r w:rsidRPr="49D81946" w:rsidR="477A486A">
          <w:rPr>
            <w:rStyle w:val="Hyperlink"/>
            <w:b w:val="0"/>
            <w:bCs w:val="0"/>
          </w:rPr>
          <w:t>e</w:t>
        </w:r>
      </w:hyperlink>
      <w:r w:rsidR="3E0CF6EB">
        <w:rPr>
          <w:b w:val="0"/>
          <w:bCs w:val="0"/>
        </w:rPr>
        <w:t xml:space="preserve"> </w:t>
      </w:r>
      <w:r w:rsidR="3E0CF6EB">
        <w:rPr>
          <w:b w:val="0"/>
          <w:bCs w:val="0"/>
        </w:rPr>
        <w:t xml:space="preserve">are important to </w:t>
      </w:r>
      <w:r w:rsidR="4C452B72">
        <w:rPr>
          <w:b w:val="0"/>
          <w:bCs w:val="0"/>
        </w:rPr>
        <w:t>the Central Iowa</w:t>
      </w:r>
      <w:r w:rsidR="3E0CF6EB">
        <w:rPr>
          <w:b w:val="0"/>
          <w:bCs w:val="0"/>
        </w:rPr>
        <w:t xml:space="preserve"> </w:t>
      </w:r>
      <w:r w:rsidR="2BB58720">
        <w:rPr>
          <w:b w:val="0"/>
          <w:bCs w:val="0"/>
        </w:rPr>
        <w:t>economy</w:t>
      </w:r>
      <w:r w:rsidR="4E2CEC9A">
        <w:rPr>
          <w:b w:val="0"/>
          <w:bCs w:val="0"/>
        </w:rPr>
        <w:t xml:space="preserve"> and </w:t>
      </w:r>
      <w:r w:rsidR="6C415930">
        <w:rPr>
          <w:b w:val="0"/>
          <w:bCs w:val="0"/>
        </w:rPr>
        <w:t>have</w:t>
      </w:r>
      <w:r w:rsidR="4E2CEC9A">
        <w:rPr>
          <w:b w:val="0"/>
          <w:bCs w:val="0"/>
        </w:rPr>
        <w:t xml:space="preserve"> </w:t>
      </w:r>
      <w:r w:rsidR="7D1449A1">
        <w:rPr>
          <w:b w:val="0"/>
          <w:bCs w:val="0"/>
        </w:rPr>
        <w:t xml:space="preserve">significant </w:t>
      </w:r>
      <w:r w:rsidR="4E2CEC9A">
        <w:rPr>
          <w:b w:val="0"/>
          <w:bCs w:val="0"/>
        </w:rPr>
        <w:t>workforce needs</w:t>
      </w:r>
      <w:r w:rsidR="3E0CF6EB">
        <w:rPr>
          <w:b w:val="0"/>
          <w:bCs w:val="0"/>
        </w:rPr>
        <w:t xml:space="preserve">. However, </w:t>
      </w:r>
      <w:r w:rsidR="5F26E718">
        <w:rPr>
          <w:b w:val="0"/>
          <w:bCs w:val="0"/>
        </w:rPr>
        <w:t>a</w:t>
      </w:r>
      <w:r w:rsidR="3E0CF6EB">
        <w:rPr>
          <w:b w:val="0"/>
          <w:bCs w:val="0"/>
        </w:rPr>
        <w:t xml:space="preserve"> limitation of many of the </w:t>
      </w:r>
      <w:r w:rsidR="5810CF2E">
        <w:rPr>
          <w:b w:val="0"/>
          <w:bCs w:val="0"/>
        </w:rPr>
        <w:t>occupations</w:t>
      </w:r>
      <w:r w:rsidR="3E0CF6EB">
        <w:rPr>
          <w:b w:val="0"/>
          <w:bCs w:val="0"/>
        </w:rPr>
        <w:t xml:space="preserve"> </w:t>
      </w:r>
      <w:r w:rsidR="3E0CF6EB">
        <w:rPr>
          <w:b w:val="0"/>
          <w:bCs w:val="0"/>
        </w:rPr>
        <w:t xml:space="preserve">within the </w:t>
      </w:r>
      <w:r w:rsidR="180EF754">
        <w:rPr>
          <w:b w:val="0"/>
          <w:bCs w:val="0"/>
        </w:rPr>
        <w:t>industry</w:t>
      </w:r>
      <w:r w:rsidR="3CFE371D">
        <w:rPr>
          <w:b w:val="0"/>
          <w:bCs w:val="0"/>
        </w:rPr>
        <w:t xml:space="preserve"> </w:t>
      </w:r>
      <w:r w:rsidR="3E0CF6EB">
        <w:rPr>
          <w:b w:val="0"/>
          <w:bCs w:val="0"/>
        </w:rPr>
        <w:t>sector</w:t>
      </w:r>
      <w:r w:rsidR="512F88FE">
        <w:rPr>
          <w:b w:val="0"/>
          <w:bCs w:val="0"/>
        </w:rPr>
        <w:t>s</w:t>
      </w:r>
      <w:r w:rsidR="3E0CF6EB">
        <w:rPr>
          <w:b w:val="0"/>
          <w:bCs w:val="0"/>
        </w:rPr>
        <w:t xml:space="preserve"> is that </w:t>
      </w:r>
      <w:r w:rsidR="64E86543">
        <w:rPr>
          <w:b w:val="0"/>
          <w:bCs w:val="0"/>
        </w:rPr>
        <w:t>they</w:t>
      </w:r>
      <w:r w:rsidR="3E0CF6EB">
        <w:rPr>
          <w:b w:val="0"/>
          <w:bCs w:val="0"/>
        </w:rPr>
        <w:t xml:space="preserve"> do not pay a </w:t>
      </w:r>
      <w:r w:rsidR="1EC36D17">
        <w:rPr>
          <w:b w:val="0"/>
          <w:bCs w:val="0"/>
        </w:rPr>
        <w:t>livable</w:t>
      </w:r>
      <w:r w:rsidR="3E0CF6EB">
        <w:rPr>
          <w:b w:val="0"/>
          <w:bCs w:val="0"/>
        </w:rPr>
        <w:t xml:space="preserve"> wage</w:t>
      </w:r>
      <w:r w:rsidR="0A004BC8">
        <w:rPr>
          <w:b w:val="0"/>
          <w:bCs w:val="0"/>
        </w:rPr>
        <w:t xml:space="preserve"> or </w:t>
      </w:r>
      <w:r w:rsidR="145F78DA">
        <w:rPr>
          <w:b w:val="0"/>
          <w:bCs w:val="0"/>
        </w:rPr>
        <w:t xml:space="preserve">lead to a </w:t>
      </w:r>
      <w:r w:rsidR="0A004BC8">
        <w:rPr>
          <w:b w:val="0"/>
          <w:bCs w:val="0"/>
        </w:rPr>
        <w:t>sustainable career,</w:t>
      </w:r>
      <w:r w:rsidR="3E0CF6EB">
        <w:rPr>
          <w:b w:val="0"/>
          <w:bCs w:val="0"/>
        </w:rPr>
        <w:t xml:space="preserve"> therefore </w:t>
      </w:r>
      <w:r w:rsidR="30C509E8">
        <w:rPr>
          <w:b w:val="0"/>
          <w:bCs w:val="0"/>
        </w:rPr>
        <w:t xml:space="preserve">negatively </w:t>
      </w:r>
      <w:r w:rsidR="3E0CF6EB">
        <w:rPr>
          <w:b w:val="0"/>
          <w:bCs w:val="0"/>
        </w:rPr>
        <w:t>impacting</w:t>
      </w:r>
      <w:r w:rsidR="3E0CF6EB">
        <w:rPr>
          <w:b w:val="0"/>
          <w:bCs w:val="0"/>
        </w:rPr>
        <w:t xml:space="preserve"> the talent pipeline </w:t>
      </w:r>
      <w:r w:rsidR="23473836">
        <w:rPr>
          <w:b w:val="0"/>
          <w:bCs w:val="0"/>
        </w:rPr>
        <w:t>to support the</w:t>
      </w:r>
      <w:r w:rsidR="23473836">
        <w:rPr>
          <w:b w:val="0"/>
          <w:bCs w:val="0"/>
        </w:rPr>
        <w:t xml:space="preserve"> business</w:t>
      </w:r>
      <w:r w:rsidR="39327B2A">
        <w:rPr>
          <w:b w:val="0"/>
          <w:bCs w:val="0"/>
        </w:rPr>
        <w:t xml:space="preserve"> model.</w:t>
      </w:r>
      <w:r w:rsidR="7DF61040">
        <w:rPr>
          <w:b w:val="0"/>
          <w:bCs w:val="0"/>
        </w:rPr>
        <w:t xml:space="preserve"> Occupations such as </w:t>
      </w:r>
      <w:r w:rsidR="242C4B97">
        <w:rPr>
          <w:b w:val="0"/>
          <w:bCs w:val="0"/>
        </w:rPr>
        <w:t>waitress</w:t>
      </w:r>
      <w:r w:rsidR="242C4B97">
        <w:rPr>
          <w:b w:val="0"/>
          <w:bCs w:val="0"/>
        </w:rPr>
        <w:t>, clerk, and</w:t>
      </w:r>
      <w:r w:rsidR="7DF61040">
        <w:rPr>
          <w:b w:val="0"/>
          <w:bCs w:val="0"/>
        </w:rPr>
        <w:t xml:space="preserve"> </w:t>
      </w:r>
      <w:r w:rsidR="49EAB66A">
        <w:rPr>
          <w:b w:val="0"/>
          <w:bCs w:val="0"/>
        </w:rPr>
        <w:t>childcare</w:t>
      </w:r>
      <w:r w:rsidR="7DF61040">
        <w:rPr>
          <w:b w:val="0"/>
          <w:bCs w:val="0"/>
        </w:rPr>
        <w:t xml:space="preserve"> </w:t>
      </w:r>
      <w:r w:rsidR="600ED9A8">
        <w:rPr>
          <w:b w:val="0"/>
          <w:bCs w:val="0"/>
        </w:rPr>
        <w:t xml:space="preserve">provider </w:t>
      </w:r>
      <w:r w:rsidR="7DF61040">
        <w:rPr>
          <w:b w:val="0"/>
          <w:bCs w:val="0"/>
        </w:rPr>
        <w:t xml:space="preserve">do </w:t>
      </w:r>
      <w:r w:rsidR="22B48D17">
        <w:rPr>
          <w:b w:val="0"/>
          <w:bCs w:val="0"/>
        </w:rPr>
        <w:t>make available</w:t>
      </w:r>
      <w:r w:rsidR="7DF61040">
        <w:rPr>
          <w:b w:val="0"/>
          <w:bCs w:val="0"/>
        </w:rPr>
        <w:t xml:space="preserve"> entry level job</w:t>
      </w:r>
      <w:r w:rsidR="47F6BDE5">
        <w:rPr>
          <w:b w:val="0"/>
          <w:bCs w:val="0"/>
        </w:rPr>
        <w:t>s that develop work experience and soft</w:t>
      </w:r>
      <w:r w:rsidR="7DF61040">
        <w:rPr>
          <w:b w:val="0"/>
          <w:bCs w:val="0"/>
        </w:rPr>
        <w:t xml:space="preserve"> skill </w:t>
      </w:r>
      <w:r w:rsidR="7DF61040">
        <w:rPr>
          <w:b w:val="0"/>
          <w:bCs w:val="0"/>
        </w:rPr>
        <w:t>for workers</w:t>
      </w:r>
      <w:r w:rsidR="214775E2">
        <w:rPr>
          <w:b w:val="0"/>
          <w:bCs w:val="0"/>
        </w:rPr>
        <w:t>.</w:t>
      </w:r>
      <w:r w:rsidR="7DF61040">
        <w:rPr>
          <w:b w:val="0"/>
          <w:bCs w:val="0"/>
        </w:rPr>
        <w:t xml:space="preserve"> </w:t>
      </w:r>
      <w:r w:rsidR="59D96903">
        <w:rPr>
          <w:b w:val="0"/>
          <w:bCs w:val="0"/>
        </w:rPr>
        <w:t>Employees may derive other benefits such as positive socialization and sense of service to society.</w:t>
      </w:r>
      <w:r w:rsidR="7B4DECAE">
        <w:rPr>
          <w:b w:val="0"/>
          <w:bCs w:val="0"/>
        </w:rPr>
        <w:t xml:space="preserve"> Part-time workforce development strategies may also contribute to the</w:t>
      </w:r>
      <w:r w:rsidR="267A0A1B">
        <w:rPr>
          <w:b w:val="0"/>
          <w:bCs w:val="0"/>
        </w:rPr>
        <w:t xml:space="preserve"> workforce needs of these occupations</w:t>
      </w:r>
      <w:r w:rsidR="7B4DECAE">
        <w:rPr>
          <w:b w:val="0"/>
          <w:bCs w:val="0"/>
        </w:rPr>
        <w:t>.</w:t>
      </w:r>
      <w:r w:rsidR="003C84C4">
        <w:rPr>
          <w:b w:val="0"/>
          <w:bCs w:val="0"/>
        </w:rPr>
        <w:t xml:space="preserve"> T</w:t>
      </w:r>
      <w:r w:rsidR="5ED80EBA">
        <w:rPr>
          <w:b w:val="0"/>
          <w:bCs w:val="0"/>
        </w:rPr>
        <w:t xml:space="preserve">o fully meet the </w:t>
      </w:r>
      <w:r w:rsidR="70EFCE39">
        <w:rPr>
          <w:b w:val="0"/>
          <w:bCs w:val="0"/>
        </w:rPr>
        <w:t>workforce</w:t>
      </w:r>
      <w:r w:rsidR="5ED80EBA">
        <w:rPr>
          <w:b w:val="0"/>
          <w:bCs w:val="0"/>
        </w:rPr>
        <w:t xml:space="preserve"> needs of these sectors </w:t>
      </w:r>
      <w:r w:rsidR="00B01231">
        <w:rPr>
          <w:b w:val="0"/>
          <w:bCs w:val="0"/>
        </w:rPr>
        <w:t xml:space="preserve">a systems approach </w:t>
      </w:r>
      <w:r w:rsidR="00B01231">
        <w:rPr>
          <w:b w:val="0"/>
          <w:bCs w:val="0"/>
        </w:rPr>
        <w:t>including</w:t>
      </w:r>
      <w:r w:rsidR="00B01231">
        <w:rPr>
          <w:b w:val="0"/>
          <w:bCs w:val="0"/>
        </w:rPr>
        <w:t xml:space="preserve"> a</w:t>
      </w:r>
      <w:r w:rsidR="003C84C4">
        <w:rPr>
          <w:b w:val="0"/>
          <w:bCs w:val="0"/>
        </w:rPr>
        <w:t xml:space="preserve"> </w:t>
      </w:r>
      <w:r w:rsidR="003C84C4">
        <w:rPr>
          <w:b w:val="0"/>
          <w:bCs w:val="0"/>
        </w:rPr>
        <w:t>variety of stakeholders</w:t>
      </w:r>
      <w:r w:rsidR="6C74E89E">
        <w:rPr>
          <w:b w:val="0"/>
          <w:bCs w:val="0"/>
        </w:rPr>
        <w:t xml:space="preserve"> </w:t>
      </w:r>
      <w:r w:rsidR="08A882B0">
        <w:rPr>
          <w:b w:val="0"/>
          <w:bCs w:val="0"/>
        </w:rPr>
        <w:t>involvement</w:t>
      </w:r>
      <w:r w:rsidR="08A882B0">
        <w:rPr>
          <w:b w:val="0"/>
          <w:bCs w:val="0"/>
        </w:rPr>
        <w:t xml:space="preserve"> </w:t>
      </w:r>
      <w:r w:rsidR="6C74E89E">
        <w:rPr>
          <w:b w:val="0"/>
          <w:bCs w:val="0"/>
        </w:rPr>
        <w:t>is needed</w:t>
      </w:r>
      <w:r w:rsidR="003C84C4">
        <w:rPr>
          <w:b w:val="0"/>
          <w:bCs w:val="0"/>
        </w:rPr>
        <w:t>; includin</w:t>
      </w:r>
      <w:r w:rsidR="003C84C4">
        <w:rPr>
          <w:b w:val="0"/>
          <w:bCs w:val="0"/>
        </w:rPr>
        <w:t xml:space="preserve">g </w:t>
      </w:r>
      <w:r w:rsidR="003C84C4">
        <w:rPr>
          <w:b w:val="0"/>
          <w:bCs w:val="0"/>
        </w:rPr>
        <w:t>private business</w:t>
      </w:r>
      <w:r w:rsidR="003C84C4">
        <w:rPr>
          <w:b w:val="0"/>
          <w:bCs w:val="0"/>
        </w:rPr>
        <w:t>, government, economic development, and non-profit.</w:t>
      </w:r>
    </w:p>
    <w:p w:rsidR="745E8B31" w:rsidP="745E8B31" w:rsidRDefault="745E8B31" w14:paraId="6024C1CE" w14:textId="3587CD35">
      <w:pPr>
        <w:pStyle w:val="Normal"/>
        <w:tabs>
          <w:tab w:val="left" w:leader="none" w:pos="821"/>
        </w:tabs>
        <w:spacing w:before="0" w:beforeAutospacing="off" w:line="240" w:lineRule="auto"/>
        <w:ind w:left="0"/>
        <w:rPr>
          <w:b w:val="0"/>
          <w:bCs w:val="0"/>
        </w:rPr>
      </w:pPr>
    </w:p>
    <w:p w:rsidR="0310E7C7" w:rsidP="49D81946" w:rsidRDefault="0310E7C7" w14:paraId="3E7B5AB7" w14:textId="3C05CF2E">
      <w:pPr>
        <w:pStyle w:val="Normal"/>
        <w:tabs>
          <w:tab w:val="left" w:leader="none" w:pos="821"/>
        </w:tabs>
        <w:spacing w:before="0" w:beforeAutospacing="off" w:line="240" w:lineRule="auto"/>
        <w:ind w:left="0"/>
        <w:rPr>
          <w:rFonts w:ascii="Calibri" w:hAnsi="Calibri" w:eastAsia="Calibri" w:cs="Calibri" w:asciiTheme="minorAscii" w:hAnsiTheme="minorAscii" w:eastAsiaTheme="minorAscii" w:cstheme="minorAscii"/>
          <w:i w:val="0"/>
          <w:iCs w:val="0"/>
          <w:noProof w:val="0"/>
          <w:sz w:val="22"/>
          <w:szCs w:val="22"/>
          <w:lang w:val="en-US"/>
        </w:rPr>
      </w:pPr>
      <w:hyperlink r:id="R2f2f21b8b0e64f72">
        <w:r w:rsidRPr="49D81946" w:rsidR="69D7373F">
          <w:rPr>
            <w:rStyle w:val="Hyperlink"/>
            <w:rFonts w:ascii="Calibri" w:hAnsi="Calibri" w:eastAsia="Calibri" w:cs="Calibri" w:asciiTheme="minorAscii" w:hAnsiTheme="minorAscii" w:eastAsiaTheme="minorAscii" w:cstheme="minorAscii"/>
            <w:noProof w:val="0"/>
            <w:sz w:val="22"/>
            <w:szCs w:val="22"/>
            <w:lang w:val="en-US"/>
          </w:rPr>
          <w:t>Occupation: Employment &amp; Wages</w:t>
        </w:r>
      </w:hyperlink>
      <w:r w:rsidRPr="49D81946" w:rsidR="69D7373F">
        <w:rPr>
          <w:rFonts w:ascii="Calibri" w:hAnsi="Calibri" w:eastAsia="Calibri" w:cs="Calibri" w:asciiTheme="minorAscii" w:hAnsiTheme="minorAscii" w:eastAsiaTheme="minorAscii" w:cstheme="minorAscii"/>
          <w:noProof w:val="0"/>
          <w:sz w:val="22"/>
          <w:szCs w:val="22"/>
          <w:lang w:val="en-US"/>
        </w:rPr>
        <w:t xml:space="preserve">  </w:t>
      </w:r>
    </w:p>
    <w:p w:rsidR="0310E7C7" w:rsidP="366626A9" w:rsidRDefault="0310E7C7" w14:paraId="53E85652" w14:textId="1558EEF3">
      <w:pPr>
        <w:pStyle w:val="Normal"/>
        <w:tabs>
          <w:tab w:val="left" w:leader="none" w:pos="821"/>
        </w:tabs>
        <w:spacing w:before="0" w:beforeAutospacing="off" w:line="240" w:lineRule="auto"/>
        <w:ind w:left="0"/>
        <w:rPr>
          <w:rFonts w:ascii="Calibri" w:hAnsi="Calibri" w:eastAsia="Calibri" w:cs="Calibri" w:asciiTheme="minorAscii" w:hAnsiTheme="minorAscii" w:eastAsiaTheme="minorAscii" w:cstheme="minorAscii"/>
          <w:i w:val="0"/>
          <w:iCs w:val="0"/>
          <w:noProof w:val="0"/>
          <w:color w:val="auto"/>
          <w:sz w:val="22"/>
          <w:szCs w:val="22"/>
          <w:lang w:val="en-US"/>
        </w:rPr>
      </w:pPr>
      <w:r w:rsidRPr="366626A9" w:rsidR="6EA1699E">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Occupational projections, also known as forecasts, provide detailed information on the estimated activity for each occupation in areas of employment, growth rate, openings, wages, career preparation and skill requirements. Data is available for the State of Iowa and local areas </w:t>
      </w:r>
      <w:hyperlink r:id="R01d7405396664024">
        <w:r w:rsidRPr="366626A9" w:rsidR="5EA0B454">
          <w:rPr>
            <w:rStyle w:val="Hyperlink"/>
            <w:rFonts w:ascii="Calibri" w:hAnsi="Calibri" w:eastAsia="Calibri" w:cs="Calibri" w:asciiTheme="minorAscii" w:hAnsiTheme="minorAscii" w:eastAsiaTheme="minorAscii" w:cstheme="minorAscii"/>
            <w:b w:val="0"/>
            <w:bCs w:val="0"/>
            <w:i w:val="0"/>
            <w:iCs w:val="0"/>
            <w:caps w:val="0"/>
            <w:smallCaps w:val="0"/>
            <w:noProof w:val="0"/>
            <w:color w:val="4F81BD" w:themeColor="accent1" w:themeTint="FF" w:themeShade="FF"/>
            <w:sz w:val="22"/>
            <w:szCs w:val="22"/>
            <w:lang w:val="en-US"/>
          </w:rPr>
          <w:t>HERE</w:t>
        </w:r>
        <w:r w:rsidRPr="366626A9" w:rsidR="5EA0B454">
          <w:rPr>
            <w:rStyle w:val="Hyperlink"/>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w:t>
        </w:r>
      </w:hyperlink>
      <w:r w:rsidRPr="366626A9" w:rsidR="5EA0B454">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(Iowa Workforce Development – Industry Profiles)</w:t>
      </w:r>
      <w:r w:rsidRPr="366626A9" w:rsidR="4999B05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w:t>
      </w:r>
      <w:r w:rsidRPr="366626A9" w:rsidR="6EA1699E">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The outlook </w:t>
      </w:r>
      <w:r w:rsidRPr="366626A9" w:rsidR="6EA1699E">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specifi</w:t>
      </w:r>
      <w:r w:rsidRPr="366626A9" w:rsidR="56015B98">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c to </w:t>
      </w:r>
      <w:r w:rsidRPr="366626A9" w:rsidR="6EA1699E">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the Central Iowa Local Workforce Area can be found </w:t>
      </w:r>
      <w:hyperlink r:id="R8973409ec66d4eb6">
        <w:r w:rsidRPr="366626A9" w:rsidR="24407AFF">
          <w:rPr>
            <w:rStyle w:val="Hyperlink"/>
            <w:rFonts w:ascii="Calibri" w:hAnsi="Calibri" w:eastAsia="Calibri" w:cs="Calibri" w:asciiTheme="minorAscii" w:hAnsiTheme="minorAscii" w:eastAsiaTheme="minorAscii" w:cstheme="minorAscii"/>
            <w:noProof w:val="0"/>
            <w:color w:val="4F81BD" w:themeColor="accent1" w:themeTint="FF" w:themeShade="FF"/>
            <w:sz w:val="22"/>
            <w:szCs w:val="22"/>
            <w:lang w:val="en-US"/>
          </w:rPr>
          <w:t>HERE</w:t>
        </w:r>
      </w:hyperlink>
      <w:r w:rsidRPr="366626A9" w:rsidR="6EA1699E">
        <w:rPr>
          <w:rFonts w:ascii="Calibri" w:hAnsi="Calibri" w:eastAsia="Calibri" w:cs="Calibri" w:asciiTheme="minorAscii" w:hAnsiTheme="minorAscii" w:eastAsiaTheme="minorAscii" w:cstheme="minorAscii"/>
          <w:noProof w:val="0"/>
          <w:color w:val="auto"/>
          <w:sz w:val="22"/>
          <w:szCs w:val="22"/>
          <w:lang w:val="en-US"/>
        </w:rPr>
        <w:t xml:space="preserve">  </w:t>
      </w:r>
    </w:p>
    <w:p w:rsidR="745E8B31" w:rsidP="49D81946" w:rsidRDefault="745E8B31" w14:paraId="086FF23B" w14:textId="2B163065">
      <w:pPr>
        <w:pStyle w:val="Normal"/>
        <w:tabs>
          <w:tab w:val="left" w:leader="none" w:pos="821"/>
        </w:tabs>
        <w:spacing w:before="0" w:beforeAutospacing="off" w:line="240" w:lineRule="auto"/>
        <w:ind w:left="0"/>
        <w:rPr>
          <w:rFonts w:ascii="Calibri" w:hAnsi="Calibri" w:eastAsia="Calibri" w:cs="Calibri" w:asciiTheme="minorAscii" w:hAnsiTheme="minorAscii" w:eastAsiaTheme="minorAscii" w:cstheme="minorAscii"/>
          <w:noProof w:val="0"/>
          <w:color w:val="auto"/>
          <w:sz w:val="22"/>
          <w:szCs w:val="22"/>
          <w:lang w:val="en-US"/>
        </w:rPr>
      </w:pPr>
    </w:p>
    <w:p w:rsidR="0310E7C7" w:rsidP="49D81946" w:rsidRDefault="0310E7C7" w14:paraId="1A648716" w14:textId="5392F6A6">
      <w:pPr>
        <w:pStyle w:val="Normal"/>
        <w:tabs>
          <w:tab w:val="left" w:leader="none" w:pos="821"/>
        </w:tabs>
        <w:spacing w:before="0" w:beforeAutospacing="off" w:line="240" w:lineRule="auto"/>
        <w:ind w:left="0"/>
        <w:rPr>
          <w:rFonts w:ascii="Calibri" w:hAnsi="Calibri" w:eastAsia="Calibri" w:cs="Calibri" w:asciiTheme="minorAscii" w:hAnsiTheme="minorAscii" w:eastAsiaTheme="minorAscii" w:cstheme="minorAscii"/>
          <w:i w:val="0"/>
          <w:iCs w:val="0"/>
          <w:noProof w:val="0"/>
          <w:sz w:val="22"/>
          <w:szCs w:val="22"/>
          <w:lang w:val="en-US"/>
        </w:rPr>
      </w:pPr>
      <w:r w:rsidRPr="49D81946" w:rsidR="69D7373F">
        <w:rPr>
          <w:rFonts w:ascii="Calibri" w:hAnsi="Calibri" w:eastAsia="Calibri" w:cs="Calibri" w:asciiTheme="minorAscii" w:hAnsiTheme="minorAscii" w:eastAsiaTheme="minorAscii" w:cstheme="minorAscii"/>
          <w:noProof w:val="0"/>
          <w:sz w:val="22"/>
          <w:szCs w:val="22"/>
          <w:lang w:val="en-US"/>
        </w:rPr>
        <w:t>Iowa</w:t>
      </w:r>
      <w:r w:rsidRPr="49D81946" w:rsidR="69D7373F">
        <w:rPr>
          <w:rFonts w:ascii="Calibri" w:hAnsi="Calibri" w:eastAsia="Calibri" w:cs="Calibri" w:asciiTheme="minorAscii" w:hAnsiTheme="minorAscii" w:eastAsiaTheme="minorAscii" w:cstheme="minorAscii"/>
          <w:i w:val="1"/>
          <w:iCs w:val="1"/>
          <w:noProof w:val="0"/>
          <w:sz w:val="22"/>
          <w:szCs w:val="22"/>
          <w:lang w:val="en-US"/>
        </w:rPr>
        <w:t>WORKS</w:t>
      </w:r>
      <w:r w:rsidRPr="49D81946" w:rsidR="69D7373F">
        <w:rPr>
          <w:rFonts w:ascii="Calibri" w:hAnsi="Calibri" w:eastAsia="Calibri" w:cs="Calibri" w:asciiTheme="minorAscii" w:hAnsiTheme="minorAscii" w:eastAsiaTheme="minorAscii" w:cstheme="minorAscii"/>
          <w:i w:val="1"/>
          <w:iCs w:val="1"/>
          <w:noProof w:val="0"/>
          <w:sz w:val="22"/>
          <w:szCs w:val="22"/>
          <w:lang w:val="en-US"/>
        </w:rPr>
        <w:t xml:space="preserve"> </w:t>
      </w:r>
      <w:r w:rsidRPr="49D81946" w:rsidR="69D7373F">
        <w:rPr>
          <w:rFonts w:ascii="Calibri" w:hAnsi="Calibri" w:eastAsia="Calibri" w:cs="Calibri" w:asciiTheme="minorAscii" w:hAnsiTheme="minorAscii" w:eastAsiaTheme="minorAscii" w:cstheme="minorAscii"/>
          <w:i w:val="0"/>
          <w:iCs w:val="0"/>
          <w:noProof w:val="0"/>
          <w:sz w:val="22"/>
          <w:szCs w:val="22"/>
          <w:lang w:val="en-US"/>
        </w:rPr>
        <w:t xml:space="preserve">Career Planners are available for all Iowans to help them interpret </w:t>
      </w:r>
      <w:r w:rsidRPr="49D81946" w:rsidR="18626E77">
        <w:rPr>
          <w:rFonts w:ascii="Calibri" w:hAnsi="Calibri" w:eastAsia="Calibri" w:cs="Calibri" w:asciiTheme="minorAscii" w:hAnsiTheme="minorAscii" w:eastAsiaTheme="minorAscii" w:cstheme="minorAscii"/>
          <w:i w:val="0"/>
          <w:iCs w:val="0"/>
          <w:noProof w:val="0"/>
          <w:sz w:val="22"/>
          <w:szCs w:val="22"/>
          <w:lang w:val="en-US"/>
        </w:rPr>
        <w:t>labor market</w:t>
      </w:r>
      <w:r w:rsidRPr="49D81946" w:rsidR="69D7373F">
        <w:rPr>
          <w:rFonts w:ascii="Calibri" w:hAnsi="Calibri" w:eastAsia="Calibri" w:cs="Calibri" w:asciiTheme="minorAscii" w:hAnsiTheme="minorAscii" w:eastAsiaTheme="minorAscii" w:cstheme="minorAscii"/>
          <w:i w:val="0"/>
          <w:iCs w:val="0"/>
          <w:noProof w:val="0"/>
          <w:sz w:val="22"/>
          <w:szCs w:val="22"/>
          <w:lang w:val="en-US"/>
        </w:rPr>
        <w:t xml:space="preserve"> information and assist in </w:t>
      </w:r>
      <w:r w:rsidRPr="49D81946" w:rsidR="6B1E6335">
        <w:rPr>
          <w:rFonts w:ascii="Calibri" w:hAnsi="Calibri" w:eastAsia="Calibri" w:cs="Calibri" w:asciiTheme="minorAscii" w:hAnsiTheme="minorAscii" w:eastAsiaTheme="minorAscii" w:cstheme="minorAscii"/>
          <w:i w:val="0"/>
          <w:iCs w:val="0"/>
          <w:noProof w:val="0"/>
          <w:sz w:val="22"/>
          <w:szCs w:val="22"/>
          <w:lang w:val="en-US"/>
        </w:rPr>
        <w:t xml:space="preserve">determining </w:t>
      </w:r>
      <w:r w:rsidRPr="49D81946" w:rsidR="69D7373F">
        <w:rPr>
          <w:rFonts w:ascii="Calibri" w:hAnsi="Calibri" w:eastAsia="Calibri" w:cs="Calibri" w:asciiTheme="minorAscii" w:hAnsiTheme="minorAscii" w:eastAsiaTheme="minorAscii" w:cstheme="minorAscii"/>
          <w:i w:val="0"/>
          <w:iCs w:val="0"/>
          <w:noProof w:val="0"/>
          <w:sz w:val="22"/>
          <w:szCs w:val="22"/>
          <w:lang w:val="en-US"/>
        </w:rPr>
        <w:t xml:space="preserve">a career pathway that is appropriate for </w:t>
      </w:r>
      <w:r w:rsidRPr="49D81946" w:rsidR="22EC5E75">
        <w:rPr>
          <w:rFonts w:ascii="Calibri" w:hAnsi="Calibri" w:eastAsia="Calibri" w:cs="Calibri" w:asciiTheme="minorAscii" w:hAnsiTheme="minorAscii" w:eastAsiaTheme="minorAscii" w:cstheme="minorAscii"/>
          <w:i w:val="0"/>
          <w:iCs w:val="0"/>
          <w:noProof w:val="0"/>
          <w:sz w:val="22"/>
          <w:szCs w:val="22"/>
          <w:lang w:val="en-US"/>
        </w:rPr>
        <w:t xml:space="preserve">the individual. That match should consider </w:t>
      </w:r>
      <w:r w:rsidRPr="49D81946" w:rsidR="7C87E358">
        <w:rPr>
          <w:rFonts w:ascii="Calibri" w:hAnsi="Calibri" w:eastAsia="Calibri" w:cs="Calibri" w:asciiTheme="minorAscii" w:hAnsiTheme="minorAscii" w:eastAsiaTheme="minorAscii" w:cstheme="minorAscii"/>
          <w:i w:val="0"/>
          <w:iCs w:val="0"/>
          <w:noProof w:val="0"/>
          <w:sz w:val="22"/>
          <w:szCs w:val="22"/>
          <w:lang w:val="en-US"/>
        </w:rPr>
        <w:t xml:space="preserve">a </w:t>
      </w:r>
      <w:r w:rsidRPr="49D81946" w:rsidR="22EC5E75">
        <w:rPr>
          <w:rFonts w:ascii="Calibri" w:hAnsi="Calibri" w:eastAsia="Calibri" w:cs="Calibri" w:asciiTheme="minorAscii" w:hAnsiTheme="minorAscii" w:eastAsiaTheme="minorAscii" w:cstheme="minorAscii"/>
          <w:i w:val="0"/>
          <w:iCs w:val="0"/>
          <w:noProof w:val="0"/>
          <w:sz w:val="22"/>
          <w:szCs w:val="22"/>
          <w:lang w:val="en-US"/>
        </w:rPr>
        <w:t>candidate</w:t>
      </w:r>
      <w:r w:rsidRPr="49D81946" w:rsidR="199C5ABC">
        <w:rPr>
          <w:rFonts w:ascii="Calibri" w:hAnsi="Calibri" w:eastAsia="Calibri" w:cs="Calibri" w:asciiTheme="minorAscii" w:hAnsiTheme="minorAscii" w:eastAsiaTheme="minorAscii" w:cstheme="minorAscii"/>
          <w:i w:val="0"/>
          <w:iCs w:val="0"/>
          <w:noProof w:val="0"/>
          <w:sz w:val="22"/>
          <w:szCs w:val="22"/>
          <w:lang w:val="en-US"/>
        </w:rPr>
        <w:t>’s</w:t>
      </w:r>
      <w:r w:rsidRPr="49D81946" w:rsidR="22EC5E75">
        <w:rPr>
          <w:rFonts w:ascii="Calibri" w:hAnsi="Calibri" w:eastAsia="Calibri" w:cs="Calibri" w:asciiTheme="minorAscii" w:hAnsiTheme="minorAscii" w:eastAsiaTheme="minorAscii" w:cstheme="minorAscii"/>
          <w:i w:val="0"/>
          <w:iCs w:val="0"/>
          <w:noProof w:val="0"/>
          <w:sz w:val="22"/>
          <w:szCs w:val="22"/>
          <w:lang w:val="en-US"/>
        </w:rPr>
        <w:t xml:space="preserve"> interests, experience</w:t>
      </w:r>
      <w:r w:rsidRPr="49D81946" w:rsidR="1E843F2B">
        <w:rPr>
          <w:rFonts w:ascii="Calibri" w:hAnsi="Calibri" w:eastAsia="Calibri" w:cs="Calibri" w:asciiTheme="minorAscii" w:hAnsiTheme="minorAscii" w:eastAsiaTheme="minorAscii" w:cstheme="minorAscii"/>
          <w:i w:val="0"/>
          <w:iCs w:val="0"/>
          <w:noProof w:val="0"/>
          <w:sz w:val="22"/>
          <w:szCs w:val="22"/>
          <w:lang w:val="en-US"/>
        </w:rPr>
        <w:t>s</w:t>
      </w:r>
      <w:r w:rsidRPr="49D81946" w:rsidR="22EC5E75">
        <w:rPr>
          <w:rFonts w:ascii="Calibri" w:hAnsi="Calibri" w:eastAsia="Calibri" w:cs="Calibri" w:asciiTheme="minorAscii" w:hAnsiTheme="minorAscii" w:eastAsiaTheme="minorAscii" w:cstheme="minorAscii"/>
          <w:i w:val="0"/>
          <w:iCs w:val="0"/>
          <w:noProof w:val="0"/>
          <w:sz w:val="22"/>
          <w:szCs w:val="22"/>
          <w:lang w:val="en-US"/>
        </w:rPr>
        <w:t xml:space="preserve">, </w:t>
      </w:r>
      <w:r w:rsidRPr="49D81946" w:rsidR="22EC5E75">
        <w:rPr>
          <w:rFonts w:ascii="Calibri" w:hAnsi="Calibri" w:eastAsia="Calibri" w:cs="Calibri" w:asciiTheme="minorAscii" w:hAnsiTheme="minorAscii" w:eastAsiaTheme="minorAscii" w:cstheme="minorAscii"/>
          <w:i w:val="0"/>
          <w:iCs w:val="0"/>
          <w:noProof w:val="0"/>
          <w:sz w:val="22"/>
          <w:szCs w:val="22"/>
          <w:lang w:val="en-US"/>
        </w:rPr>
        <w:t xml:space="preserve">and competencies, </w:t>
      </w:r>
      <w:r w:rsidRPr="49D81946" w:rsidR="552329B4">
        <w:rPr>
          <w:rFonts w:ascii="Calibri" w:hAnsi="Calibri" w:eastAsia="Calibri" w:cs="Calibri" w:asciiTheme="minorAscii" w:hAnsiTheme="minorAscii" w:eastAsiaTheme="minorAscii" w:cstheme="minorAscii"/>
          <w:i w:val="0"/>
          <w:iCs w:val="0"/>
          <w:noProof w:val="0"/>
          <w:sz w:val="22"/>
          <w:szCs w:val="22"/>
          <w:lang w:val="en-US"/>
        </w:rPr>
        <w:t xml:space="preserve">as well as </w:t>
      </w:r>
      <w:r w:rsidRPr="49D81946" w:rsidR="22EC5E75">
        <w:rPr>
          <w:rFonts w:ascii="Calibri" w:hAnsi="Calibri" w:eastAsia="Calibri" w:cs="Calibri" w:asciiTheme="minorAscii" w:hAnsiTheme="minorAscii" w:eastAsiaTheme="minorAscii" w:cstheme="minorAscii"/>
          <w:i w:val="0"/>
          <w:iCs w:val="0"/>
          <w:noProof w:val="0"/>
          <w:sz w:val="22"/>
          <w:szCs w:val="22"/>
          <w:lang w:val="en-US"/>
        </w:rPr>
        <w:t>employer</w:t>
      </w:r>
      <w:r w:rsidRPr="49D81946" w:rsidR="281113DC">
        <w:rPr>
          <w:rFonts w:ascii="Calibri" w:hAnsi="Calibri" w:eastAsia="Calibri" w:cs="Calibri" w:asciiTheme="minorAscii" w:hAnsiTheme="minorAscii" w:eastAsiaTheme="minorAscii" w:cstheme="minorAscii"/>
          <w:i w:val="0"/>
          <w:iCs w:val="0"/>
          <w:noProof w:val="0"/>
          <w:sz w:val="22"/>
          <w:szCs w:val="22"/>
          <w:lang w:val="en-US"/>
        </w:rPr>
        <w:t>’s</w:t>
      </w:r>
      <w:r w:rsidRPr="49D81946" w:rsidR="22EC5E75">
        <w:rPr>
          <w:rFonts w:ascii="Calibri" w:hAnsi="Calibri" w:eastAsia="Calibri" w:cs="Calibri" w:asciiTheme="minorAscii" w:hAnsiTheme="minorAscii" w:eastAsiaTheme="minorAscii" w:cstheme="minorAscii"/>
          <w:i w:val="0"/>
          <w:iCs w:val="0"/>
          <w:noProof w:val="0"/>
          <w:sz w:val="22"/>
          <w:szCs w:val="22"/>
          <w:lang w:val="en-US"/>
        </w:rPr>
        <w:t xml:space="preserve"> needs and availability of good jobs</w:t>
      </w:r>
      <w:r w:rsidRPr="49D81946" w:rsidR="14102F63">
        <w:rPr>
          <w:rFonts w:ascii="Calibri" w:hAnsi="Calibri" w:eastAsia="Calibri" w:cs="Calibri" w:asciiTheme="minorAscii" w:hAnsiTheme="minorAscii" w:eastAsiaTheme="minorAscii" w:cstheme="minorAscii"/>
          <w:i w:val="0"/>
          <w:iCs w:val="0"/>
          <w:noProof w:val="0"/>
          <w:sz w:val="22"/>
          <w:szCs w:val="22"/>
          <w:lang w:val="en-US"/>
        </w:rPr>
        <w:t xml:space="preserve"> in the area.</w:t>
      </w:r>
    </w:p>
    <w:p w:rsidR="745E8B31" w:rsidP="745E8B31" w:rsidRDefault="745E8B31" w14:paraId="6FFDDE81" w14:textId="15453241">
      <w:pPr>
        <w:pStyle w:val="Normal"/>
        <w:tabs>
          <w:tab w:val="left" w:leader="none" w:pos="821"/>
        </w:tabs>
        <w:spacing w:before="0" w:beforeAutospacing="off" w:line="240" w:lineRule="auto"/>
        <w:ind w:left="0"/>
        <w:rPr>
          <w:rFonts w:ascii="Calibri" w:hAnsi="Calibri" w:eastAsia="Calibri" w:cs="Calibri" w:asciiTheme="minorAscii" w:hAnsiTheme="minorAscii" w:eastAsiaTheme="minorAscii" w:cstheme="minorAscii"/>
          <w:b w:val="0"/>
          <w:bCs w:val="0"/>
          <w:i w:val="0"/>
          <w:iCs w:val="0"/>
          <w:caps w:val="0"/>
          <w:smallCaps w:val="0"/>
          <w:noProof w:val="0"/>
          <w:color w:val="262828"/>
          <w:sz w:val="22"/>
          <w:szCs w:val="22"/>
          <w:lang w:val="en-US"/>
        </w:rPr>
      </w:pPr>
    </w:p>
    <w:p w:rsidR="0310E7C7" w:rsidP="49D81946" w:rsidRDefault="0310E7C7" w14:paraId="6B98693B" w14:textId="63450874">
      <w:pPr>
        <w:pStyle w:val="Normal"/>
        <w:tabs>
          <w:tab w:val="left" w:leader="none" w:pos="821"/>
        </w:tabs>
        <w:spacing w:before="0" w:beforeAutospacing="off" w:line="240" w:lineRule="auto"/>
        <w:ind w:left="0"/>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49D81946" w:rsidR="69D7373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While some occupations may often correlate to specific industries and sectors, occupations </w:t>
      </w:r>
      <w:r w:rsidRPr="49D81946" w:rsidR="3CE897BA">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often</w:t>
      </w:r>
      <w:r w:rsidRPr="49D81946" w:rsidR="69D7373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cross</w:t>
      </w:r>
      <w:r w:rsidRPr="49D81946" w:rsidR="64CB0B3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industries and</w:t>
      </w:r>
      <w:r w:rsidRPr="49D81946" w:rsidR="69D7373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sectors. For example, business and financial operations occupations could be in education, retail, or health care</w:t>
      </w:r>
      <w:r w:rsidRPr="49D81946" w:rsidR="329B3706">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etc</w:t>
      </w:r>
      <w:r w:rsidRPr="49D81946" w:rsidR="69D7373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w:t>
      </w:r>
      <w:r w:rsidRPr="49D81946" w:rsidR="4B1C385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Our local board prioritizes career pathways and </w:t>
      </w:r>
      <w:r w:rsidRPr="49D81946" w:rsidR="3EB9F40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workforce </w:t>
      </w:r>
      <w:r w:rsidRPr="49D81946" w:rsidR="4B1C385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system </w:t>
      </w:r>
      <w:r w:rsidRPr="49D81946" w:rsidR="295A1246">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strateg</w:t>
      </w:r>
      <w:r w:rsidRPr="49D81946" w:rsidR="2428B503">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ic</w:t>
      </w:r>
      <w:r w:rsidRPr="49D81946" w:rsidR="295A1246">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w:t>
      </w:r>
      <w:r w:rsidRPr="49D81946" w:rsidR="4B1C385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coordination that </w:t>
      </w:r>
      <w:r w:rsidRPr="49D81946" w:rsidR="2CCA53EE">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supports</w:t>
      </w:r>
      <w:r w:rsidRPr="49D81946" w:rsidR="4B1C385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w:t>
      </w:r>
      <w:r w:rsidRPr="49D81946" w:rsidR="4B1C385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bot</w:t>
      </w:r>
      <w:r w:rsidRPr="49D81946" w:rsidR="4A9C593C">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h</w:t>
      </w:r>
      <w:r w:rsidRPr="49D81946" w:rsidR="4B1C385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the industry sector priorities in </w:t>
      </w:r>
      <w:r w:rsidRPr="49D81946" w:rsidR="19E0AB54">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the</w:t>
      </w:r>
      <w:r w:rsidRPr="49D81946" w:rsidR="4B1C385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area</w:t>
      </w:r>
      <w:r w:rsidRPr="49D81946" w:rsidR="7D8F91F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and</w:t>
      </w:r>
      <w:r w:rsidRPr="49D81946" w:rsidR="4B1C385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occupational needs. One way of doing so is recruiting board members to the </w:t>
      </w:r>
      <w:r w:rsidRPr="49D81946" w:rsidR="4C4CE7E3">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board’s </w:t>
      </w:r>
      <w:r w:rsidRPr="49D81946" w:rsidR="4B1C385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b</w:t>
      </w:r>
      <w:r w:rsidRPr="49D81946" w:rsidR="5EF1F76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usiness </w:t>
      </w:r>
      <w:r w:rsidRPr="49D81946" w:rsidR="044E6D8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positions</w:t>
      </w:r>
      <w:r w:rsidRPr="49D81946" w:rsidR="5EF1F76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that </w:t>
      </w:r>
      <w:r w:rsidRPr="49D81946" w:rsidR="5EF1F76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provide</w:t>
      </w:r>
      <w:r w:rsidRPr="49D81946" w:rsidR="5EF1F76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employment opportunities in those sectors and occupations.</w:t>
      </w:r>
      <w:r w:rsidRPr="49D81946" w:rsidR="0A6E113E">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Resources used on outreach, career pathway development, and individual training accounts will also follow this strategic </w:t>
      </w:r>
      <w:r w:rsidRPr="49D81946" w:rsidR="0A6E113E">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alignment</w:t>
      </w:r>
      <w:r w:rsidRPr="49D81946" w:rsidR="0A6E113E">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w:t>
      </w:r>
    </w:p>
    <w:tbl>
      <w:tblPr>
        <w:tblStyle w:val="TableNormal"/>
        <w:tblW w:w="0" w:type="auto"/>
        <w:tblLayout w:type="fixed"/>
        <w:tblLook w:val="06A0" w:firstRow="1" w:lastRow="0" w:firstColumn="1" w:lastColumn="0" w:noHBand="1" w:noVBand="1"/>
      </w:tblPr>
      <w:tblGrid>
        <w:gridCol w:w="4759"/>
        <w:gridCol w:w="1255"/>
        <w:gridCol w:w="1426"/>
        <w:gridCol w:w="889"/>
        <w:gridCol w:w="1226"/>
      </w:tblGrid>
      <w:tr w:rsidR="49D81946" w:rsidTr="49D81946" w14:paraId="35495538">
        <w:trPr>
          <w:trHeight w:val="614"/>
        </w:trPr>
        <w:tc>
          <w:tcPr>
            <w:tcW w:w="475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6DCDA9F4" w:rsidP="49D81946" w:rsidRDefault="6DCDA9F4" w14:paraId="4EC62D6F" w14:textId="1184163D">
            <w:pPr>
              <w:spacing w:before="0" w:beforeAutospacing="off" w:after="0" w:afterAutospacing="off"/>
              <w:ind w:left="-20" w:right="-20"/>
              <w:rPr>
                <w:rFonts w:ascii="Calibri" w:hAnsi="Calibri" w:eastAsia="Calibri" w:cs="Calibri"/>
                <w:b w:val="1"/>
                <w:bCs w:val="1"/>
                <w:i w:val="0"/>
                <w:iCs w:val="0"/>
                <w:strike w:val="0"/>
                <w:dstrike w:val="0"/>
                <w:color w:val="000000" w:themeColor="text1" w:themeTint="FF" w:themeShade="FF"/>
                <w:sz w:val="22"/>
                <w:szCs w:val="22"/>
                <w:u w:val="none"/>
              </w:rPr>
            </w:pPr>
            <w:r w:rsidRPr="49D81946" w:rsidR="6DCDA9F4">
              <w:rPr>
                <w:rFonts w:ascii="Calibri" w:hAnsi="Calibri" w:eastAsia="Calibri" w:cs="Calibri"/>
                <w:b w:val="1"/>
                <w:bCs w:val="1"/>
                <w:i w:val="0"/>
                <w:iCs w:val="0"/>
                <w:strike w:val="0"/>
                <w:dstrike w:val="0"/>
                <w:color w:val="000000" w:themeColor="text1" w:themeTint="FF" w:themeShade="FF"/>
                <w:sz w:val="22"/>
                <w:szCs w:val="22"/>
                <w:u w:val="none"/>
              </w:rPr>
              <w:t xml:space="preserve">Top </w:t>
            </w: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Occupation</w:t>
            </w:r>
            <w:r w:rsidRPr="49D81946" w:rsidR="619A18C6">
              <w:rPr>
                <w:rFonts w:ascii="Calibri" w:hAnsi="Calibri" w:eastAsia="Calibri" w:cs="Calibri"/>
                <w:b w:val="1"/>
                <w:bCs w:val="1"/>
                <w:i w:val="0"/>
                <w:iCs w:val="0"/>
                <w:strike w:val="0"/>
                <w:dstrike w:val="0"/>
                <w:color w:val="000000" w:themeColor="text1" w:themeTint="FF" w:themeShade="FF"/>
                <w:sz w:val="22"/>
                <w:szCs w:val="22"/>
                <w:u w:val="none"/>
              </w:rPr>
              <w:t>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36D0280" w14:textId="70DCE344">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Estimated Employment</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1B46DA5" w14:textId="5A2B62E7">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Mean Wage</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D2729CD" w14:textId="323E0D2C">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Entry Wage</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3C5DA6D" w14:textId="2DF35404">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Experienced Wage</w:t>
            </w:r>
          </w:p>
        </w:tc>
      </w:tr>
      <w:tr w:rsidR="49D81946" w:rsidTr="49D81946" w14:paraId="4CAA36E2">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AA4EC32" w14:textId="448B0612">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Retail Salespersons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3CB9DC2" w14:textId="16F5513B">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11</w:t>
            </w:r>
            <w:r w:rsidRPr="49D81946" w:rsidR="0036E3FB">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370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9695757" w14:textId="7DCCD1CE">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$15.21</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AB68794" w14:textId="61E73D83">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$10.54</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5DA62C1" w14:textId="069713EF">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$17.54</w:t>
            </w:r>
          </w:p>
        </w:tc>
      </w:tr>
      <w:tr w:rsidR="49D81946" w:rsidTr="49D81946" w14:paraId="0537C6FA">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37476F3" w14:textId="30830137">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Cashiers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879FB2D" w14:textId="0A585D3D">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11</w:t>
            </w:r>
            <w:r w:rsidRPr="49D81946" w:rsidR="2A4AF0DF">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210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49770EE" w14:textId="43E3FAE2">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$12.44</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DBAC3E8" w14:textId="07253420">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$9.97</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9418E5F" w14:textId="0B7B1319">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$13.68</w:t>
            </w:r>
          </w:p>
        </w:tc>
      </w:tr>
      <w:tr w:rsidR="49D81946" w:rsidTr="49D81946" w14:paraId="5A574C27">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2FB9AC2A" w14:textId="72064A2F">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Customer Service Representatives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FB41578" w14:textId="4363EFF9">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10</w:t>
            </w:r>
            <w:r w:rsidRPr="49D81946" w:rsidR="72FB9496">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620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749ED11" w14:textId="3D6AE375">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$20.77</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94169EA" w14:textId="30F89926">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$14.64</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5F66AAF" w14:textId="4D1B6EF7">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$23.83</w:t>
            </w:r>
          </w:p>
        </w:tc>
      </w:tr>
      <w:tr w:rsidR="49D81946" w:rsidTr="49D81946" w14:paraId="20A0D400">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712323F4" w14:textId="5CBBF482">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Fast Food and Counter Workers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0F6DD1F" w14:textId="46100763">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9</w:t>
            </w:r>
            <w:r w:rsidRPr="49D81946" w:rsidR="72FB9496">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980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D21F4C8" w14:textId="74F875CF">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$11.92</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825224C" w14:textId="5DBE3E65">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$9.55</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4D2CCAB" w14:textId="72C7309C">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$13.11</w:t>
            </w:r>
          </w:p>
        </w:tc>
      </w:tr>
      <w:tr w:rsidR="49D81946" w:rsidTr="49D81946" w14:paraId="56F5BC58">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02F13747" w14:textId="41818142">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General and Operations Managers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9824F4B" w14:textId="52F80712">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9</w:t>
            </w:r>
            <w:r w:rsidRPr="49D81946" w:rsidR="13497AD8">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710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10EA035" w14:textId="085552C9">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$47.71</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495E1BA" w14:textId="7C81DC12">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$22.69</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E63602E" w14:textId="78CFDA38">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$60.22</w:t>
            </w:r>
          </w:p>
        </w:tc>
      </w:tr>
      <w:tr w:rsidR="49D81946" w:rsidTr="49D81946" w14:paraId="57AB0D44">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53F276C2" w14:textId="4391F97F">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Registered Nurses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90D3390" w14:textId="4C7ED913">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8</w:t>
            </w:r>
            <w:r w:rsidRPr="49D81946" w:rsidR="16B7C8EA">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550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32C14C3" w14:textId="6F073564">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$31.88</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9EC5A1C" w14:textId="37025E01">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$26.35</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8053B7F" w14:textId="78F58B4A">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$34.64</w:t>
            </w:r>
          </w:p>
        </w:tc>
      </w:tr>
      <w:tr w:rsidR="49D81946" w:rsidTr="49D81946" w14:paraId="38D47F73">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4D209547" w14:textId="41BAC9EB">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Heavy and Tractor-Trailer Truck Drivers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D4477CB" w14:textId="353AC715">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8</w:t>
            </w:r>
            <w:r w:rsidRPr="49D81946" w:rsidR="16B7C8EA">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020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55FD414" w14:textId="6032F3F5">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$24.80</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FEFFBAA" w14:textId="4DB4346E">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$18.15</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20B2D10" w14:textId="21384ADD">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$28.13</w:t>
            </w:r>
          </w:p>
        </w:tc>
      </w:tr>
      <w:tr w:rsidR="49D81946" w:rsidTr="49D81946" w14:paraId="73B77D39">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39F38AC0" w14:textId="34E2B4B6">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Office Clerks, General</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16BE52F" w14:textId="4BDE4A33">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7</w:t>
            </w:r>
            <w:r w:rsidRPr="49D81946" w:rsidR="61314BE2">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920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F8BBEA6" w14:textId="0C5EAEB2">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$18.74</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8DABDB1" w14:textId="6CCBEB97">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$13.07</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ED004CA" w14:textId="1090A552">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$21.58</w:t>
            </w:r>
          </w:p>
        </w:tc>
      </w:tr>
      <w:tr w:rsidR="49D81946" w:rsidTr="49D81946" w14:paraId="212707D5">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66B32B77" w14:textId="00807A17">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Laborers and Freight, Stock, and Material Movers, Hand</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6631A16" w14:textId="61DD960C">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6</w:t>
            </w:r>
            <w:r w:rsidRPr="49D81946" w:rsidR="5233B1AA">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590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63C60D1" w14:textId="294CFB29">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$17.99</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368A638" w14:textId="3686DE82">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$13.11</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4FBD3BB" w14:textId="5175DFC4">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$20.43</w:t>
            </w:r>
          </w:p>
        </w:tc>
      </w:tr>
      <w:tr w:rsidR="49D81946" w:rsidTr="49D81946" w14:paraId="13AE8083">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6BEB9C98" w14:textId="7B539907">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Stockers and Order Fillers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338CA2A" w14:textId="17AB64EF">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6</w:t>
            </w:r>
            <w:r w:rsidRPr="49D81946" w:rsidR="5233B1AA">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460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9C6A342" w14:textId="54FA822C">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$16.69</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5CF3EA8" w14:textId="5002DFB5">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$12.59</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674745E" w14:textId="77206AA1">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$18.74</w:t>
            </w:r>
          </w:p>
        </w:tc>
      </w:tr>
      <w:tr w:rsidR="49D81946" w:rsidTr="49D81946" w14:paraId="65D458AE">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2400D5A2" w14:textId="3469DA50">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Bookkeeping, Accounting, and Auditing Clerks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216C646" w14:textId="524B2E94">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6</w:t>
            </w:r>
            <w:r w:rsidRPr="49D81946" w:rsidR="623BFD73">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330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B1C8F25" w14:textId="67280F94">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$22.60</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C103C45" w14:textId="4214208A">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$15.92</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CDCF9E0" w14:textId="60631240">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$25.94</w:t>
            </w:r>
          </w:p>
        </w:tc>
      </w:tr>
      <w:tr w:rsidR="49D81946" w:rsidTr="49D81946" w14:paraId="2B109FBB">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4E338A9A" w14:textId="1BE8006B">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Home Health and Personal Care Aides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19DA59D" w14:textId="22A0B5FC">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6</w:t>
            </w:r>
            <w:r w:rsidRPr="49D81946" w:rsidR="2FB98014">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260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AE783D8" w14:textId="50A69775">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$14.18</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96CE382" w14:textId="3094AE47">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$11.59</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409871D" w14:textId="660B8CF1">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$15.47</w:t>
            </w:r>
          </w:p>
        </w:tc>
      </w:tr>
      <w:tr w:rsidR="49D81946" w:rsidTr="49D81946" w14:paraId="1557F6B7">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10141D0C" w14:textId="2B57CA2C">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Janitors and Cleaners, Except Maids and Housekeeping Cleaners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8869F08" w14:textId="66318EC7">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6</w:t>
            </w:r>
            <w:r w:rsidRPr="49D81946" w:rsidR="353AF69B">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170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E4AE764" w14:textId="7373FC41">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$14.83</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0D05B12" w14:textId="7E7EE0D9">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$11.02</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1F8CA97" w14:textId="6802ED0A">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$16.73</w:t>
            </w:r>
          </w:p>
        </w:tc>
      </w:tr>
      <w:tr w:rsidR="49D81946" w:rsidTr="49D81946" w14:paraId="1FC90843">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38D54B88" w14:textId="45B2A88A">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Teaching Assistants, Except Postsecondary</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399C476" w14:textId="1B6C5E40">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5</w:t>
            </w:r>
            <w:r w:rsidRPr="49D81946" w:rsidR="353AF69B">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600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8E2352A" w14:textId="710D96DD">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$27,909</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390C559" w14:textId="34A78961">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$21,574</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F7DA912" w14:textId="65F4CB76">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$31,076</w:t>
            </w:r>
          </w:p>
        </w:tc>
      </w:tr>
      <w:tr w:rsidR="49D81946" w:rsidTr="49D81946" w14:paraId="17A2FD3B">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31A0D09F" w14:textId="44DF05D6">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Software Developers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95BC9FB" w14:textId="243EB15C">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5</w:t>
            </w:r>
            <w:r w:rsidRPr="49D81946" w:rsidR="1E76358E">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030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EC59E65" w14:textId="3F57051E">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$47.78</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8B0B339" w14:textId="776D8838">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$34.17</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6732607" w14:textId="49EE23BC">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$54.59</w:t>
            </w:r>
          </w:p>
        </w:tc>
      </w:tr>
      <w:tr w:rsidR="49D81946" w:rsidTr="49D81946" w14:paraId="268D845E">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2C951DB3" w14:textId="7BB9828A">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Nursing Assistants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9478853" w14:textId="7712DEE0">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4</w:t>
            </w:r>
            <w:r w:rsidRPr="49D81946" w:rsidR="7B14F63D">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830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7C1F1A5" w14:textId="59E57C65">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$15.91</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1B76F08" w14:textId="50CEE4E5">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$14.04</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A101E2A" w14:textId="57230311">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$16.85</w:t>
            </w:r>
          </w:p>
        </w:tc>
      </w:tr>
      <w:tr w:rsidR="49D81946" w:rsidTr="49D81946" w14:paraId="75F5FC89">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6B2B29E7" w14:textId="0F4D9DC7">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Sales Representatives, Wholesale and Manufacturing, Except Technical and Scientific Products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23A3F8B" w14:textId="705F09D9">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4</w:t>
            </w:r>
            <w:r w:rsidRPr="49D81946" w:rsidR="163BCCB0">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720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26865E7" w14:textId="35225029">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$34.97</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12FF027" w14:textId="6EC37EC5">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$18.72</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C4281D2" w14:textId="6F84D8E2">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$43.09</w:t>
            </w:r>
          </w:p>
        </w:tc>
      </w:tr>
      <w:tr w:rsidR="49D81946" w:rsidTr="49D81946" w14:paraId="36A29BCC">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4E9CB523" w14:textId="4EE41AB9">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Waiters and Waitresses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BB02551" w14:textId="3FE4E83F">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4</w:t>
            </w:r>
            <w:r w:rsidRPr="49D81946" w:rsidR="163BCCB0">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680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D6152B7" w14:textId="6763386C">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$12.26</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3988487" w14:textId="06E96D84">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$8.79</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F6ED2C2" w14:textId="44ED056A">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$13.99</w:t>
            </w:r>
          </w:p>
        </w:tc>
      </w:tr>
      <w:tr w:rsidR="49D81946" w:rsidTr="49D81946" w14:paraId="6BC33B51">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1778E027" w14:textId="210EFEE6">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Accountants and Auditors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3075A9F" w14:textId="21D055D1">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4</w:t>
            </w:r>
            <w:r w:rsidRPr="49D81946" w:rsidR="24BEADB3">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520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0938AF9" w14:textId="19B641C0">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$36.55</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17B9547" w14:textId="53080C7B">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$24.84</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666F20D" w14:textId="1D807B8F">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$42.40</w:t>
            </w:r>
          </w:p>
        </w:tc>
      </w:tr>
      <w:tr w:rsidR="49D81946" w:rsidTr="49D81946" w14:paraId="60AC527B">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6542A925" w14:textId="1F925455">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Financial Managers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C10C3B1" w14:textId="47971C0A">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4</w:t>
            </w:r>
            <w:r w:rsidRPr="49D81946" w:rsidR="24BEADB3">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180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1C0B346" w14:textId="0C27062D">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$66.43</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6047FB5" w14:textId="15208465">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$39.42</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8F7D7E7" w14:textId="42D3755A">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$79.94</w:t>
            </w:r>
          </w:p>
        </w:tc>
      </w:tr>
      <w:tr w:rsidR="49D81946" w:rsidTr="49D81946" w14:paraId="348A2680">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4CFA811B" w14:textId="7BF4F73B">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Elementary School Teachers, Except Special Education</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C4F0E96" w14:textId="0E20DFD8">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4</w:t>
            </w:r>
            <w:r w:rsidRPr="49D81946" w:rsidR="757488E7">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000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BB9FA3D" w14:textId="09DA874A">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$56,841</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517F8A8" w14:textId="46EE7A78">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$39,004</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B509BF2" w14:textId="12D222C1">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$65,760</w:t>
            </w:r>
          </w:p>
        </w:tc>
      </w:tr>
    </w:tbl>
    <w:p w:rsidR="745E8B31" w:rsidP="745E8B31" w:rsidRDefault="745E8B31" w14:paraId="2C0F0DB1" w14:textId="04F35CAA">
      <w:pPr>
        <w:pStyle w:val="Normal"/>
        <w:tabs>
          <w:tab w:val="left" w:leader="none" w:pos="821"/>
        </w:tabs>
        <w:spacing w:before="0" w:beforeAutospacing="off" w:line="240" w:lineRule="auto"/>
        <w:ind w:left="0"/>
      </w:pPr>
      <w:r w:rsidRPr="49D81946" w:rsidR="66022EFB">
        <w:rPr>
          <w:rFonts w:ascii="Arial" w:hAnsi="Arial" w:eastAsia="Arial" w:cs="Arial"/>
          <w:b w:val="1"/>
          <w:bCs w:val="1"/>
          <w:i w:val="0"/>
          <w:iCs w:val="0"/>
          <w:strike w:val="0"/>
          <w:dstrike w:val="0"/>
          <w:sz w:val="20"/>
          <w:szCs w:val="20"/>
          <w:u w:val="none"/>
        </w:rPr>
        <w:t>Source: Labor Market and Economic Research Bureau, Iowa Workforce Development</w:t>
      </w:r>
    </w:p>
    <w:p w:rsidR="745E8B31" w:rsidP="49D81946" w:rsidRDefault="745E8B31" w14:paraId="36F8F91A" w14:textId="6E2C63EE">
      <w:pPr>
        <w:pStyle w:val="Normal"/>
        <w:tabs>
          <w:tab w:val="left" w:leader="none" w:pos="821"/>
        </w:tabs>
        <w:spacing w:before="0" w:beforeAutospacing="off" w:line="240" w:lineRule="auto"/>
        <w:ind w:left="0"/>
        <w:rPr>
          <w:rFonts w:ascii="Calibri" w:hAnsi="Calibri" w:eastAsia="Calibri" w:cs="Calibri" w:asciiTheme="minorAscii" w:hAnsiTheme="minorAscii" w:eastAsiaTheme="minorAscii" w:cstheme="minorAscii"/>
          <w:b w:val="0"/>
          <w:bCs w:val="0"/>
          <w:i w:val="1"/>
          <w:iCs w:val="1"/>
          <w:caps w:val="0"/>
          <w:smallCaps w:val="0"/>
          <w:noProof w:val="0"/>
          <w:color w:val="262828"/>
          <w:sz w:val="22"/>
          <w:szCs w:val="22"/>
          <w:lang w:val="en-US"/>
        </w:rPr>
      </w:pPr>
      <w:r w:rsidRPr="49D81946" w:rsidR="568D05B0">
        <w:rPr>
          <w:rFonts w:ascii="Calibri" w:hAnsi="Calibri" w:eastAsia="Calibri" w:cs="Calibri" w:asciiTheme="minorAscii" w:hAnsiTheme="minorAscii" w:eastAsiaTheme="minorAscii" w:cstheme="minorAscii"/>
          <w:b w:val="0"/>
          <w:bCs w:val="0"/>
          <w:i w:val="1"/>
          <w:iCs w:val="1"/>
          <w:caps w:val="0"/>
          <w:smallCaps w:val="0"/>
          <w:noProof w:val="0"/>
          <w:color w:val="262828"/>
          <w:sz w:val="22"/>
          <w:szCs w:val="22"/>
          <w:lang w:val="en-US"/>
        </w:rPr>
        <w:t>Occupations paying $16.00/</w:t>
      </w:r>
      <w:r w:rsidRPr="49D81946" w:rsidR="568D05B0">
        <w:rPr>
          <w:rFonts w:ascii="Calibri" w:hAnsi="Calibri" w:eastAsia="Calibri" w:cs="Calibri" w:asciiTheme="minorAscii" w:hAnsiTheme="minorAscii" w:eastAsiaTheme="minorAscii" w:cstheme="minorAscii"/>
          <w:b w:val="0"/>
          <w:bCs w:val="0"/>
          <w:i w:val="1"/>
          <w:iCs w:val="1"/>
          <w:caps w:val="0"/>
          <w:smallCaps w:val="0"/>
          <w:noProof w:val="0"/>
          <w:color w:val="262828"/>
          <w:sz w:val="22"/>
          <w:szCs w:val="22"/>
          <w:lang w:val="en-US"/>
        </w:rPr>
        <w:t>hr</w:t>
      </w:r>
      <w:r w:rsidRPr="49D81946" w:rsidR="568D05B0">
        <w:rPr>
          <w:rFonts w:ascii="Calibri" w:hAnsi="Calibri" w:eastAsia="Calibri" w:cs="Calibri" w:asciiTheme="minorAscii" w:hAnsiTheme="minorAscii" w:eastAsiaTheme="minorAscii" w:cstheme="minorAscii"/>
          <w:b w:val="0"/>
          <w:bCs w:val="0"/>
          <w:i w:val="1"/>
          <w:iCs w:val="1"/>
          <w:caps w:val="0"/>
          <w:smallCaps w:val="0"/>
          <w:noProof w:val="0"/>
          <w:color w:val="262828"/>
          <w:sz w:val="22"/>
          <w:szCs w:val="22"/>
          <w:lang w:val="en-US"/>
        </w:rPr>
        <w:t xml:space="preserve"> + are bolded. Wage according to Common Good Iowa for a single adult to earn </w:t>
      </w:r>
      <w:r w:rsidRPr="49D81946" w:rsidR="51196A18">
        <w:rPr>
          <w:rFonts w:ascii="Calibri" w:hAnsi="Calibri" w:eastAsia="Calibri" w:cs="Calibri" w:asciiTheme="minorAscii" w:hAnsiTheme="minorAscii" w:eastAsiaTheme="minorAscii" w:cstheme="minorAscii"/>
          <w:b w:val="0"/>
          <w:bCs w:val="0"/>
          <w:i w:val="1"/>
          <w:iCs w:val="1"/>
          <w:caps w:val="0"/>
          <w:smallCaps w:val="0"/>
          <w:noProof w:val="0"/>
          <w:color w:val="262828"/>
          <w:sz w:val="22"/>
          <w:szCs w:val="22"/>
          <w:lang w:val="en-US"/>
        </w:rPr>
        <w:t>a self-</w:t>
      </w:r>
      <w:r w:rsidRPr="49D81946" w:rsidR="51196A18">
        <w:rPr>
          <w:rFonts w:ascii="Calibri" w:hAnsi="Calibri" w:eastAsia="Calibri" w:cs="Calibri" w:asciiTheme="minorAscii" w:hAnsiTheme="minorAscii" w:eastAsiaTheme="minorAscii" w:cstheme="minorAscii"/>
          <w:b w:val="0"/>
          <w:bCs w:val="0"/>
          <w:i w:val="1"/>
          <w:iCs w:val="1"/>
          <w:caps w:val="0"/>
          <w:smallCaps w:val="0"/>
          <w:noProof w:val="0"/>
          <w:color w:val="262828"/>
          <w:sz w:val="22"/>
          <w:szCs w:val="22"/>
          <w:lang w:val="en-US"/>
        </w:rPr>
        <w:t>sufficient</w:t>
      </w:r>
      <w:r w:rsidRPr="49D81946" w:rsidR="51196A18">
        <w:rPr>
          <w:rFonts w:ascii="Calibri" w:hAnsi="Calibri" w:eastAsia="Calibri" w:cs="Calibri" w:asciiTheme="minorAscii" w:hAnsiTheme="minorAscii" w:eastAsiaTheme="minorAscii" w:cstheme="minorAscii"/>
          <w:b w:val="0"/>
          <w:bCs w:val="0"/>
          <w:i w:val="1"/>
          <w:iCs w:val="1"/>
          <w:caps w:val="0"/>
          <w:smallCaps w:val="0"/>
          <w:noProof w:val="0"/>
          <w:color w:val="262828"/>
          <w:sz w:val="22"/>
          <w:szCs w:val="22"/>
          <w:lang w:val="en-US"/>
        </w:rPr>
        <w:t xml:space="preserve"> wage.</w:t>
      </w:r>
    </w:p>
    <w:p w:rsidR="745E8B31" w:rsidP="745E8B31" w:rsidRDefault="745E8B31" w14:paraId="0054243D" w14:textId="5AC6B0BC">
      <w:pPr>
        <w:pStyle w:val="Normal"/>
        <w:tabs>
          <w:tab w:val="left" w:leader="none" w:pos="821"/>
        </w:tabs>
        <w:spacing w:before="0" w:beforeAutospacing="off" w:line="240" w:lineRule="auto"/>
        <w:ind w:left="0"/>
        <w:rPr>
          <w:rFonts w:ascii="Calibri" w:hAnsi="Calibri" w:eastAsia="Calibri" w:cs="Calibri" w:asciiTheme="minorAscii" w:hAnsiTheme="minorAscii" w:eastAsiaTheme="minorAscii" w:cstheme="minorAscii"/>
          <w:b w:val="0"/>
          <w:bCs w:val="0"/>
          <w:i w:val="0"/>
          <w:iCs w:val="0"/>
          <w:caps w:val="0"/>
          <w:smallCaps w:val="0"/>
          <w:noProof w:val="0"/>
          <w:color w:val="262828"/>
          <w:sz w:val="22"/>
          <w:szCs w:val="22"/>
          <w:lang w:val="en-US"/>
        </w:rPr>
      </w:pPr>
    </w:p>
    <w:tbl>
      <w:tblPr>
        <w:tblStyle w:val="TableNormal"/>
        <w:tblW w:w="0" w:type="auto"/>
        <w:tblLayout w:type="fixed"/>
        <w:tblLook w:val="06A0" w:firstRow="1" w:lastRow="0" w:firstColumn="1" w:lastColumn="0" w:noHBand="1" w:noVBand="1"/>
      </w:tblPr>
      <w:tblGrid>
        <w:gridCol w:w="5069"/>
        <w:gridCol w:w="1262"/>
        <w:gridCol w:w="895"/>
        <w:gridCol w:w="892"/>
        <w:gridCol w:w="1222"/>
      </w:tblGrid>
      <w:tr w:rsidR="49D81946" w:rsidTr="49D81946" w14:paraId="644306CE">
        <w:trPr>
          <w:trHeight w:val="659"/>
        </w:trPr>
        <w:tc>
          <w:tcPr>
            <w:tcW w:w="506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58FE2DD" w:rsidP="49D81946" w:rsidRDefault="758FE2DD" w14:paraId="3C00904A" w14:textId="305AAC78">
            <w:pPr>
              <w:spacing w:before="0" w:beforeAutospacing="off" w:after="0" w:afterAutospacing="off"/>
              <w:ind w:left="-20" w:right="-20"/>
              <w:rPr>
                <w:rFonts w:ascii="Calibri" w:hAnsi="Calibri" w:eastAsia="Calibri" w:cs="Calibri"/>
                <w:b w:val="1"/>
                <w:bCs w:val="1"/>
                <w:i w:val="0"/>
                <w:iCs w:val="0"/>
                <w:strike w:val="0"/>
                <w:dstrike w:val="0"/>
                <w:color w:val="000000" w:themeColor="text1" w:themeTint="FF" w:themeShade="FF"/>
                <w:sz w:val="22"/>
                <w:szCs w:val="22"/>
                <w:u w:val="none"/>
              </w:rPr>
            </w:pPr>
            <w:r w:rsidRPr="49D81946" w:rsidR="758FE2DD">
              <w:rPr>
                <w:rFonts w:ascii="Calibri" w:hAnsi="Calibri" w:eastAsia="Calibri" w:cs="Calibri"/>
                <w:b w:val="1"/>
                <w:bCs w:val="1"/>
                <w:i w:val="0"/>
                <w:iCs w:val="0"/>
                <w:strike w:val="0"/>
                <w:dstrike w:val="0"/>
                <w:color w:val="000000" w:themeColor="text1" w:themeTint="FF" w:themeShade="FF"/>
                <w:sz w:val="22"/>
                <w:szCs w:val="22"/>
                <w:u w:val="none"/>
              </w:rPr>
              <w:t xml:space="preserve">Top 10 </w:t>
            </w: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Occupation</w:t>
            </w:r>
            <w:r w:rsidRPr="49D81946" w:rsidR="64814AAA">
              <w:rPr>
                <w:rFonts w:ascii="Calibri" w:hAnsi="Calibri" w:eastAsia="Calibri" w:cs="Calibri"/>
                <w:b w:val="1"/>
                <w:bCs w:val="1"/>
                <w:i w:val="0"/>
                <w:iCs w:val="0"/>
                <w:strike w:val="0"/>
                <w:dstrike w:val="0"/>
                <w:color w:val="000000" w:themeColor="text1" w:themeTint="FF" w:themeShade="FF"/>
                <w:sz w:val="22"/>
                <w:szCs w:val="22"/>
                <w:u w:val="none"/>
              </w:rPr>
              <w:t xml:space="preserve">s – By Occupational </w:t>
            </w: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Group</w:t>
            </w:r>
          </w:p>
        </w:tc>
        <w:tc>
          <w:tcPr>
            <w:tcW w:w="126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A6FBE87" w14:textId="74BB7F4C">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Estimated Employment</w:t>
            </w:r>
          </w:p>
        </w:tc>
        <w:tc>
          <w:tcPr>
            <w:tcW w:w="89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BB7B211" w14:textId="0329B3B5">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Mean Wage</w:t>
            </w:r>
          </w:p>
        </w:tc>
        <w:tc>
          <w:tcPr>
            <w:tcW w:w="8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03DBAA7" w14:textId="004ABEE4">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Entry Wage</w:t>
            </w:r>
          </w:p>
        </w:tc>
        <w:tc>
          <w:tcPr>
            <w:tcW w:w="122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45E41D1" w14:textId="13B36E40">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Experienced Wage</w:t>
            </w:r>
          </w:p>
        </w:tc>
      </w:tr>
      <w:tr w:rsidR="49D81946" w:rsidTr="49D81946" w14:paraId="08CA573E">
        <w:trPr>
          <w:trHeight w:val="300"/>
        </w:trPr>
        <w:tc>
          <w:tcPr>
            <w:tcW w:w="506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A7C3087" w14:textId="419974A5">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Office and Administrative Support Occupations</w:t>
            </w:r>
          </w:p>
        </w:tc>
        <w:tc>
          <w:tcPr>
            <w:tcW w:w="126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AD9CB58" w14:textId="661C88DD">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57</w:t>
            </w:r>
            <w:r w:rsidRPr="49D81946" w:rsidR="7B700BFF">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650</w:t>
            </w:r>
          </w:p>
        </w:tc>
        <w:tc>
          <w:tcPr>
            <w:tcW w:w="89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8BFBD82" w:rsidP="49D81946" w:rsidRDefault="78BFBD82" w14:paraId="5369013B" w14:textId="5BF2854A">
            <w:pPr>
              <w:spacing w:before="0" w:beforeAutospacing="off" w:after="0" w:afterAutospacing="off"/>
              <w:ind w:left="-20" w:right="-20"/>
            </w:pPr>
            <w:r w:rsidRPr="49D81946" w:rsidR="78BFBD82">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21.39</w:t>
            </w:r>
          </w:p>
        </w:tc>
        <w:tc>
          <w:tcPr>
            <w:tcW w:w="8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6386A1E4" w:rsidP="49D81946" w:rsidRDefault="6386A1E4" w14:paraId="0C892152" w14:textId="1CECA6F0">
            <w:pPr>
              <w:spacing w:before="0" w:beforeAutospacing="off" w:after="0" w:afterAutospacing="off"/>
              <w:ind w:left="-20" w:right="-20"/>
            </w:pPr>
            <w:r w:rsidRPr="49D81946" w:rsidR="6386A1E4">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14.58</w:t>
            </w:r>
          </w:p>
        </w:tc>
        <w:tc>
          <w:tcPr>
            <w:tcW w:w="122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AACDF64" w:rsidP="49D81946" w:rsidRDefault="2AACDF64" w14:paraId="5AD8CA7B" w14:textId="2A73705A">
            <w:pPr>
              <w:spacing w:before="0" w:beforeAutospacing="off" w:after="0" w:afterAutospacing="off"/>
              <w:ind w:left="-20" w:right="-20"/>
            </w:pPr>
            <w:r w:rsidRPr="49D81946" w:rsidR="2AACDF64">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24.8</w:t>
            </w:r>
            <w:r w:rsidRPr="49D81946" w:rsidR="466BE4A7">
              <w:rPr>
                <w:rFonts w:ascii="Calibri" w:hAnsi="Calibri" w:eastAsia="Calibri" w:cs="Calibri"/>
                <w:b w:val="0"/>
                <w:bCs w:val="0"/>
                <w:i w:val="0"/>
                <w:iCs w:val="0"/>
                <w:strike w:val="0"/>
                <w:dstrike w:val="0"/>
                <w:color w:val="000000" w:themeColor="text1" w:themeTint="FF" w:themeShade="FF"/>
                <w:sz w:val="22"/>
                <w:szCs w:val="22"/>
                <w:u w:val="none"/>
              </w:rPr>
              <w:t>0</w:t>
            </w:r>
          </w:p>
        </w:tc>
      </w:tr>
      <w:tr w:rsidR="49D81946" w:rsidTr="49D81946" w14:paraId="3A6FF8AE">
        <w:trPr>
          <w:trHeight w:val="300"/>
        </w:trPr>
        <w:tc>
          <w:tcPr>
            <w:tcW w:w="506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76F4B4B" w14:textId="08AC7514">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Sales and Related Occupations</w:t>
            </w:r>
          </w:p>
        </w:tc>
        <w:tc>
          <w:tcPr>
            <w:tcW w:w="126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0F9DAEC" w14:textId="69F7A576">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42</w:t>
            </w:r>
            <w:r w:rsidRPr="49D81946" w:rsidR="3402CB16">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590</w:t>
            </w:r>
          </w:p>
        </w:tc>
        <w:tc>
          <w:tcPr>
            <w:tcW w:w="89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137BF291" w:rsidP="49D81946" w:rsidRDefault="137BF291" w14:paraId="7B2A6380" w14:textId="506AB0DB">
            <w:pPr>
              <w:spacing w:before="0" w:beforeAutospacing="off" w:after="0" w:afterAutospacing="off"/>
              <w:ind w:left="-20" w:right="-20"/>
            </w:pPr>
            <w:r w:rsidRPr="49D81946" w:rsidR="137BF291">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21.26</w:t>
            </w:r>
          </w:p>
        </w:tc>
        <w:tc>
          <w:tcPr>
            <w:tcW w:w="8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11D6FE7" w:rsidP="49D81946" w:rsidRDefault="411D6FE7" w14:paraId="14259799" w14:textId="4CAE2DE9">
            <w:pPr>
              <w:spacing w:before="0" w:beforeAutospacing="off" w:after="0" w:afterAutospacing="off"/>
              <w:ind w:left="-20" w:right="-20"/>
            </w:pPr>
            <w:r w:rsidRPr="49D81946" w:rsidR="411D6FE7">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10.96</w:t>
            </w:r>
          </w:p>
        </w:tc>
        <w:tc>
          <w:tcPr>
            <w:tcW w:w="122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F5F27B5" w:rsidP="49D81946" w:rsidRDefault="4F5F27B5" w14:paraId="1495B030" w14:textId="659944D0">
            <w:pPr>
              <w:spacing w:before="0" w:beforeAutospacing="off" w:after="0" w:afterAutospacing="off"/>
              <w:ind w:left="-20" w:right="-20"/>
            </w:pPr>
            <w:r w:rsidRPr="49D81946" w:rsidR="4F5F27B5">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26.41</w:t>
            </w:r>
          </w:p>
        </w:tc>
      </w:tr>
      <w:tr w:rsidR="49D81946" w:rsidTr="49D81946" w14:paraId="44BD17EC">
        <w:trPr>
          <w:trHeight w:val="300"/>
        </w:trPr>
        <w:tc>
          <w:tcPr>
            <w:tcW w:w="506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C6CF9D9" w14:textId="4746C1FE">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Business and Financial Operations Occupations</w:t>
            </w:r>
          </w:p>
        </w:tc>
        <w:tc>
          <w:tcPr>
            <w:tcW w:w="126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F9AB698" w14:textId="6C1309FE">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36</w:t>
            </w:r>
            <w:r w:rsidRPr="49D81946" w:rsidR="34E46C10">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010</w:t>
            </w:r>
          </w:p>
        </w:tc>
        <w:tc>
          <w:tcPr>
            <w:tcW w:w="89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07ED8289" w:rsidP="49D81946" w:rsidRDefault="07ED8289" w14:paraId="7C86D3F0" w14:textId="75D7F09C">
            <w:pPr>
              <w:spacing w:before="0" w:beforeAutospacing="off" w:after="0" w:afterAutospacing="off"/>
              <w:ind w:left="-20" w:right="-20"/>
            </w:pPr>
            <w:r w:rsidRPr="49D81946" w:rsidR="07ED8289">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36.47</w:t>
            </w:r>
          </w:p>
        </w:tc>
        <w:tc>
          <w:tcPr>
            <w:tcW w:w="8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50C0045" w:rsidP="49D81946" w:rsidRDefault="450C0045" w14:paraId="3352AE7F" w14:textId="4FC81708">
            <w:pPr>
              <w:spacing w:before="0" w:beforeAutospacing="off" w:after="0" w:afterAutospacing="off"/>
              <w:ind w:left="-20" w:right="-20"/>
            </w:pPr>
            <w:r w:rsidRPr="49D81946" w:rsidR="450C0045">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22.91</w:t>
            </w:r>
          </w:p>
        </w:tc>
        <w:tc>
          <w:tcPr>
            <w:tcW w:w="122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B018EFB" w:rsidP="49D81946" w:rsidRDefault="3B018EFB" w14:paraId="58888EAF" w14:textId="11233699">
            <w:pPr>
              <w:spacing w:before="0" w:beforeAutospacing="off" w:after="0" w:afterAutospacing="off"/>
              <w:ind w:left="-20" w:right="-20"/>
            </w:pPr>
            <w:r w:rsidRPr="49D81946" w:rsidR="3B018EFB">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43.24</w:t>
            </w:r>
          </w:p>
        </w:tc>
      </w:tr>
      <w:tr w:rsidR="49D81946" w:rsidTr="49D81946" w14:paraId="37F8C292">
        <w:trPr>
          <w:trHeight w:val="300"/>
        </w:trPr>
        <w:tc>
          <w:tcPr>
            <w:tcW w:w="506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4BBFDCA" w14:textId="623EE415">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Transportation and Material Moving Occupations</w:t>
            </w:r>
          </w:p>
        </w:tc>
        <w:tc>
          <w:tcPr>
            <w:tcW w:w="126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983984A" w14:textId="319A4846">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34</w:t>
            </w:r>
            <w:r w:rsidRPr="49D81946" w:rsidR="47D47A40">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680</w:t>
            </w:r>
          </w:p>
        </w:tc>
        <w:tc>
          <w:tcPr>
            <w:tcW w:w="89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0D01A88E" w:rsidP="49D81946" w:rsidRDefault="0D01A88E" w14:paraId="6653EE9E" w14:textId="62363AC4">
            <w:pPr>
              <w:spacing w:before="0" w:beforeAutospacing="off" w:after="0" w:afterAutospacing="off"/>
              <w:ind w:left="-20" w:right="-20"/>
            </w:pPr>
            <w:r w:rsidRPr="49D81946" w:rsidR="0D01A88E">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19.99</w:t>
            </w:r>
          </w:p>
        </w:tc>
        <w:tc>
          <w:tcPr>
            <w:tcW w:w="8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B9D3DCF" w:rsidP="49D81946" w:rsidRDefault="7B9D3DCF" w14:paraId="6CA4E16D" w14:textId="67139000">
            <w:pPr>
              <w:spacing w:before="0" w:beforeAutospacing="off" w:after="0" w:afterAutospacing="off"/>
              <w:ind w:left="-20" w:right="-20"/>
            </w:pPr>
            <w:r w:rsidRPr="49D81946" w:rsidR="7B9D3DCF">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12.84</w:t>
            </w:r>
          </w:p>
        </w:tc>
        <w:tc>
          <w:tcPr>
            <w:tcW w:w="122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658C0FF5" w:rsidP="49D81946" w:rsidRDefault="658C0FF5" w14:paraId="7EC641F9" w14:textId="45CFDA35">
            <w:pPr>
              <w:spacing w:before="0" w:beforeAutospacing="off" w:after="0" w:afterAutospacing="off"/>
              <w:ind w:left="-20" w:right="-20"/>
            </w:pPr>
            <w:r w:rsidRPr="49D81946" w:rsidR="658C0FF5">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23.56</w:t>
            </w:r>
          </w:p>
        </w:tc>
      </w:tr>
      <w:tr w:rsidR="49D81946" w:rsidTr="49D81946" w14:paraId="5AF81353">
        <w:trPr>
          <w:trHeight w:val="300"/>
        </w:trPr>
        <w:tc>
          <w:tcPr>
            <w:tcW w:w="506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B401345" w14:textId="245793B6">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Food Preparation and Serving Related Occupations</w:t>
            </w:r>
          </w:p>
        </w:tc>
        <w:tc>
          <w:tcPr>
            <w:tcW w:w="126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AC64627" w14:textId="018FA2BE">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32</w:t>
            </w:r>
            <w:r w:rsidRPr="49D81946" w:rsidR="1D2CEE0B">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830</w:t>
            </w:r>
          </w:p>
        </w:tc>
        <w:tc>
          <w:tcPr>
            <w:tcW w:w="89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1A875CAF" w:rsidP="49D81946" w:rsidRDefault="1A875CAF" w14:paraId="5173841C" w14:textId="65A60179">
            <w:pPr>
              <w:spacing w:before="0" w:beforeAutospacing="off" w:after="0" w:afterAutospacing="off"/>
              <w:ind w:left="-20" w:right="-20"/>
            </w:pPr>
            <w:r w:rsidRPr="49D81946" w:rsidR="1A875CAF">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13.19</w:t>
            </w:r>
          </w:p>
        </w:tc>
        <w:tc>
          <w:tcPr>
            <w:tcW w:w="8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609C5C3B" w:rsidP="49D81946" w:rsidRDefault="609C5C3B" w14:paraId="3ECAEBEF" w14:textId="01657F76">
            <w:pPr>
              <w:spacing w:before="0" w:beforeAutospacing="off" w:after="0" w:afterAutospacing="off"/>
              <w:ind w:left="-20" w:right="-20"/>
            </w:pPr>
            <w:r w:rsidRPr="49D81946" w:rsidR="609C5C3B">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9.6</w:t>
            </w:r>
            <w:r w:rsidRPr="49D81946" w:rsidR="3DD797EF">
              <w:rPr>
                <w:rFonts w:ascii="Calibri" w:hAnsi="Calibri" w:eastAsia="Calibri" w:cs="Calibri"/>
                <w:b w:val="0"/>
                <w:bCs w:val="0"/>
                <w:i w:val="0"/>
                <w:iCs w:val="0"/>
                <w:strike w:val="0"/>
                <w:dstrike w:val="0"/>
                <w:color w:val="000000" w:themeColor="text1" w:themeTint="FF" w:themeShade="FF"/>
                <w:sz w:val="22"/>
                <w:szCs w:val="22"/>
                <w:u w:val="none"/>
              </w:rPr>
              <w:t>0</w:t>
            </w:r>
          </w:p>
        </w:tc>
        <w:tc>
          <w:tcPr>
            <w:tcW w:w="122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F8DD949" w:rsidP="49D81946" w:rsidRDefault="3F8DD949" w14:paraId="42DC54A4" w14:textId="6BE422D4">
            <w:pPr>
              <w:spacing w:before="0" w:beforeAutospacing="off" w:after="0" w:afterAutospacing="off"/>
              <w:ind w:left="-20" w:right="-20"/>
            </w:pPr>
            <w:r w:rsidRPr="49D81946" w:rsidR="3F8DD949">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14.99</w:t>
            </w:r>
          </w:p>
        </w:tc>
      </w:tr>
      <w:tr w:rsidR="49D81946" w:rsidTr="49D81946" w14:paraId="1B743DED">
        <w:trPr>
          <w:trHeight w:val="300"/>
        </w:trPr>
        <w:tc>
          <w:tcPr>
            <w:tcW w:w="506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17F27C1" w14:textId="4DDCAF22">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Management Occupations</w:t>
            </w:r>
          </w:p>
        </w:tc>
        <w:tc>
          <w:tcPr>
            <w:tcW w:w="126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C754E52" w14:textId="46A15B18">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31</w:t>
            </w:r>
            <w:r w:rsidRPr="49D81946" w:rsidR="4A79A8AC">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040</w:t>
            </w:r>
          </w:p>
        </w:tc>
        <w:tc>
          <w:tcPr>
            <w:tcW w:w="89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015F6968" w:rsidP="49D81946" w:rsidRDefault="015F6968" w14:paraId="6CE2B639" w14:textId="7C503867">
            <w:pPr>
              <w:spacing w:before="0" w:beforeAutospacing="off" w:after="0" w:afterAutospacing="off"/>
              <w:ind w:left="-20" w:right="-20"/>
            </w:pPr>
            <w:r w:rsidRPr="49D81946" w:rsidR="015F6968">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54.2</w:t>
            </w:r>
            <w:r w:rsidRPr="49D81946" w:rsidR="06F9B496">
              <w:rPr>
                <w:rFonts w:ascii="Calibri" w:hAnsi="Calibri" w:eastAsia="Calibri" w:cs="Calibri"/>
                <w:b w:val="0"/>
                <w:bCs w:val="0"/>
                <w:i w:val="0"/>
                <w:iCs w:val="0"/>
                <w:strike w:val="0"/>
                <w:dstrike w:val="0"/>
                <w:color w:val="000000" w:themeColor="text1" w:themeTint="FF" w:themeShade="FF"/>
                <w:sz w:val="22"/>
                <w:szCs w:val="22"/>
                <w:u w:val="none"/>
              </w:rPr>
              <w:t>0</w:t>
            </w:r>
          </w:p>
        </w:tc>
        <w:tc>
          <w:tcPr>
            <w:tcW w:w="8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1E5A8CE9" w:rsidP="49D81946" w:rsidRDefault="1E5A8CE9" w14:paraId="07631696" w14:textId="6FDEE4E8">
            <w:pPr>
              <w:spacing w:before="0" w:beforeAutospacing="off" w:after="0" w:afterAutospacing="off"/>
              <w:ind w:left="-20" w:right="-20"/>
            </w:pPr>
            <w:r w:rsidRPr="49D81946" w:rsidR="1E5A8CE9">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26.87</w:t>
            </w:r>
          </w:p>
        </w:tc>
        <w:tc>
          <w:tcPr>
            <w:tcW w:w="122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642E6C92" w:rsidP="49D81946" w:rsidRDefault="642E6C92" w14:paraId="57A8FFF8" w14:textId="04D0C630">
            <w:pPr>
              <w:spacing w:before="0" w:beforeAutospacing="off" w:after="0" w:afterAutospacing="off"/>
              <w:ind w:left="-20" w:right="-20"/>
            </w:pPr>
            <w:r w:rsidRPr="49D81946" w:rsidR="642E6C92">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67.86</w:t>
            </w:r>
          </w:p>
        </w:tc>
      </w:tr>
      <w:tr w:rsidR="49D81946" w:rsidTr="49D81946" w14:paraId="5567732A">
        <w:trPr>
          <w:trHeight w:val="300"/>
        </w:trPr>
        <w:tc>
          <w:tcPr>
            <w:tcW w:w="506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889A7A1" w14:textId="281A250B">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Educational Instruction and Library Occupations</w:t>
            </w:r>
          </w:p>
        </w:tc>
        <w:tc>
          <w:tcPr>
            <w:tcW w:w="126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EBD7542" w14:textId="7D37D1DE">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26</w:t>
            </w:r>
            <w:r w:rsidRPr="49D81946" w:rsidR="6FADAD23">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680</w:t>
            </w:r>
          </w:p>
        </w:tc>
        <w:tc>
          <w:tcPr>
            <w:tcW w:w="89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306A689" w:rsidP="49D81946" w:rsidRDefault="7306A689" w14:paraId="256F822F" w14:textId="54011265">
            <w:pPr>
              <w:spacing w:before="0" w:beforeAutospacing="off" w:after="0" w:afterAutospacing="off"/>
              <w:ind w:left="-20" w:right="-20"/>
            </w:pPr>
            <w:r w:rsidRPr="49D81946" w:rsidR="7306A689">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25.24</w:t>
            </w:r>
          </w:p>
        </w:tc>
        <w:tc>
          <w:tcPr>
            <w:tcW w:w="8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65DBA18C" w:rsidP="49D81946" w:rsidRDefault="65DBA18C" w14:paraId="084404ED" w14:textId="7FEE9760">
            <w:pPr>
              <w:spacing w:before="0" w:beforeAutospacing="off" w:after="0" w:afterAutospacing="off"/>
              <w:ind w:left="-20" w:right="-20"/>
            </w:pPr>
            <w:r w:rsidRPr="49D81946" w:rsidR="65DBA18C">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12.72</w:t>
            </w:r>
          </w:p>
        </w:tc>
        <w:tc>
          <w:tcPr>
            <w:tcW w:w="122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FF69800" w:rsidP="49D81946" w:rsidRDefault="4FF69800" w14:paraId="52053E68" w14:textId="493E4A05">
            <w:pPr>
              <w:spacing w:before="0" w:beforeAutospacing="off" w:after="0" w:afterAutospacing="off"/>
              <w:ind w:left="-20" w:right="-20"/>
            </w:pPr>
            <w:r w:rsidRPr="49D81946" w:rsidR="4FF69800">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31.5</w:t>
            </w:r>
            <w:r w:rsidRPr="49D81946" w:rsidR="13B7933B">
              <w:rPr>
                <w:rFonts w:ascii="Calibri" w:hAnsi="Calibri" w:eastAsia="Calibri" w:cs="Calibri"/>
                <w:b w:val="0"/>
                <w:bCs w:val="0"/>
                <w:i w:val="0"/>
                <w:iCs w:val="0"/>
                <w:strike w:val="0"/>
                <w:dstrike w:val="0"/>
                <w:color w:val="000000" w:themeColor="text1" w:themeTint="FF" w:themeShade="FF"/>
                <w:sz w:val="22"/>
                <w:szCs w:val="22"/>
                <w:u w:val="none"/>
              </w:rPr>
              <w:t>0</w:t>
            </w:r>
          </w:p>
        </w:tc>
      </w:tr>
      <w:tr w:rsidR="49D81946" w:rsidTr="49D81946" w14:paraId="5CE27626">
        <w:trPr>
          <w:trHeight w:val="300"/>
        </w:trPr>
        <w:tc>
          <w:tcPr>
            <w:tcW w:w="506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3F58572" w14:textId="542C6179">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Production Occupations</w:t>
            </w:r>
          </w:p>
        </w:tc>
        <w:tc>
          <w:tcPr>
            <w:tcW w:w="126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F25F35E" w14:textId="79E70DF6">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25</w:t>
            </w:r>
            <w:r w:rsidRPr="49D81946" w:rsidR="34CBAAD1">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420</w:t>
            </w:r>
          </w:p>
        </w:tc>
        <w:tc>
          <w:tcPr>
            <w:tcW w:w="89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8EA7EB4" w:rsidP="49D81946" w:rsidRDefault="38EA7EB4" w14:paraId="3210D2F2" w14:textId="490469DF">
            <w:pPr>
              <w:spacing w:before="0" w:beforeAutospacing="off" w:after="0" w:afterAutospacing="off"/>
              <w:ind w:left="-20" w:right="-20"/>
            </w:pPr>
            <w:r w:rsidRPr="49D81946" w:rsidR="38EA7EB4">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20.33</w:t>
            </w:r>
          </w:p>
        </w:tc>
        <w:tc>
          <w:tcPr>
            <w:tcW w:w="8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088A012" w:rsidP="49D81946" w:rsidRDefault="4088A012" w14:paraId="53277499" w14:textId="10B2CE34">
            <w:pPr>
              <w:spacing w:before="0" w:beforeAutospacing="off" w:after="0" w:afterAutospacing="off"/>
              <w:ind w:left="-20" w:right="-20"/>
            </w:pPr>
            <w:r w:rsidRPr="49D81946" w:rsidR="4088A012">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13.86</w:t>
            </w:r>
          </w:p>
        </w:tc>
        <w:tc>
          <w:tcPr>
            <w:tcW w:w="122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68F9F96B" w:rsidP="49D81946" w:rsidRDefault="68F9F96B" w14:paraId="5201B45B" w14:textId="45C06DB3">
            <w:pPr>
              <w:spacing w:before="0" w:beforeAutospacing="off" w:after="0" w:afterAutospacing="off"/>
              <w:ind w:left="-20" w:right="-20"/>
            </w:pPr>
            <w:r w:rsidRPr="49D81946" w:rsidR="68F9F96B">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23.57</w:t>
            </w:r>
          </w:p>
        </w:tc>
      </w:tr>
      <w:tr w:rsidR="49D81946" w:rsidTr="49D81946" w14:paraId="63DC9BD4">
        <w:trPr>
          <w:trHeight w:val="300"/>
        </w:trPr>
        <w:tc>
          <w:tcPr>
            <w:tcW w:w="506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B7B22A0" w14:textId="29D0DD98">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Healthcare Practitioners and Technical Occupations</w:t>
            </w:r>
          </w:p>
        </w:tc>
        <w:tc>
          <w:tcPr>
            <w:tcW w:w="126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7C5AAA8" w14:textId="544FF434">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22</w:t>
            </w:r>
            <w:r w:rsidRPr="49D81946" w:rsidR="314D95CB">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940</w:t>
            </w:r>
          </w:p>
        </w:tc>
        <w:tc>
          <w:tcPr>
            <w:tcW w:w="89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0C74FF70" w:rsidP="49D81946" w:rsidRDefault="0C74FF70" w14:paraId="451C81CD" w14:textId="757954A1">
            <w:pPr>
              <w:spacing w:before="0" w:beforeAutospacing="off" w:after="0" w:afterAutospacing="off"/>
              <w:ind w:left="-20" w:right="-20"/>
            </w:pPr>
            <w:r w:rsidRPr="49D81946" w:rsidR="0C74FF70">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39.96</w:t>
            </w:r>
          </w:p>
        </w:tc>
        <w:tc>
          <w:tcPr>
            <w:tcW w:w="8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96B8E16" w:rsidP="49D81946" w:rsidRDefault="296B8E16" w14:paraId="0AEE90F8" w14:textId="0B051A35">
            <w:pPr>
              <w:spacing w:before="0" w:beforeAutospacing="off" w:after="0" w:afterAutospacing="off"/>
              <w:ind w:left="-20" w:right="-20"/>
            </w:pPr>
            <w:r w:rsidRPr="49D81946" w:rsidR="296B8E16">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20.19</w:t>
            </w:r>
          </w:p>
        </w:tc>
        <w:tc>
          <w:tcPr>
            <w:tcW w:w="122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4E4D035" w:rsidP="49D81946" w:rsidRDefault="74E4D035" w14:paraId="4D4D84C0" w14:textId="0484957A">
            <w:pPr>
              <w:spacing w:before="0" w:beforeAutospacing="off" w:after="0" w:afterAutospacing="off"/>
              <w:ind w:left="-20" w:right="-20"/>
            </w:pPr>
            <w:r w:rsidRPr="49D81946" w:rsidR="74E4D035">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49.85</w:t>
            </w:r>
          </w:p>
        </w:tc>
      </w:tr>
      <w:tr w:rsidR="49D81946" w:rsidTr="49D81946" w14:paraId="1A7F794B">
        <w:trPr>
          <w:trHeight w:val="300"/>
        </w:trPr>
        <w:tc>
          <w:tcPr>
            <w:tcW w:w="506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A86DF79" w14:textId="00C4A064">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Construction and Extraction Occupations</w:t>
            </w:r>
          </w:p>
        </w:tc>
        <w:tc>
          <w:tcPr>
            <w:tcW w:w="126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D455AB5" w14:textId="536A6F3E">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20</w:t>
            </w:r>
            <w:r w:rsidRPr="49D81946" w:rsidR="5A2D6B18">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610</w:t>
            </w:r>
          </w:p>
        </w:tc>
        <w:tc>
          <w:tcPr>
            <w:tcW w:w="89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075DC3B9" w:rsidP="49D81946" w:rsidRDefault="075DC3B9" w14:paraId="12C73FFC" w14:textId="67C91228">
            <w:pPr>
              <w:spacing w:before="0" w:beforeAutospacing="off" w:after="0" w:afterAutospacing="off"/>
              <w:ind w:left="-20" w:right="-20"/>
            </w:pPr>
            <w:r w:rsidRPr="49D81946" w:rsidR="075DC3B9">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25.86</w:t>
            </w:r>
          </w:p>
        </w:tc>
        <w:tc>
          <w:tcPr>
            <w:tcW w:w="8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02262B50" w:rsidP="49D81946" w:rsidRDefault="02262B50" w14:paraId="3AD25B3B" w14:textId="12213B7E">
            <w:pPr>
              <w:spacing w:before="0" w:beforeAutospacing="off" w:after="0" w:afterAutospacing="off"/>
              <w:ind w:left="-20" w:right="-20"/>
            </w:pPr>
            <w:r w:rsidRPr="49D81946" w:rsidR="02262B50">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17.33</w:t>
            </w:r>
          </w:p>
        </w:tc>
        <w:tc>
          <w:tcPr>
            <w:tcW w:w="122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0DCCC65A" w:rsidP="49D81946" w:rsidRDefault="0DCCC65A" w14:paraId="14B8F3B2" w14:textId="0353AFDA">
            <w:pPr>
              <w:spacing w:before="0" w:beforeAutospacing="off" w:after="0" w:afterAutospacing="off"/>
              <w:ind w:left="-20" w:right="-20"/>
            </w:pPr>
            <w:r w:rsidRPr="49D81946" w:rsidR="0DCCC65A">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30.12</w:t>
            </w:r>
          </w:p>
        </w:tc>
      </w:tr>
    </w:tbl>
    <w:p w:rsidR="425020E6" w:rsidP="49D81946" w:rsidRDefault="425020E6" w14:paraId="6E8899CD" w14:textId="0C589908">
      <w:pPr>
        <w:pStyle w:val="Normal"/>
      </w:pPr>
      <w:r w:rsidRPr="49D81946" w:rsidR="425020E6">
        <w:rPr>
          <w:rFonts w:ascii="Arial" w:hAnsi="Arial" w:eastAsia="Arial" w:cs="Arial"/>
          <w:b w:val="1"/>
          <w:bCs w:val="1"/>
          <w:i w:val="0"/>
          <w:iCs w:val="0"/>
          <w:strike w:val="0"/>
          <w:dstrike w:val="0"/>
          <w:sz w:val="20"/>
          <w:szCs w:val="20"/>
          <w:u w:val="none"/>
        </w:rPr>
        <w:t>Source: Labor Market and Economic Research Bureau, Iowa Workforce Development</w:t>
      </w:r>
    </w:p>
    <w:p w:rsidR="569A3F86" w:rsidP="49D81946" w:rsidRDefault="569A3F86" w14:paraId="32FCEC57" w14:textId="5F506165">
      <w:pPr>
        <w:pStyle w:val="Normal"/>
        <w:tabs>
          <w:tab w:val="left" w:leader="none" w:pos="821"/>
        </w:tabs>
        <w:spacing w:before="0" w:beforeAutospacing="off" w:line="240" w:lineRule="auto"/>
        <w:ind w:left="0"/>
      </w:pPr>
      <w:r w:rsidR="569A3F86">
        <w:drawing>
          <wp:inline wp14:editId="1C23C12B" wp14:anchorId="1E5AF5EB">
            <wp:extent cx="5445672" cy="2632075"/>
            <wp:effectExtent l="0" t="0" r="0" b="0"/>
            <wp:docPr id="1735229691" name="" title=""/>
            <wp:cNvGraphicFramePr>
              <a:graphicFrameLocks noChangeAspect="1"/>
            </wp:cNvGraphicFramePr>
            <a:graphic>
              <a:graphicData uri="http://schemas.openxmlformats.org/drawingml/2006/picture">
                <pic:pic>
                  <pic:nvPicPr>
                    <pic:cNvPr id="0" name=""/>
                    <pic:cNvPicPr/>
                  </pic:nvPicPr>
                  <pic:blipFill>
                    <a:blip r:embed="Rf1d3d2f50f204e70">
                      <a:extLst>
                        <a:ext xmlns:a="http://schemas.openxmlformats.org/drawingml/2006/main" uri="{28A0092B-C50C-407E-A947-70E740481C1C}">
                          <a14:useLocalDpi val="0"/>
                        </a:ext>
                      </a:extLst>
                    </a:blip>
                    <a:stretch>
                      <a:fillRect/>
                    </a:stretch>
                  </pic:blipFill>
                  <pic:spPr>
                    <a:xfrm>
                      <a:off x="0" y="0"/>
                      <a:ext cx="5445672" cy="2632075"/>
                    </a:xfrm>
                    <a:prstGeom prst="rect">
                      <a:avLst/>
                    </a:prstGeom>
                  </pic:spPr>
                </pic:pic>
              </a:graphicData>
            </a:graphic>
          </wp:inline>
        </w:drawing>
      </w:r>
    </w:p>
    <w:p w:rsidR="49D81946" w:rsidP="49D81946" w:rsidRDefault="49D81946" w14:paraId="273C23E2" w14:textId="5D7E1CA4">
      <w:pPr>
        <w:pStyle w:val="Normal"/>
        <w:tabs>
          <w:tab w:val="left" w:leader="none" w:pos="821"/>
        </w:tabs>
        <w:spacing w:before="0" w:beforeAutospacing="off" w:line="240" w:lineRule="auto"/>
        <w:ind w:left="0"/>
      </w:pPr>
    </w:p>
    <w:p w:rsidR="49D81946" w:rsidP="49D81946" w:rsidRDefault="49D81946" w14:paraId="1ED48B01" w14:textId="019DE767">
      <w:pPr>
        <w:pStyle w:val="Normal"/>
        <w:tabs>
          <w:tab w:val="left" w:leader="none" w:pos="821"/>
        </w:tabs>
        <w:spacing w:before="0" w:beforeAutospacing="off" w:line="240" w:lineRule="auto"/>
        <w:ind w:left="0"/>
      </w:pPr>
    </w:p>
    <w:p w:rsidR="00FB1742" w:rsidP="366626A9" w:rsidRDefault="00043015" w14:paraId="0529C378" w14:textId="0D2C278B">
      <w:pPr>
        <w:pStyle w:val="BodyText"/>
        <w:tabs>
          <w:tab w:val="left" w:leader="none" w:pos="821"/>
        </w:tabs>
        <w:spacing w:before="0" w:beforeAutospacing="off" w:line="240" w:lineRule="auto"/>
        <w:ind w:left="0"/>
      </w:pPr>
      <w:r>
        <w:rPr>
          <w:noProof/>
        </w:rPr>
        <mc:AlternateContent>
          <mc:Choice Requires="wps">
            <w:drawing>
              <wp:anchor distT="0" distB="0" distL="0" distR="0" simplePos="0" relativeHeight="251658240" behindDoc="1" locked="0" layoutInCell="1" allowOverlap="1" wp14:anchorId="3DAC43D6" wp14:editId="63F6BD68">
                <wp:simplePos x="0" y="0"/>
                <wp:positionH relativeFrom="page">
                  <wp:posOffset>1445260</wp:posOffset>
                </wp:positionH>
                <wp:positionV relativeFrom="paragraph">
                  <wp:posOffset>233680</wp:posOffset>
                </wp:positionV>
                <wp:extent cx="4883785" cy="1270"/>
                <wp:effectExtent l="0" t="0" r="0" b="0"/>
                <wp:wrapTopAndBottom/>
                <wp:docPr id="1821069683" name="Freeform: Shape 18210696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3B45739A">
              <v:shape id="Freeform 56" style="position:absolute;margin-left:113.8pt;margin-top:18.4pt;width:384.5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" w14:anchorId="0BBC0E0F">
                <v:path arrowok="t" o:connecttype="custom" o:connectlocs="0,0;4883785,0" o:connectangles="0,0"/>
                <w10:wrap type="topAndBottom" anchorx="page"/>
              </v:shape>
            </w:pict>
          </mc:Fallback>
        </mc:AlternateContent>
      </w:r>
      <w:r>
        <w:rPr>
          <w:noProof/>
        </w:rPr>
        <mc:AlternateContent>
          <mc:Choice Requires="wps">
            <w:drawing>
              <wp:anchor distT="0" distB="0" distL="0" distR="0" simplePos="0" relativeHeight="251658241" behindDoc="1" locked="0" layoutInCell="1" allowOverlap="1" wp14:anchorId="14B34F2C" wp14:editId="3AF0D17F">
                <wp:simplePos x="0" y="0"/>
                <wp:positionH relativeFrom="page">
                  <wp:posOffset>1445260</wp:posOffset>
                </wp:positionH>
                <wp:positionV relativeFrom="paragraph">
                  <wp:posOffset>127635</wp:posOffset>
                </wp:positionV>
                <wp:extent cx="4883785" cy="1270"/>
                <wp:effectExtent l="0" t="0" r="0" b="0"/>
                <wp:wrapTopAndBottom/>
                <wp:docPr id="2070290399" name="Freeform: Shape 2070290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5D04D7CB">
              <v:shape id="Freeform 55" style="position:absolute;margin-left:113.8pt;margin-top:10.05pt;width:384.5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" w14:anchorId="342A63EA">
                <v:path arrowok="t" o:connecttype="custom" o:connectlocs="0,0;4883785,0" o:connectangles="0,0"/>
                <w10:wrap type="topAndBottom" anchorx="page"/>
              </v:shape>
            </w:pict>
          </mc:Fallback>
        </mc:AlternateContent>
      </w:r>
    </w:p>
    <w:p w:rsidR="00FB1742" w:rsidRDefault="0016742A" w14:paraId="2E3C84A6" w14:textId="77777777">
      <w:pPr>
        <w:pStyle w:val="ListParagraph"/>
        <w:numPr>
          <w:ilvl w:val="0"/>
          <w:numId w:val="2"/>
        </w:numPr>
        <w:tabs>
          <w:tab w:val="left" w:pos="821"/>
        </w:tabs>
        <w:spacing w:before="57"/>
        <w:ind w:hanging="361"/>
        <w:rPr/>
      </w:pPr>
      <w:r w:rsidRPr="4D6E2264">
        <w:rPr>
          <w:b w:val="1"/>
          <w:bCs w:val="1"/>
        </w:rPr>
        <w:t xml:space="preserve">Workforce Analysis: </w:t>
      </w:r>
      <w:r>
        <w:rPr/>
        <w:t>Include a current analysis</w:t>
      </w:r>
      <w:r>
        <w:rPr>
          <w:spacing w:val="-1"/>
        </w:rPr>
        <w:t xml:space="preserve"> </w:t>
      </w:r>
      <w:r>
        <w:rPr/>
        <w:t>of:</w:t>
      </w:r>
    </w:p>
    <w:p w:rsidR="00FB1742" w:rsidRDefault="0016742A" w14:paraId="4183475E" w14:textId="62544CB3">
      <w:pPr>
        <w:pStyle w:val="ListParagraph"/>
        <w:numPr>
          <w:ilvl w:val="1"/>
          <w:numId w:val="2"/>
        </w:numPr>
        <w:tabs>
          <w:tab w:val="left" w:pos="1541"/>
        </w:tabs>
        <w:spacing w:before="22" w:line="259" w:lineRule="auto"/>
        <w:ind w:right="178"/>
        <w:rPr/>
      </w:pPr>
      <w:r w:rsidR="6CDBCBC6">
        <w:rPr/>
        <w:t>The knowledge and skills needed to meet the employment needs of employers in the local area, including employment needs in in-demand industry sectors and occupations.</w:t>
      </w:r>
    </w:p>
    <w:p w:rsidR="00FB1742" w:rsidP="6CDBCBC6" w:rsidRDefault="0016742A" w14:paraId="28FD4832" w14:textId="145F3B33">
      <w:pPr>
        <w:pStyle w:val="ListParagraph"/>
        <w:numPr>
          <w:ilvl w:val="1"/>
          <w:numId w:val="2"/>
        </w:numPr>
        <w:tabs>
          <w:tab w:val="left" w:pos="1541"/>
        </w:tabs>
        <w:spacing w:before="0" w:line="259" w:lineRule="auto"/>
        <w:ind w:right="199"/>
        <w:rPr/>
      </w:pPr>
      <w:r w:rsidR="6CDBCBC6">
        <w:rPr/>
        <w:t>An analysis of the local workforce, including current labor force employment and unemployment data, information on labor market trends, and education and skill levels of the workforce, including individuals with barriers to employment.</w:t>
      </w:r>
      <w:r w:rsidR="6CDBCBC6">
        <w:rPr/>
        <w:t xml:space="preserve"> </w:t>
      </w:r>
    </w:p>
    <w:p w:rsidR="00FB1742" w:rsidP="6CDBCBC6" w:rsidRDefault="0016742A" w14:paraId="5DFE2D46" w14:textId="09EB577C">
      <w:pPr>
        <w:pStyle w:val="Normal"/>
        <w:tabs>
          <w:tab w:val="left" w:pos="1541"/>
        </w:tabs>
        <w:spacing w:before="0" w:line="259" w:lineRule="auto"/>
        <w:ind w:left="0" w:right="199"/>
      </w:pPr>
    </w:p>
    <w:p w:rsidR="744D9709" w:rsidP="745E8B31" w:rsidRDefault="744D9709" w14:paraId="4834F1F2" w14:textId="2FF439C5">
      <w:pPr>
        <w:pStyle w:val="Normal"/>
        <w:tabs>
          <w:tab w:val="left" w:leader="none" w:pos="1541"/>
        </w:tabs>
        <w:spacing w:before="22" w:line="259" w:lineRule="auto"/>
        <w:ind w:left="0" w:right="178"/>
        <w:rPr>
          <w:rFonts w:ascii="Calibri" w:hAnsi="Calibri" w:eastAsia="Calibri" w:cs="Calibri"/>
          <w:noProof w:val="0"/>
          <w:sz w:val="22"/>
          <w:szCs w:val="22"/>
          <w:lang w:val="en-US"/>
        </w:rPr>
      </w:pPr>
      <w:r w:rsidRPr="745E8B31" w:rsidR="744D9709">
        <w:rPr>
          <w:rFonts w:ascii="Calibri" w:hAnsi="Calibri" w:eastAsia="Calibri" w:cs="Calibri"/>
          <w:noProof w:val="0"/>
          <w:sz w:val="22"/>
          <w:szCs w:val="22"/>
          <w:lang w:val="en-US"/>
        </w:rPr>
        <w:t xml:space="preserve">Iowa Workforce Development (IWD) conducted the </w:t>
      </w:r>
      <w:hyperlink r:id="R63f573ef9cda4eda">
        <w:r w:rsidRPr="745E8B31" w:rsidR="744D9709">
          <w:rPr>
            <w:rStyle w:val="Hyperlink"/>
            <w:rFonts w:ascii="Calibri" w:hAnsi="Calibri" w:eastAsia="Calibri" w:cs="Calibri"/>
            <w:noProof w:val="0"/>
            <w:sz w:val="22"/>
            <w:szCs w:val="22"/>
            <w:lang w:val="en-US"/>
          </w:rPr>
          <w:t>seventh Workforce Needs Assessment Survey</w:t>
        </w:r>
      </w:hyperlink>
      <w:r w:rsidRPr="745E8B31" w:rsidR="744D9709">
        <w:rPr>
          <w:rFonts w:ascii="Calibri" w:hAnsi="Calibri" w:eastAsia="Calibri" w:cs="Calibri"/>
          <w:noProof w:val="0"/>
          <w:sz w:val="22"/>
          <w:szCs w:val="22"/>
          <w:lang w:val="en-US"/>
        </w:rPr>
        <w:t xml:space="preserve"> during the fall of 2022 through the spring of 2023. This survey collects information from employers across the state </w:t>
      </w:r>
      <w:r w:rsidRPr="745E8B31" w:rsidR="744D9709">
        <w:rPr>
          <w:rFonts w:ascii="Calibri" w:hAnsi="Calibri" w:eastAsia="Calibri" w:cs="Calibri"/>
          <w:noProof w:val="0"/>
          <w:sz w:val="22"/>
          <w:szCs w:val="22"/>
          <w:lang w:val="en-US"/>
        </w:rPr>
        <w:t>regarding</w:t>
      </w:r>
      <w:r w:rsidRPr="745E8B31" w:rsidR="744D9709">
        <w:rPr>
          <w:rFonts w:ascii="Calibri" w:hAnsi="Calibri" w:eastAsia="Calibri" w:cs="Calibri"/>
          <w:noProof w:val="0"/>
          <w:sz w:val="22"/>
          <w:szCs w:val="22"/>
          <w:lang w:val="en-US"/>
        </w:rPr>
        <w:t xml:space="preserve"> their vacancies, workforce challenges, difficulties in hiring, </w:t>
      </w:r>
      <w:r w:rsidRPr="745E8B31" w:rsidR="744D9709">
        <w:rPr>
          <w:rFonts w:ascii="Calibri" w:hAnsi="Calibri" w:eastAsia="Calibri" w:cs="Calibri"/>
          <w:noProof w:val="0"/>
          <w:sz w:val="22"/>
          <w:szCs w:val="22"/>
          <w:lang w:val="en-US"/>
        </w:rPr>
        <w:t>perceptions</w:t>
      </w:r>
      <w:r w:rsidRPr="745E8B31" w:rsidR="744D9709">
        <w:rPr>
          <w:rFonts w:ascii="Calibri" w:hAnsi="Calibri" w:eastAsia="Calibri" w:cs="Calibri"/>
          <w:noProof w:val="0"/>
          <w:sz w:val="22"/>
          <w:szCs w:val="22"/>
          <w:lang w:val="en-US"/>
        </w:rPr>
        <w:t xml:space="preserve"> of applicants, advertising outlets for job openings, and upcoming retirements—among other questions. </w:t>
      </w:r>
      <w:r w:rsidRPr="745E8B31" w:rsidR="68DA58B7">
        <w:rPr>
          <w:rFonts w:ascii="Calibri" w:hAnsi="Calibri" w:eastAsia="Calibri" w:cs="Calibri"/>
          <w:noProof w:val="0"/>
          <w:sz w:val="22"/>
          <w:szCs w:val="22"/>
          <w:lang w:val="en-US"/>
        </w:rPr>
        <w:t>In the Central Iowa LWDA, 9,903 locations were contacted. By the end of the survey period (March 2023), IWD received 2,430 responses from employers in the Central Iowa LWDA, for a response rate of 24.5% (by locations contacted).</w:t>
      </w:r>
    </w:p>
    <w:p w:rsidR="002DD351" w:rsidP="002DD351" w:rsidRDefault="002DD351" w14:paraId="34260F98" w14:textId="33448AC1">
      <w:pPr>
        <w:pStyle w:val="Normal"/>
        <w:tabs>
          <w:tab w:val="left" w:leader="none" w:pos="1541"/>
        </w:tabs>
        <w:spacing w:before="22" w:line="259" w:lineRule="auto"/>
        <w:ind w:left="0" w:right="178"/>
        <w:rPr>
          <w:b w:val="1"/>
          <w:bCs w:val="1"/>
          <w:i w:val="1"/>
          <w:iCs w:val="1"/>
          <w:highlight w:val="yellow"/>
        </w:rPr>
      </w:pPr>
    </w:p>
    <w:p w:rsidR="002DD351" w:rsidP="002DD351" w:rsidRDefault="002DD351" w14:paraId="10EEB86B" w14:textId="4D2B43C3">
      <w:pPr>
        <w:pStyle w:val="Normal"/>
        <w:tabs>
          <w:tab w:val="left" w:leader="none" w:pos="1541"/>
        </w:tabs>
        <w:spacing w:before="22" w:line="259" w:lineRule="auto"/>
        <w:ind w:left="0" w:right="178"/>
      </w:pPr>
      <w:r w:rsidR="41298D87">
        <w:drawing>
          <wp:inline wp14:editId="76EA22C1" wp14:anchorId="50B666A2">
            <wp:extent cx="5903904" cy="2757622"/>
            <wp:effectExtent l="0" t="0" r="0" b="0"/>
            <wp:docPr id="201959059" name="" title=""/>
            <wp:cNvGraphicFramePr>
              <a:graphicFrameLocks noChangeAspect="1"/>
            </wp:cNvGraphicFramePr>
            <a:graphic>
              <a:graphicData uri="http://schemas.openxmlformats.org/drawingml/2006/picture">
                <pic:pic>
                  <pic:nvPicPr>
                    <pic:cNvPr id="0" name=""/>
                    <pic:cNvPicPr/>
                  </pic:nvPicPr>
                  <pic:blipFill>
                    <a:blip r:embed="R69be369e93034f30">
                      <a:extLst>
                        <a:ext xmlns:a="http://schemas.openxmlformats.org/drawingml/2006/main" uri="{28A0092B-C50C-407E-A947-70E740481C1C}">
                          <a14:useLocalDpi val="0"/>
                        </a:ext>
                      </a:extLst>
                    </a:blip>
                    <a:stretch>
                      <a:fillRect/>
                    </a:stretch>
                  </pic:blipFill>
                  <pic:spPr>
                    <a:xfrm>
                      <a:off x="0" y="0"/>
                      <a:ext cx="5903904" cy="2757622"/>
                    </a:xfrm>
                    <a:prstGeom prst="rect">
                      <a:avLst/>
                    </a:prstGeom>
                  </pic:spPr>
                </pic:pic>
              </a:graphicData>
            </a:graphic>
          </wp:inline>
        </w:drawing>
      </w:r>
    </w:p>
    <w:p w:rsidR="745E8B31" w:rsidP="49D81946" w:rsidRDefault="745E8B31" w14:paraId="7BC67FCB" w14:textId="2D378630">
      <w:pPr>
        <w:pStyle w:val="Normal"/>
        <w:tabs>
          <w:tab w:val="left" w:leader="none" w:pos="1541"/>
        </w:tabs>
        <w:spacing w:before="22" w:line="259" w:lineRule="auto"/>
        <w:ind w:left="0" w:right="178"/>
        <w:rPr>
          <w:b w:val="0"/>
          <w:bCs w:val="0"/>
          <w:i w:val="0"/>
          <w:iCs w:val="0"/>
        </w:rPr>
      </w:pPr>
      <w:r w:rsidRPr="49D81946" w:rsidR="602101C8">
        <w:rPr>
          <w:b w:val="0"/>
          <w:bCs w:val="0"/>
          <w:i w:val="0"/>
          <w:iCs w:val="0"/>
        </w:rPr>
        <w:t>The findings show the main issue facing business is a general struggle with the lack of</w:t>
      </w:r>
      <w:r w:rsidRPr="49D81946" w:rsidR="61A10C25">
        <w:rPr>
          <w:b w:val="0"/>
          <w:bCs w:val="0"/>
          <w:i w:val="0"/>
          <w:iCs w:val="0"/>
        </w:rPr>
        <w:t xml:space="preserve"> </w:t>
      </w:r>
      <w:r w:rsidRPr="49D81946" w:rsidR="61A10C25">
        <w:rPr>
          <w:b w:val="0"/>
          <w:bCs w:val="0"/>
          <w:i w:val="0"/>
          <w:iCs w:val="0"/>
        </w:rPr>
        <w:t xml:space="preserve">qualified </w:t>
      </w:r>
      <w:r w:rsidRPr="49D81946" w:rsidR="4B24F443">
        <w:rPr>
          <w:b w:val="0"/>
          <w:bCs w:val="0"/>
          <w:i w:val="0"/>
          <w:iCs w:val="0"/>
        </w:rPr>
        <w:t>candidates and applicants</w:t>
      </w:r>
      <w:r w:rsidRPr="49D81946" w:rsidR="602101C8">
        <w:rPr>
          <w:b w:val="0"/>
          <w:bCs w:val="0"/>
          <w:i w:val="0"/>
          <w:iCs w:val="0"/>
        </w:rPr>
        <w:t>.</w:t>
      </w:r>
      <w:r w:rsidRPr="49D81946" w:rsidR="1B0EDAD0">
        <w:rPr>
          <w:b w:val="0"/>
          <w:bCs w:val="0"/>
          <w:i w:val="0"/>
          <w:iCs w:val="0"/>
        </w:rPr>
        <w:t xml:space="preserve"> Businesses tend</w:t>
      </w:r>
      <w:r w:rsidRPr="49D81946" w:rsidR="0E0B3162">
        <w:rPr>
          <w:b w:val="0"/>
          <w:bCs w:val="0"/>
          <w:i w:val="0"/>
          <w:iCs w:val="0"/>
        </w:rPr>
        <w:t>ed</w:t>
      </w:r>
      <w:r w:rsidRPr="49D81946" w:rsidR="1B0EDAD0">
        <w:rPr>
          <w:b w:val="0"/>
          <w:bCs w:val="0"/>
          <w:i w:val="0"/>
          <w:iCs w:val="0"/>
        </w:rPr>
        <w:t xml:space="preserve"> to respond </w:t>
      </w:r>
      <w:r w:rsidRPr="49D81946" w:rsidR="6A12E3B9">
        <w:rPr>
          <w:b w:val="0"/>
          <w:bCs w:val="0"/>
          <w:i w:val="0"/>
          <w:iCs w:val="0"/>
        </w:rPr>
        <w:t xml:space="preserve">to that challenge </w:t>
      </w:r>
      <w:r w:rsidRPr="49D81946" w:rsidR="1B0EDAD0">
        <w:rPr>
          <w:b w:val="0"/>
          <w:bCs w:val="0"/>
          <w:i w:val="0"/>
          <w:iCs w:val="0"/>
        </w:rPr>
        <w:t xml:space="preserve">by trying to compete for employees by increasing </w:t>
      </w:r>
      <w:r w:rsidRPr="49D81946" w:rsidR="21ABA546">
        <w:rPr>
          <w:b w:val="0"/>
          <w:bCs w:val="0"/>
          <w:i w:val="0"/>
          <w:iCs w:val="0"/>
        </w:rPr>
        <w:t>wages</w:t>
      </w:r>
      <w:r w:rsidRPr="49D81946" w:rsidR="1EFF3FB2">
        <w:rPr>
          <w:b w:val="0"/>
          <w:bCs w:val="0"/>
          <w:i w:val="0"/>
          <w:iCs w:val="0"/>
        </w:rPr>
        <w:t>, increasing current employee job duties, or lowering</w:t>
      </w:r>
      <w:r w:rsidRPr="49D81946" w:rsidR="1B0EDAD0">
        <w:rPr>
          <w:b w:val="0"/>
          <w:bCs w:val="0"/>
          <w:i w:val="0"/>
          <w:iCs w:val="0"/>
        </w:rPr>
        <w:t xml:space="preserve"> </w:t>
      </w:r>
      <w:r w:rsidRPr="49D81946" w:rsidR="1083629C">
        <w:rPr>
          <w:b w:val="0"/>
          <w:bCs w:val="0"/>
          <w:i w:val="0"/>
          <w:iCs w:val="0"/>
        </w:rPr>
        <w:t xml:space="preserve">position </w:t>
      </w:r>
      <w:r w:rsidRPr="49D81946" w:rsidR="1B0EDAD0">
        <w:rPr>
          <w:b w:val="0"/>
          <w:bCs w:val="0"/>
          <w:i w:val="0"/>
          <w:iCs w:val="0"/>
        </w:rPr>
        <w:t>requirements</w:t>
      </w:r>
      <w:r w:rsidRPr="49D81946" w:rsidR="66BFE23F">
        <w:rPr>
          <w:b w:val="0"/>
          <w:bCs w:val="0"/>
          <w:i w:val="0"/>
          <w:iCs w:val="0"/>
        </w:rPr>
        <w:t xml:space="preserve"> for new hires</w:t>
      </w:r>
      <w:r w:rsidRPr="49D81946" w:rsidR="1B0EDAD0">
        <w:rPr>
          <w:b w:val="0"/>
          <w:bCs w:val="0"/>
          <w:i w:val="0"/>
          <w:iCs w:val="0"/>
        </w:rPr>
        <w:t>.</w:t>
      </w:r>
      <w:r w:rsidRPr="49D81946" w:rsidR="4CB96F5D">
        <w:rPr>
          <w:b w:val="0"/>
          <w:bCs w:val="0"/>
          <w:i w:val="0"/>
          <w:iCs w:val="0"/>
        </w:rPr>
        <w:t xml:space="preserve"> Those strategies </w:t>
      </w:r>
      <w:r w:rsidRPr="49D81946" w:rsidR="450596F7">
        <w:rPr>
          <w:b w:val="0"/>
          <w:bCs w:val="0"/>
          <w:i w:val="0"/>
          <w:iCs w:val="0"/>
        </w:rPr>
        <w:t xml:space="preserve">alone </w:t>
      </w:r>
      <w:r w:rsidRPr="49D81946" w:rsidR="39A50C11">
        <w:rPr>
          <w:b w:val="0"/>
          <w:bCs w:val="0"/>
          <w:i w:val="0"/>
          <w:iCs w:val="0"/>
        </w:rPr>
        <w:t>only</w:t>
      </w:r>
      <w:r w:rsidRPr="49D81946" w:rsidR="7A3691F6">
        <w:rPr>
          <w:b w:val="0"/>
          <w:bCs w:val="0"/>
          <w:i w:val="0"/>
          <w:iCs w:val="0"/>
        </w:rPr>
        <w:t xml:space="preserve"> provide</w:t>
      </w:r>
      <w:r w:rsidRPr="49D81946" w:rsidR="4CB96F5D">
        <w:rPr>
          <w:b w:val="0"/>
          <w:bCs w:val="0"/>
          <w:i w:val="0"/>
          <w:iCs w:val="0"/>
        </w:rPr>
        <w:t xml:space="preserve"> </w:t>
      </w:r>
      <w:r w:rsidRPr="49D81946" w:rsidR="4CB96F5D">
        <w:rPr>
          <w:b w:val="0"/>
          <w:bCs w:val="0"/>
          <w:i w:val="0"/>
          <w:iCs w:val="0"/>
        </w:rPr>
        <w:t xml:space="preserve">short term </w:t>
      </w:r>
      <w:r w:rsidRPr="49D81946" w:rsidR="4F9D7514">
        <w:rPr>
          <w:b w:val="0"/>
          <w:bCs w:val="0"/>
          <w:i w:val="0"/>
          <w:iCs w:val="0"/>
        </w:rPr>
        <w:t>solutions but</w:t>
      </w:r>
      <w:r w:rsidRPr="49D81946" w:rsidR="4CB96F5D">
        <w:rPr>
          <w:b w:val="0"/>
          <w:bCs w:val="0"/>
          <w:i w:val="0"/>
          <w:iCs w:val="0"/>
        </w:rPr>
        <w:t xml:space="preserve"> </w:t>
      </w:r>
      <w:r w:rsidRPr="49D81946" w:rsidR="7E718405">
        <w:rPr>
          <w:b w:val="0"/>
          <w:bCs w:val="0"/>
          <w:i w:val="0"/>
          <w:iCs w:val="0"/>
        </w:rPr>
        <w:t>aren’t</w:t>
      </w:r>
      <w:r w:rsidRPr="49D81946" w:rsidR="7E718405">
        <w:rPr>
          <w:b w:val="0"/>
          <w:bCs w:val="0"/>
          <w:i w:val="0"/>
          <w:iCs w:val="0"/>
        </w:rPr>
        <w:t xml:space="preserve"> </w:t>
      </w:r>
      <w:r w:rsidRPr="49D81946" w:rsidR="5970BE8F">
        <w:rPr>
          <w:b w:val="0"/>
          <w:bCs w:val="0"/>
          <w:i w:val="0"/>
          <w:iCs w:val="0"/>
        </w:rPr>
        <w:t>sustainable</w:t>
      </w:r>
      <w:r w:rsidRPr="49D81946" w:rsidR="7E718405">
        <w:rPr>
          <w:b w:val="0"/>
          <w:bCs w:val="0"/>
          <w:i w:val="0"/>
          <w:iCs w:val="0"/>
        </w:rPr>
        <w:t xml:space="preserve"> for</w:t>
      </w:r>
      <w:r w:rsidRPr="49D81946" w:rsidR="4CB96F5D">
        <w:rPr>
          <w:b w:val="0"/>
          <w:bCs w:val="0"/>
          <w:i w:val="0"/>
          <w:iCs w:val="0"/>
        </w:rPr>
        <w:t xml:space="preserve"> </w:t>
      </w:r>
      <w:r w:rsidRPr="49D81946" w:rsidR="4CB96F5D">
        <w:rPr>
          <w:b w:val="0"/>
          <w:bCs w:val="0"/>
          <w:i w:val="0"/>
          <w:iCs w:val="0"/>
        </w:rPr>
        <w:t xml:space="preserve">a </w:t>
      </w:r>
      <w:r w:rsidRPr="49D81946" w:rsidR="786C0823">
        <w:rPr>
          <w:b w:val="0"/>
          <w:bCs w:val="0"/>
          <w:i w:val="0"/>
          <w:iCs w:val="0"/>
        </w:rPr>
        <w:t>business's</w:t>
      </w:r>
      <w:r w:rsidRPr="49D81946" w:rsidR="4CB96F5D">
        <w:rPr>
          <w:b w:val="0"/>
          <w:bCs w:val="0"/>
          <w:i w:val="0"/>
          <w:iCs w:val="0"/>
        </w:rPr>
        <w:t xml:space="preserve"> suc</w:t>
      </w:r>
      <w:r w:rsidRPr="49D81946" w:rsidR="4CB96F5D">
        <w:rPr>
          <w:b w:val="0"/>
          <w:bCs w:val="0"/>
          <w:i w:val="0"/>
          <w:iCs w:val="0"/>
        </w:rPr>
        <w:t xml:space="preserve">cess </w:t>
      </w:r>
      <w:r w:rsidRPr="49D81946" w:rsidR="4CB96F5D">
        <w:rPr>
          <w:b w:val="0"/>
          <w:bCs w:val="0"/>
          <w:i w:val="0"/>
          <w:iCs w:val="0"/>
        </w:rPr>
        <w:t>in the lon</w:t>
      </w:r>
      <w:r w:rsidRPr="49D81946" w:rsidR="4CB96F5D">
        <w:rPr>
          <w:b w:val="0"/>
          <w:bCs w:val="0"/>
          <w:i w:val="0"/>
          <w:iCs w:val="0"/>
        </w:rPr>
        <w:t>g run</w:t>
      </w:r>
      <w:r w:rsidRPr="49D81946" w:rsidR="4CB96F5D">
        <w:rPr>
          <w:b w:val="0"/>
          <w:bCs w:val="0"/>
          <w:i w:val="0"/>
          <w:iCs w:val="0"/>
        </w:rPr>
        <w:t>.</w:t>
      </w:r>
      <w:r w:rsidRPr="49D81946" w:rsidR="4341A93B">
        <w:rPr>
          <w:b w:val="0"/>
          <w:bCs w:val="0"/>
          <w:i w:val="0"/>
          <w:iCs w:val="0"/>
        </w:rPr>
        <w:t xml:space="preserve"> The study shows that the importance of developing a positive workplace culture </w:t>
      </w:r>
      <w:r w:rsidRPr="49D81946" w:rsidR="08918563">
        <w:rPr>
          <w:b w:val="0"/>
          <w:bCs w:val="0"/>
          <w:i w:val="0"/>
          <w:iCs w:val="0"/>
        </w:rPr>
        <w:t>is one of the</w:t>
      </w:r>
      <w:r w:rsidRPr="49D81946" w:rsidR="4341A93B">
        <w:rPr>
          <w:b w:val="0"/>
          <w:bCs w:val="0"/>
          <w:i w:val="0"/>
          <w:iCs w:val="0"/>
        </w:rPr>
        <w:t xml:space="preserve"> most effective r</w:t>
      </w:r>
      <w:r w:rsidRPr="49D81946" w:rsidR="1146BA80">
        <w:rPr>
          <w:b w:val="0"/>
          <w:bCs w:val="0"/>
          <w:i w:val="0"/>
          <w:iCs w:val="0"/>
        </w:rPr>
        <w:t xml:space="preserve">etention </w:t>
      </w:r>
      <w:r w:rsidRPr="49D81946" w:rsidR="4341A93B">
        <w:rPr>
          <w:b w:val="0"/>
          <w:bCs w:val="0"/>
          <w:i w:val="0"/>
          <w:iCs w:val="0"/>
        </w:rPr>
        <w:t>strategies</w:t>
      </w:r>
      <w:r w:rsidRPr="49D81946" w:rsidR="39666724">
        <w:rPr>
          <w:b w:val="0"/>
          <w:bCs w:val="0"/>
          <w:i w:val="0"/>
          <w:iCs w:val="0"/>
        </w:rPr>
        <w:t>, including the upskilling of current workers.</w:t>
      </w:r>
    </w:p>
    <w:p w:rsidR="2E376583" w:rsidP="745E8B31" w:rsidRDefault="2E376583" w14:paraId="632D4749" w14:textId="07C97DCB">
      <w:pPr>
        <w:pStyle w:val="Normal"/>
        <w:tabs>
          <w:tab w:val="left" w:leader="none" w:pos="1541"/>
        </w:tabs>
        <w:spacing w:before="22" w:line="259" w:lineRule="auto"/>
        <w:ind w:left="0" w:right="178"/>
        <w:rPr>
          <w:b w:val="1"/>
          <w:bCs w:val="1"/>
          <w:i w:val="0"/>
          <w:iCs w:val="0"/>
          <w:sz w:val="28"/>
          <w:szCs w:val="28"/>
        </w:rPr>
      </w:pPr>
      <w:r w:rsidRPr="745E8B31" w:rsidR="2E376583">
        <w:rPr>
          <w:b w:val="1"/>
          <w:bCs w:val="1"/>
          <w:i w:val="0"/>
          <w:iCs w:val="0"/>
          <w:sz w:val="28"/>
          <w:szCs w:val="28"/>
        </w:rPr>
        <w:t>Perception</w:t>
      </w:r>
      <w:r w:rsidRPr="745E8B31" w:rsidR="2E376583">
        <w:rPr>
          <w:b w:val="1"/>
          <w:bCs w:val="1"/>
          <w:i w:val="0"/>
          <w:iCs w:val="0"/>
          <w:sz w:val="28"/>
          <w:szCs w:val="28"/>
        </w:rPr>
        <w:t xml:space="preserve"> of Applicants:</w:t>
      </w:r>
    </w:p>
    <w:tbl>
      <w:tblPr>
        <w:tblStyle w:val="TableGrid"/>
        <w:tblW w:w="0" w:type="auto"/>
        <w:tblLayout w:type="fixed"/>
        <w:tblLook w:val="06A0" w:firstRow="1" w:lastRow="0" w:firstColumn="1" w:lastColumn="0" w:noHBand="1" w:noVBand="1"/>
      </w:tblPr>
      <w:tblGrid>
        <w:gridCol w:w="4755"/>
        <w:gridCol w:w="4778"/>
      </w:tblGrid>
      <w:tr w:rsidR="745E8B31" w:rsidTr="49D81946" w14:paraId="000BCC4E">
        <w:trPr>
          <w:trHeight w:val="4775"/>
        </w:trPr>
        <w:tc>
          <w:tcPr>
            <w:tcW w:w="4755" w:type="dxa"/>
            <w:tcMar/>
          </w:tcPr>
          <w:p w:rsidR="2E376583" w:rsidP="745E8B31" w:rsidRDefault="2E376583" w14:paraId="3CD351C5" w14:textId="31268263">
            <w:pPr>
              <w:pStyle w:val="Normal"/>
              <w:jc w:val="center"/>
            </w:pPr>
            <w:r w:rsidR="2E376583">
              <w:drawing>
                <wp:inline wp14:editId="735ACD7B" wp14:anchorId="0DF6EC13">
                  <wp:extent cx="2063461" cy="3038224"/>
                  <wp:effectExtent l="0" t="0" r="0" b="0"/>
                  <wp:docPr id="444441875" name="" title=""/>
                  <wp:cNvGraphicFramePr>
                    <a:graphicFrameLocks noChangeAspect="1"/>
                  </wp:cNvGraphicFramePr>
                  <a:graphic>
                    <a:graphicData uri="http://schemas.openxmlformats.org/drawingml/2006/picture">
                      <pic:pic>
                        <pic:nvPicPr>
                          <pic:cNvPr id="0" name=""/>
                          <pic:cNvPicPr/>
                        </pic:nvPicPr>
                        <pic:blipFill>
                          <a:blip r:embed="R10fe86fad9e048f2">
                            <a:extLst>
                              <a:ext xmlns:a="http://schemas.openxmlformats.org/drawingml/2006/main" uri="{28A0092B-C50C-407E-A947-70E740481C1C}">
                                <a14:useLocalDpi val="0"/>
                              </a:ext>
                            </a:extLst>
                          </a:blip>
                          <a:stretch>
                            <a:fillRect/>
                          </a:stretch>
                        </pic:blipFill>
                        <pic:spPr>
                          <a:xfrm>
                            <a:off x="0" y="0"/>
                            <a:ext cx="2063461" cy="3038224"/>
                          </a:xfrm>
                          <a:prstGeom prst="rect">
                            <a:avLst/>
                          </a:prstGeom>
                        </pic:spPr>
                      </pic:pic>
                    </a:graphicData>
                  </a:graphic>
                </wp:inline>
              </w:drawing>
            </w:r>
          </w:p>
        </w:tc>
        <w:tc>
          <w:tcPr>
            <w:tcW w:w="4778" w:type="dxa"/>
            <w:tcMar/>
          </w:tcPr>
          <w:p w:rsidR="745E8B31" w:rsidP="745E8B31" w:rsidRDefault="745E8B31" w14:paraId="705C8ECB" w14:textId="7403DADB">
            <w:pPr>
              <w:pStyle w:val="Normal"/>
              <w:rPr>
                <w:rFonts w:ascii="Calibri" w:hAnsi="Calibri" w:eastAsia="Calibri" w:cs="Calibri"/>
                <w:noProof w:val="0"/>
                <w:sz w:val="22"/>
                <w:szCs w:val="22"/>
                <w:lang w:val="en-US"/>
              </w:rPr>
            </w:pPr>
          </w:p>
          <w:p w:rsidR="745E8B31" w:rsidP="745E8B31" w:rsidRDefault="745E8B31" w14:paraId="641554D6" w14:textId="2F1AD064">
            <w:pPr>
              <w:pStyle w:val="Normal"/>
              <w:rPr>
                <w:rFonts w:ascii="Calibri" w:hAnsi="Calibri" w:eastAsia="Calibri" w:cs="Calibri"/>
                <w:noProof w:val="0"/>
                <w:sz w:val="22"/>
                <w:szCs w:val="22"/>
                <w:lang w:val="en-US"/>
              </w:rPr>
            </w:pPr>
          </w:p>
          <w:p w:rsidR="4D41D95F" w:rsidP="745E8B31" w:rsidRDefault="4D41D95F" w14:paraId="2216A2F6" w14:textId="4C1FC5A7">
            <w:pPr>
              <w:pStyle w:val="Normal"/>
              <w:rPr>
                <w:rFonts w:ascii="Calibri" w:hAnsi="Calibri" w:eastAsia="Calibri" w:cs="Calibri"/>
                <w:noProof w:val="0"/>
                <w:sz w:val="22"/>
                <w:szCs w:val="22"/>
                <w:lang w:val="en-US"/>
              </w:rPr>
            </w:pPr>
            <w:r w:rsidRPr="745E8B31" w:rsidR="4D41D95F">
              <w:rPr>
                <w:rFonts w:ascii="Calibri" w:hAnsi="Calibri" w:eastAsia="Calibri" w:cs="Calibri"/>
                <w:noProof w:val="0"/>
                <w:sz w:val="22"/>
                <w:szCs w:val="22"/>
                <w:lang w:val="en-US"/>
              </w:rPr>
              <w:t>Top Lacking Job Skills:</w:t>
            </w:r>
          </w:p>
          <w:p w:rsidR="4D41D95F" w:rsidP="745E8B31" w:rsidRDefault="4D41D95F" w14:paraId="7F13AAE9" w14:textId="430EF196">
            <w:pPr>
              <w:pStyle w:val="Normal"/>
              <w:jc w:val="center"/>
            </w:pPr>
            <w:r w:rsidR="4D41D95F">
              <w:drawing>
                <wp:inline wp14:editId="6157F0C7" wp14:anchorId="6CFFA897">
                  <wp:extent cx="2929370" cy="1363172"/>
                  <wp:effectExtent l="0" t="0" r="0" b="0"/>
                  <wp:docPr id="1356039750" name="" title=""/>
                  <wp:cNvGraphicFramePr>
                    <a:graphicFrameLocks noChangeAspect="1"/>
                  </wp:cNvGraphicFramePr>
                  <a:graphic>
                    <a:graphicData uri="http://schemas.openxmlformats.org/drawingml/2006/picture">
                      <pic:pic>
                        <pic:nvPicPr>
                          <pic:cNvPr id="0" name=""/>
                          <pic:cNvPicPr/>
                        </pic:nvPicPr>
                        <pic:blipFill>
                          <a:blip r:embed="Rb8bdb4acf5da49e4">
                            <a:extLst>
                              <a:ext xmlns:a="http://schemas.openxmlformats.org/drawingml/2006/main" uri="{28A0092B-C50C-407E-A947-70E740481C1C}">
                                <a14:useLocalDpi val="0"/>
                              </a:ext>
                            </a:extLst>
                          </a:blip>
                          <a:stretch>
                            <a:fillRect/>
                          </a:stretch>
                        </pic:blipFill>
                        <pic:spPr>
                          <a:xfrm>
                            <a:off x="0" y="0"/>
                            <a:ext cx="2929370" cy="1363172"/>
                          </a:xfrm>
                          <a:prstGeom prst="rect">
                            <a:avLst/>
                          </a:prstGeom>
                        </pic:spPr>
                      </pic:pic>
                    </a:graphicData>
                  </a:graphic>
                </wp:inline>
              </w:drawing>
            </w:r>
            <w:r w:rsidR="4D41D95F">
              <w:drawing>
                <wp:inline wp14:editId="2C8DFD1A" wp14:anchorId="7F4F1CD0">
                  <wp:extent cx="1943984" cy="762347"/>
                  <wp:effectExtent l="0" t="0" r="0" b="0"/>
                  <wp:docPr id="1831185380" name="" title=""/>
                  <wp:cNvGraphicFramePr>
                    <a:graphicFrameLocks noChangeAspect="1"/>
                  </wp:cNvGraphicFramePr>
                  <a:graphic>
                    <a:graphicData uri="http://schemas.openxmlformats.org/drawingml/2006/picture">
                      <pic:pic>
                        <pic:nvPicPr>
                          <pic:cNvPr id="0" name=""/>
                          <pic:cNvPicPr/>
                        </pic:nvPicPr>
                        <pic:blipFill>
                          <a:blip r:embed="R7709945f9ddd45cf">
                            <a:extLst>
                              <a:ext xmlns:a="http://schemas.openxmlformats.org/drawingml/2006/main" uri="{28A0092B-C50C-407E-A947-70E740481C1C}">
                                <a14:useLocalDpi val="0"/>
                              </a:ext>
                            </a:extLst>
                          </a:blip>
                          <a:stretch>
                            <a:fillRect/>
                          </a:stretch>
                        </pic:blipFill>
                        <pic:spPr>
                          <a:xfrm>
                            <a:off x="0" y="0"/>
                            <a:ext cx="1943984" cy="762347"/>
                          </a:xfrm>
                          <a:prstGeom prst="rect">
                            <a:avLst/>
                          </a:prstGeom>
                        </pic:spPr>
                      </pic:pic>
                    </a:graphicData>
                  </a:graphic>
                </wp:inline>
              </w:drawing>
            </w:r>
          </w:p>
        </w:tc>
      </w:tr>
    </w:tbl>
    <w:p w:rsidR="5ADF750C" w:rsidP="745E8B31" w:rsidRDefault="5ADF750C" w14:paraId="064959B8" w14:textId="358BE2D1">
      <w:pPr>
        <w:pStyle w:val="Normal"/>
        <w:tabs>
          <w:tab w:val="left" w:leader="none" w:pos="1541"/>
        </w:tabs>
        <w:spacing w:before="22" w:line="259" w:lineRule="auto"/>
        <w:ind w:left="0" w:right="178"/>
        <w:rPr>
          <w:rFonts w:ascii="Calibri" w:hAnsi="Calibri" w:eastAsia="Calibri" w:cs="Calibri"/>
          <w:noProof w:val="0"/>
          <w:sz w:val="22"/>
          <w:szCs w:val="22"/>
          <w:lang w:val="en-US"/>
        </w:rPr>
      </w:pPr>
      <w:r w:rsidRPr="745E8B31" w:rsidR="5ADF750C">
        <w:rPr>
          <w:rFonts w:ascii="Segoe UI" w:hAnsi="Segoe UI" w:eastAsia="Segoe UI" w:cs="Segoe UI"/>
          <w:b w:val="0"/>
          <w:bCs w:val="0"/>
          <w:i w:val="0"/>
          <w:iCs w:val="0"/>
          <w:caps w:val="0"/>
          <w:smallCaps w:val="0"/>
          <w:noProof w:val="0"/>
          <w:sz w:val="18"/>
          <w:szCs w:val="18"/>
          <w:lang w:val="en-US"/>
        </w:rPr>
        <w:t xml:space="preserve">Source: Iowa Workforce Development Needs Assessment (2023) </w:t>
      </w:r>
      <w:hyperlink r:id="Re98ce07a19ad4ad9">
        <w:r w:rsidRPr="745E8B31" w:rsidR="4D41D95F">
          <w:rPr>
            <w:rStyle w:val="Hyperlink"/>
            <w:rFonts w:ascii="Segoe UI" w:hAnsi="Segoe UI" w:eastAsia="Segoe UI" w:cs="Segoe UI"/>
            <w:b w:val="0"/>
            <w:bCs w:val="0"/>
            <w:i w:val="0"/>
            <w:iCs w:val="0"/>
            <w:caps w:val="0"/>
            <w:smallCaps w:val="0"/>
            <w:noProof w:val="0"/>
            <w:sz w:val="18"/>
            <w:szCs w:val="18"/>
            <w:lang w:val="en-US"/>
          </w:rPr>
          <w:t>https://workforce.iowa.gov/media/1299/download?inline=</w:t>
        </w:r>
      </w:hyperlink>
    </w:p>
    <w:p w:rsidR="745E8B31" w:rsidP="745E8B31" w:rsidRDefault="745E8B31" w14:paraId="26102A08" w14:textId="5AC0E304">
      <w:pPr>
        <w:pStyle w:val="Normal"/>
        <w:tabs>
          <w:tab w:val="left" w:leader="none" w:pos="1541"/>
        </w:tabs>
        <w:spacing w:before="22" w:line="259" w:lineRule="auto"/>
        <w:ind w:left="0" w:right="178"/>
        <w:rPr>
          <w:rFonts w:ascii="Segoe UI" w:hAnsi="Segoe UI" w:eastAsia="Segoe UI" w:cs="Segoe UI"/>
          <w:b w:val="0"/>
          <w:bCs w:val="0"/>
          <w:i w:val="0"/>
          <w:iCs w:val="0"/>
          <w:caps w:val="0"/>
          <w:smallCaps w:val="0"/>
          <w:noProof w:val="0"/>
          <w:color w:val="000000" w:themeColor="text1" w:themeTint="FF" w:themeShade="FF"/>
          <w:sz w:val="18"/>
          <w:szCs w:val="18"/>
          <w:lang w:val="en-US"/>
        </w:rPr>
      </w:pPr>
    </w:p>
    <w:p w:rsidR="0A4BE540" w:rsidP="745E8B31" w:rsidRDefault="0A4BE540" w14:paraId="4203F21E" w14:textId="121A924E">
      <w:pPr>
        <w:pStyle w:val="Normal"/>
        <w:rPr>
          <w:rFonts w:ascii="Calibri" w:hAnsi="Calibri" w:eastAsia="Calibri" w:cs="Calibri"/>
          <w:noProof w:val="0"/>
          <w:sz w:val="22"/>
          <w:szCs w:val="22"/>
          <w:lang w:val="en-US"/>
        </w:rPr>
      </w:pPr>
      <w:r w:rsidRPr="49D81946" w:rsidR="5EEA6254">
        <w:rPr>
          <w:rFonts w:ascii="Calibri" w:hAnsi="Calibri" w:eastAsia="Calibri" w:cs="Calibri"/>
          <w:noProof w:val="0"/>
          <w:sz w:val="22"/>
          <w:szCs w:val="22"/>
          <w:lang w:val="en-US"/>
        </w:rPr>
        <w:t>Employer</w:t>
      </w:r>
      <w:r w:rsidRPr="49D81946" w:rsidR="7938C073">
        <w:rPr>
          <w:rFonts w:ascii="Calibri" w:hAnsi="Calibri" w:eastAsia="Calibri" w:cs="Calibri"/>
          <w:noProof w:val="0"/>
          <w:sz w:val="22"/>
          <w:szCs w:val="22"/>
          <w:lang w:val="en-US"/>
        </w:rPr>
        <w:t>s</w:t>
      </w:r>
      <w:r w:rsidRPr="49D81946" w:rsidR="5EEA6254">
        <w:rPr>
          <w:rFonts w:ascii="Calibri" w:hAnsi="Calibri" w:eastAsia="Calibri" w:cs="Calibri"/>
          <w:noProof w:val="0"/>
          <w:sz w:val="22"/>
          <w:szCs w:val="22"/>
          <w:lang w:val="en-US"/>
        </w:rPr>
        <w:t xml:space="preserve"> reported that the lack of soft skills significantly outweighed the lack of basic or hard skills in applicants</w:t>
      </w:r>
      <w:r w:rsidRPr="49D81946" w:rsidR="5EEA6254">
        <w:rPr>
          <w:rFonts w:ascii="Calibri" w:hAnsi="Calibri" w:eastAsia="Calibri" w:cs="Calibri"/>
          <w:noProof w:val="0"/>
          <w:sz w:val="22"/>
          <w:szCs w:val="22"/>
          <w:lang w:val="en-US"/>
        </w:rPr>
        <w:t>.</w:t>
      </w:r>
      <w:r w:rsidRPr="49D81946" w:rsidR="4C0E68E3">
        <w:rPr>
          <w:rFonts w:ascii="Calibri" w:hAnsi="Calibri" w:eastAsia="Calibri" w:cs="Calibri"/>
          <w:noProof w:val="0"/>
          <w:sz w:val="22"/>
          <w:szCs w:val="22"/>
          <w:lang w:val="en-US"/>
        </w:rPr>
        <w:t xml:space="preserve">  </w:t>
      </w:r>
      <w:r w:rsidRPr="49D81946" w:rsidR="4C0E68E3">
        <w:rPr>
          <w:rFonts w:ascii="Calibri" w:hAnsi="Calibri" w:eastAsia="Calibri" w:cs="Calibri"/>
          <w:noProof w:val="0"/>
          <w:sz w:val="22"/>
          <w:szCs w:val="22"/>
          <w:lang w:val="en-US"/>
        </w:rPr>
        <w:t>Soft skills are most often considered associated with an individual's habits, personality, and character.</w:t>
      </w:r>
      <w:r w:rsidRPr="49D81946" w:rsidR="5EEA6254">
        <w:rPr>
          <w:rFonts w:ascii="Calibri" w:hAnsi="Calibri" w:eastAsia="Calibri" w:cs="Calibri"/>
          <w:noProof w:val="0"/>
          <w:sz w:val="22"/>
          <w:szCs w:val="22"/>
          <w:lang w:val="en-US"/>
        </w:rPr>
        <w:t xml:space="preserve"> Examples </w:t>
      </w:r>
      <w:r w:rsidRPr="49D81946" w:rsidR="59367B38">
        <w:rPr>
          <w:rFonts w:ascii="Calibri" w:hAnsi="Calibri" w:eastAsia="Calibri" w:cs="Calibri"/>
          <w:noProof w:val="0"/>
          <w:sz w:val="22"/>
          <w:szCs w:val="22"/>
          <w:lang w:val="en-US"/>
        </w:rPr>
        <w:t>include</w:t>
      </w:r>
      <w:r w:rsidRPr="49D81946" w:rsidR="5EEA6254">
        <w:rPr>
          <w:rFonts w:ascii="Calibri" w:hAnsi="Calibri" w:eastAsia="Calibri" w:cs="Calibri"/>
          <w:noProof w:val="0"/>
          <w:sz w:val="22"/>
          <w:szCs w:val="22"/>
          <w:lang w:val="en-US"/>
        </w:rPr>
        <w:t xml:space="preserve"> dependability, honesty, self-motivation, time management, teamwork, etc.</w:t>
      </w:r>
    </w:p>
    <w:p w:rsidR="366626A9" w:rsidP="366626A9" w:rsidRDefault="366626A9" w14:paraId="7327E51B" w14:textId="1E935243">
      <w:pPr>
        <w:pStyle w:val="Normal"/>
        <w:tabs>
          <w:tab w:val="left" w:leader="none" w:pos="1541"/>
        </w:tabs>
        <w:spacing w:before="22" w:line="259" w:lineRule="auto"/>
        <w:ind w:left="0" w:right="178"/>
        <w:rPr>
          <w:rFonts w:ascii="Segoe UI" w:hAnsi="Segoe UI" w:eastAsia="Segoe UI" w:cs="Segoe UI"/>
          <w:b w:val="0"/>
          <w:bCs w:val="0"/>
          <w:i w:val="0"/>
          <w:iCs w:val="0"/>
          <w:caps w:val="0"/>
          <w:smallCaps w:val="0"/>
          <w:noProof w:val="0"/>
          <w:color w:val="000000" w:themeColor="text1" w:themeTint="FF" w:themeShade="FF"/>
          <w:sz w:val="18"/>
          <w:szCs w:val="18"/>
          <w:lang w:val="en-US"/>
        </w:rPr>
      </w:pPr>
    </w:p>
    <w:p w:rsidR="002DD351" w:rsidP="002DD351" w:rsidRDefault="002DD351" w14:paraId="695F58FE" w14:textId="6D3D7F78">
      <w:pPr>
        <w:spacing w:before="0" w:beforeAutospacing="off" w:after="0" w:afterAutospacing="off"/>
        <w:ind w:left="-20" w:right="-20"/>
        <w:rPr>
          <w:rFonts w:ascii="Calibri" w:hAnsi="Calibri" w:eastAsia="Calibri" w:cs="Calibri"/>
          <w:b w:val="1"/>
          <w:bCs w:val="1"/>
          <w:i w:val="0"/>
          <w:iCs w:val="0"/>
          <w:strike w:val="0"/>
          <w:dstrike w:val="0"/>
          <w:sz w:val="22"/>
          <w:szCs w:val="22"/>
          <w:u w:val="none"/>
        </w:rPr>
      </w:pPr>
      <w:r w:rsidRPr="002DD351" w:rsidR="002DD351">
        <w:rPr>
          <w:rFonts w:ascii="Calibri" w:hAnsi="Calibri" w:eastAsia="Calibri" w:cs="Calibri"/>
          <w:b w:val="1"/>
          <w:bCs w:val="1"/>
          <w:i w:val="0"/>
          <w:iCs w:val="0"/>
          <w:strike w:val="0"/>
          <w:dstrike w:val="0"/>
          <w:sz w:val="22"/>
          <w:szCs w:val="22"/>
          <w:u w:val="none"/>
        </w:rPr>
        <w:t xml:space="preserve">Labor Force: Educational </w:t>
      </w:r>
      <w:r w:rsidRPr="002DD351" w:rsidR="002DD351">
        <w:rPr>
          <w:rFonts w:ascii="Calibri" w:hAnsi="Calibri" w:eastAsia="Calibri" w:cs="Calibri"/>
          <w:b w:val="1"/>
          <w:bCs w:val="1"/>
          <w:i w:val="0"/>
          <w:iCs w:val="0"/>
          <w:strike w:val="0"/>
          <w:dstrike w:val="0"/>
          <w:sz w:val="22"/>
          <w:szCs w:val="22"/>
          <w:u w:val="none"/>
        </w:rPr>
        <w:t>Attainment</w:t>
      </w:r>
    </w:p>
    <w:p w:rsidR="002DD351" w:rsidP="366626A9" w:rsidRDefault="002DD351" w14:paraId="6D4F3838" w14:textId="214286D0">
      <w:pPr>
        <w:pStyle w:val="ListParagraph"/>
        <w:numPr>
          <w:ilvl w:val="0"/>
          <w:numId w:val="59"/>
        </w:numPr>
        <w:spacing w:before="0" w:beforeAutospacing="off" w:after="0" w:afterAutospacing="off"/>
        <w:ind w:right="-20"/>
        <w:rPr>
          <w:rFonts w:ascii="Calibri" w:hAnsi="Calibri" w:eastAsia="Calibri" w:cs="Calibri"/>
          <w:b w:val="0"/>
          <w:bCs w:val="0"/>
          <w:i w:val="0"/>
          <w:iCs w:val="0"/>
          <w:strike w:val="0"/>
          <w:dstrike w:val="0"/>
          <w:sz w:val="22"/>
          <w:szCs w:val="22"/>
          <w:u w:val="none"/>
        </w:rPr>
      </w:pPr>
      <w:r w:rsidRPr="366626A9" w:rsidR="527CEA4B">
        <w:rPr>
          <w:rFonts w:ascii="Calibri" w:hAnsi="Calibri" w:eastAsia="Calibri" w:cs="Calibri"/>
          <w:b w:val="0"/>
          <w:bCs w:val="0"/>
          <w:i w:val="0"/>
          <w:iCs w:val="0"/>
          <w:strike w:val="0"/>
          <w:dstrike w:val="0"/>
          <w:sz w:val="22"/>
          <w:szCs w:val="22"/>
          <w:u w:val="none"/>
        </w:rPr>
        <w:t xml:space="preserve">A high </w:t>
      </w:r>
      <w:r w:rsidRPr="366626A9" w:rsidR="426502BA">
        <w:rPr>
          <w:rFonts w:ascii="Calibri" w:hAnsi="Calibri" w:eastAsia="Calibri" w:cs="Calibri"/>
          <w:b w:val="0"/>
          <w:bCs w:val="0"/>
          <w:i w:val="0"/>
          <w:iCs w:val="0"/>
          <w:strike w:val="0"/>
          <w:dstrike w:val="0"/>
          <w:sz w:val="22"/>
          <w:szCs w:val="22"/>
          <w:u w:val="none"/>
        </w:rPr>
        <w:t>percentage (13</w:t>
      </w:r>
      <w:r w:rsidRPr="366626A9" w:rsidR="527CEA4B">
        <w:rPr>
          <w:rFonts w:ascii="Calibri" w:hAnsi="Calibri" w:eastAsia="Calibri" w:cs="Calibri"/>
          <w:b w:val="0"/>
          <w:bCs w:val="0"/>
          <w:i w:val="0"/>
          <w:iCs w:val="0"/>
          <w:strike w:val="0"/>
          <w:dstrike w:val="0"/>
          <w:sz w:val="22"/>
          <w:szCs w:val="22"/>
          <w:u w:val="none"/>
        </w:rPr>
        <w:t>%</w:t>
      </w:r>
      <w:r w:rsidRPr="366626A9" w:rsidR="3CFB01E9">
        <w:rPr>
          <w:rFonts w:ascii="Calibri" w:hAnsi="Calibri" w:eastAsia="Calibri" w:cs="Calibri"/>
          <w:b w:val="0"/>
          <w:bCs w:val="0"/>
          <w:i w:val="0"/>
          <w:iCs w:val="0"/>
          <w:strike w:val="0"/>
          <w:dstrike w:val="0"/>
          <w:sz w:val="22"/>
          <w:szCs w:val="22"/>
          <w:u w:val="none"/>
        </w:rPr>
        <w:t>)</w:t>
      </w:r>
      <w:r w:rsidRPr="366626A9" w:rsidR="527CEA4B">
        <w:rPr>
          <w:rFonts w:ascii="Calibri" w:hAnsi="Calibri" w:eastAsia="Calibri" w:cs="Calibri"/>
          <w:b w:val="0"/>
          <w:bCs w:val="0"/>
          <w:i w:val="0"/>
          <w:iCs w:val="0"/>
          <w:strike w:val="0"/>
          <w:dstrike w:val="0"/>
          <w:sz w:val="22"/>
          <w:szCs w:val="22"/>
          <w:u w:val="none"/>
        </w:rPr>
        <w:t xml:space="preserve"> of </w:t>
      </w:r>
      <w:r w:rsidRPr="366626A9" w:rsidR="6B1F11ED">
        <w:rPr>
          <w:rFonts w:ascii="Calibri" w:hAnsi="Calibri" w:eastAsia="Calibri" w:cs="Calibri"/>
          <w:b w:val="0"/>
          <w:bCs w:val="0"/>
          <w:i w:val="0"/>
          <w:iCs w:val="0"/>
          <w:strike w:val="0"/>
          <w:dstrike w:val="0"/>
          <w:sz w:val="22"/>
          <w:szCs w:val="22"/>
          <w:u w:val="none"/>
        </w:rPr>
        <w:t>the construction</w:t>
      </w:r>
      <w:r w:rsidRPr="366626A9" w:rsidR="527CEA4B">
        <w:rPr>
          <w:rFonts w:ascii="Calibri" w:hAnsi="Calibri" w:eastAsia="Calibri" w:cs="Calibri"/>
          <w:b w:val="0"/>
          <w:bCs w:val="0"/>
          <w:i w:val="0"/>
          <w:iCs w:val="0"/>
          <w:strike w:val="0"/>
          <w:dstrike w:val="0"/>
          <w:sz w:val="22"/>
          <w:szCs w:val="22"/>
          <w:u w:val="none"/>
        </w:rPr>
        <w:t xml:space="preserve"> and manufacturing</w:t>
      </w:r>
      <w:r w:rsidRPr="366626A9" w:rsidR="28A7D61F">
        <w:rPr>
          <w:rFonts w:ascii="Calibri" w:hAnsi="Calibri" w:eastAsia="Calibri" w:cs="Calibri"/>
          <w:b w:val="0"/>
          <w:bCs w:val="0"/>
          <w:i w:val="0"/>
          <w:iCs w:val="0"/>
          <w:strike w:val="0"/>
          <w:dstrike w:val="0"/>
          <w:sz w:val="22"/>
          <w:szCs w:val="22"/>
          <w:u w:val="none"/>
        </w:rPr>
        <w:t xml:space="preserve"> workforce do not have a high school diploma.</w:t>
      </w:r>
    </w:p>
    <w:p w:rsidR="002DD351" w:rsidP="366626A9" w:rsidRDefault="002DD351" w14:paraId="08C0A0F4" w14:textId="7B111FD5">
      <w:pPr>
        <w:pStyle w:val="ListParagraph"/>
        <w:numPr>
          <w:ilvl w:val="0"/>
          <w:numId w:val="59"/>
        </w:numPr>
        <w:spacing w:before="0" w:beforeAutospacing="off" w:after="0" w:afterAutospacing="off"/>
        <w:ind w:right="-20"/>
        <w:rPr>
          <w:rFonts w:ascii="Calibri" w:hAnsi="Calibri" w:eastAsia="Calibri" w:cs="Calibri"/>
          <w:b w:val="0"/>
          <w:bCs w:val="0"/>
          <w:i w:val="0"/>
          <w:iCs w:val="0"/>
          <w:strike w:val="0"/>
          <w:dstrike w:val="0"/>
          <w:sz w:val="22"/>
          <w:szCs w:val="22"/>
          <w:u w:val="none"/>
        </w:rPr>
      </w:pPr>
      <w:r w:rsidRPr="366626A9" w:rsidR="4F7800FF">
        <w:rPr>
          <w:rFonts w:ascii="Calibri" w:hAnsi="Calibri" w:eastAsia="Calibri" w:cs="Calibri"/>
          <w:b w:val="0"/>
          <w:bCs w:val="0"/>
          <w:i w:val="0"/>
          <w:iCs w:val="0"/>
          <w:strike w:val="0"/>
          <w:dstrike w:val="0"/>
          <w:sz w:val="22"/>
          <w:szCs w:val="22"/>
          <w:u w:val="none"/>
        </w:rPr>
        <w:t>Finance and Insurance</w:t>
      </w:r>
      <w:r w:rsidRPr="366626A9" w:rsidR="264D2E81">
        <w:rPr>
          <w:rFonts w:ascii="Calibri" w:hAnsi="Calibri" w:eastAsia="Calibri" w:cs="Calibri"/>
          <w:b w:val="0"/>
          <w:bCs w:val="0"/>
          <w:i w:val="0"/>
          <w:iCs w:val="0"/>
          <w:strike w:val="0"/>
          <w:dstrike w:val="0"/>
          <w:sz w:val="22"/>
          <w:szCs w:val="22"/>
          <w:u w:val="none"/>
        </w:rPr>
        <w:t xml:space="preserve"> 41%</w:t>
      </w:r>
      <w:r w:rsidRPr="366626A9" w:rsidR="4F7800FF">
        <w:rPr>
          <w:rFonts w:ascii="Calibri" w:hAnsi="Calibri" w:eastAsia="Calibri" w:cs="Calibri"/>
          <w:b w:val="0"/>
          <w:bCs w:val="0"/>
          <w:i w:val="0"/>
          <w:iCs w:val="0"/>
          <w:strike w:val="0"/>
          <w:dstrike w:val="0"/>
          <w:sz w:val="22"/>
          <w:szCs w:val="22"/>
          <w:u w:val="none"/>
        </w:rPr>
        <w:t xml:space="preserve">, </w:t>
      </w:r>
      <w:r w:rsidRPr="366626A9" w:rsidR="5C0A8176">
        <w:rPr>
          <w:rFonts w:ascii="Calibri" w:hAnsi="Calibri" w:eastAsia="Calibri" w:cs="Calibri"/>
          <w:b w:val="0"/>
          <w:bCs w:val="0"/>
          <w:i w:val="0"/>
          <w:iCs w:val="0"/>
          <w:strike w:val="0"/>
          <w:dstrike w:val="0"/>
          <w:sz w:val="22"/>
          <w:szCs w:val="22"/>
          <w:u w:val="none"/>
        </w:rPr>
        <w:t>Education Services 39%</w:t>
      </w:r>
      <w:r w:rsidRPr="366626A9" w:rsidR="4F7800FF">
        <w:rPr>
          <w:rFonts w:ascii="Calibri" w:hAnsi="Calibri" w:eastAsia="Calibri" w:cs="Calibri"/>
          <w:b w:val="0"/>
          <w:bCs w:val="0"/>
          <w:i w:val="0"/>
          <w:iCs w:val="0"/>
          <w:strike w:val="0"/>
          <w:dstrike w:val="0"/>
          <w:sz w:val="22"/>
          <w:szCs w:val="22"/>
          <w:u w:val="none"/>
        </w:rPr>
        <w:t>, and Professional, Scientific</w:t>
      </w:r>
      <w:r w:rsidRPr="366626A9" w:rsidR="437CE597">
        <w:rPr>
          <w:rFonts w:ascii="Calibri" w:hAnsi="Calibri" w:eastAsia="Calibri" w:cs="Calibri"/>
          <w:b w:val="0"/>
          <w:bCs w:val="0"/>
          <w:i w:val="0"/>
          <w:iCs w:val="0"/>
          <w:strike w:val="0"/>
          <w:dstrike w:val="0"/>
          <w:sz w:val="22"/>
          <w:szCs w:val="22"/>
          <w:u w:val="none"/>
        </w:rPr>
        <w:t>,</w:t>
      </w:r>
      <w:r w:rsidRPr="366626A9" w:rsidR="4F7800FF">
        <w:rPr>
          <w:rFonts w:ascii="Calibri" w:hAnsi="Calibri" w:eastAsia="Calibri" w:cs="Calibri"/>
          <w:b w:val="0"/>
          <w:bCs w:val="0"/>
          <w:i w:val="0"/>
          <w:iCs w:val="0"/>
          <w:strike w:val="0"/>
          <w:dstrike w:val="0"/>
          <w:sz w:val="22"/>
          <w:szCs w:val="22"/>
          <w:u w:val="none"/>
        </w:rPr>
        <w:t xml:space="preserve"> and Technical Services</w:t>
      </w:r>
      <w:r w:rsidRPr="366626A9" w:rsidR="29FB972A">
        <w:rPr>
          <w:rFonts w:ascii="Calibri" w:hAnsi="Calibri" w:eastAsia="Calibri" w:cs="Calibri"/>
          <w:b w:val="0"/>
          <w:bCs w:val="0"/>
          <w:i w:val="0"/>
          <w:iCs w:val="0"/>
          <w:strike w:val="0"/>
          <w:dstrike w:val="0"/>
          <w:sz w:val="22"/>
          <w:szCs w:val="22"/>
          <w:u w:val="none"/>
        </w:rPr>
        <w:t xml:space="preserve"> 3</w:t>
      </w:r>
      <w:r w:rsidRPr="366626A9" w:rsidR="1B5FE1AC">
        <w:rPr>
          <w:rFonts w:ascii="Calibri" w:hAnsi="Calibri" w:eastAsia="Calibri" w:cs="Calibri"/>
          <w:b w:val="0"/>
          <w:bCs w:val="0"/>
          <w:i w:val="0"/>
          <w:iCs w:val="0"/>
          <w:strike w:val="0"/>
          <w:dstrike w:val="0"/>
          <w:sz w:val="22"/>
          <w:szCs w:val="22"/>
          <w:u w:val="none"/>
        </w:rPr>
        <w:t>8</w:t>
      </w:r>
      <w:r w:rsidRPr="366626A9" w:rsidR="29FB972A">
        <w:rPr>
          <w:rFonts w:ascii="Calibri" w:hAnsi="Calibri" w:eastAsia="Calibri" w:cs="Calibri"/>
          <w:b w:val="0"/>
          <w:bCs w:val="0"/>
          <w:i w:val="0"/>
          <w:iCs w:val="0"/>
          <w:strike w:val="0"/>
          <w:dstrike w:val="0"/>
          <w:sz w:val="22"/>
          <w:szCs w:val="22"/>
          <w:u w:val="none"/>
        </w:rPr>
        <w:t>%</w:t>
      </w:r>
      <w:r w:rsidRPr="366626A9" w:rsidR="4F7800FF">
        <w:rPr>
          <w:rFonts w:ascii="Calibri" w:hAnsi="Calibri" w:eastAsia="Calibri" w:cs="Calibri"/>
          <w:b w:val="0"/>
          <w:bCs w:val="0"/>
          <w:i w:val="0"/>
          <w:iCs w:val="0"/>
          <w:strike w:val="0"/>
          <w:dstrike w:val="0"/>
          <w:sz w:val="22"/>
          <w:szCs w:val="22"/>
          <w:u w:val="none"/>
        </w:rPr>
        <w:t>,</w:t>
      </w:r>
      <w:r w:rsidRPr="366626A9" w:rsidR="267A3D07">
        <w:rPr>
          <w:rFonts w:ascii="Calibri" w:hAnsi="Calibri" w:eastAsia="Calibri" w:cs="Calibri"/>
          <w:b w:val="0"/>
          <w:bCs w:val="0"/>
          <w:i w:val="0"/>
          <w:iCs w:val="0"/>
          <w:strike w:val="0"/>
          <w:dstrike w:val="0"/>
          <w:sz w:val="22"/>
          <w:szCs w:val="22"/>
          <w:u w:val="none"/>
        </w:rPr>
        <w:t xml:space="preserve"> have the</w:t>
      </w:r>
      <w:r w:rsidRPr="366626A9" w:rsidR="4F7800FF">
        <w:rPr>
          <w:rFonts w:ascii="Calibri" w:hAnsi="Calibri" w:eastAsia="Calibri" w:cs="Calibri"/>
          <w:b w:val="0"/>
          <w:bCs w:val="0"/>
          <w:i w:val="0"/>
          <w:iCs w:val="0"/>
          <w:strike w:val="0"/>
          <w:dstrike w:val="0"/>
          <w:sz w:val="22"/>
          <w:szCs w:val="22"/>
          <w:u w:val="none"/>
        </w:rPr>
        <w:t xml:space="preserve"> highest % of </w:t>
      </w:r>
      <w:r w:rsidRPr="366626A9" w:rsidR="4F7800FF">
        <w:rPr>
          <w:rFonts w:ascii="Calibri" w:hAnsi="Calibri" w:eastAsia="Calibri" w:cs="Calibri"/>
          <w:b w:val="0"/>
          <w:bCs w:val="0"/>
          <w:i w:val="0"/>
          <w:iCs w:val="0"/>
          <w:strike w:val="0"/>
          <w:dstrike w:val="0"/>
          <w:sz w:val="22"/>
          <w:szCs w:val="22"/>
          <w:u w:val="none"/>
        </w:rPr>
        <w:t>bachelor's</w:t>
      </w:r>
      <w:r w:rsidRPr="366626A9" w:rsidR="4F7800FF">
        <w:rPr>
          <w:rFonts w:ascii="Calibri" w:hAnsi="Calibri" w:eastAsia="Calibri" w:cs="Calibri"/>
          <w:b w:val="0"/>
          <w:bCs w:val="0"/>
          <w:i w:val="0"/>
          <w:iCs w:val="0"/>
          <w:strike w:val="0"/>
          <w:dstrike w:val="0"/>
          <w:sz w:val="22"/>
          <w:szCs w:val="22"/>
          <w:u w:val="none"/>
        </w:rPr>
        <w:t xml:space="preserve"> or advanced degrees employees.</w:t>
      </w:r>
    </w:p>
    <w:p w:rsidR="745E8B31" w:rsidP="745E8B31" w:rsidRDefault="745E8B31" w14:paraId="2D1C8C8C" w14:textId="6714B633">
      <w:pPr>
        <w:pStyle w:val="Normal"/>
        <w:spacing w:before="0" w:beforeAutospacing="off" w:after="0" w:afterAutospacing="off"/>
        <w:ind w:left="0" w:right="-20"/>
        <w:rPr>
          <w:rFonts w:ascii="Calibri" w:hAnsi="Calibri" w:eastAsia="Calibri" w:cs="Calibri"/>
          <w:b w:val="0"/>
          <w:bCs w:val="0"/>
          <w:i w:val="0"/>
          <w:iCs w:val="0"/>
          <w:strike w:val="0"/>
          <w:dstrike w:val="0"/>
          <w:sz w:val="22"/>
          <w:szCs w:val="22"/>
          <w:u w:val="none"/>
        </w:rPr>
      </w:pPr>
    </w:p>
    <w:p w:rsidR="43F22877" w:rsidP="49D81946" w:rsidRDefault="43F22877" w14:paraId="7F8C243E" w14:textId="76BD3D51">
      <w:pPr>
        <w:pStyle w:val="Normal"/>
        <w:spacing w:before="0" w:beforeAutospacing="off" w:after="0" w:afterAutospacing="off"/>
        <w:ind w:left="0"/>
        <w:jc w:val="center"/>
      </w:pPr>
      <w:r w:rsidR="5B88792A">
        <w:drawing>
          <wp:inline wp14:editId="22326FBF" wp14:anchorId="208ED876">
            <wp:extent cx="3590636" cy="2154382"/>
            <wp:effectExtent l="0" t="0" r="0" b="0"/>
            <wp:docPr id="91520258" name="" title=""/>
            <wp:cNvGraphicFramePr>
              <a:graphicFrameLocks noChangeAspect="1"/>
            </wp:cNvGraphicFramePr>
            <a:graphic>
              <a:graphicData uri="http://schemas.openxmlformats.org/drawingml/2006/picture">
                <pic:pic>
                  <pic:nvPicPr>
                    <pic:cNvPr id="0" name=""/>
                    <pic:cNvPicPr/>
                  </pic:nvPicPr>
                  <pic:blipFill>
                    <a:blip r:embed="Ra62d6ec05db74f62">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3590636" cy="2154382"/>
                    </a:xfrm>
                    <a:prstGeom prst="rect">
                      <a:avLst/>
                    </a:prstGeom>
                  </pic:spPr>
                </pic:pic>
              </a:graphicData>
            </a:graphic>
          </wp:inline>
        </w:drawing>
      </w:r>
    </w:p>
    <w:p w:rsidR="002DD351" w:rsidP="366626A9" w:rsidRDefault="002DD351" w14:paraId="6768DA08" w14:textId="604873CC">
      <w:pPr>
        <w:pStyle w:val="Normal"/>
        <w:spacing w:before="0" w:beforeAutospacing="off" w:after="0" w:afterAutospacing="off"/>
        <w:ind w:left="-20" w:right="-20"/>
        <w:rPr>
          <w:rFonts w:ascii="Calibri" w:hAnsi="Calibri" w:eastAsia="Calibri" w:cs="Calibri"/>
          <w:b w:val="1"/>
          <w:bCs w:val="1"/>
          <w:i w:val="0"/>
          <w:iCs w:val="0"/>
          <w:strike w:val="0"/>
          <w:dstrike w:val="0"/>
          <w:sz w:val="22"/>
          <w:szCs w:val="22"/>
          <w:u w:val="none"/>
        </w:rPr>
      </w:pPr>
    </w:p>
    <w:p w:rsidR="002DD351" w:rsidP="366626A9" w:rsidRDefault="002DD351" w14:paraId="615C9BF5" w14:textId="622F92F0">
      <w:pPr>
        <w:pStyle w:val="Normal"/>
        <w:spacing w:before="0" w:beforeAutospacing="off" w:after="0" w:afterAutospacing="off"/>
        <w:ind w:left="-20" w:right="-20"/>
        <w:rPr>
          <w:rFonts w:ascii="Calibri" w:hAnsi="Calibri" w:eastAsia="Calibri" w:cs="Calibri"/>
          <w:b w:val="1"/>
          <w:bCs w:val="1"/>
          <w:i w:val="0"/>
          <w:iCs w:val="0"/>
          <w:strike w:val="0"/>
          <w:dstrike w:val="0"/>
          <w:sz w:val="22"/>
          <w:szCs w:val="22"/>
          <w:u w:val="none"/>
        </w:rPr>
      </w:pPr>
    </w:p>
    <w:p w:rsidR="002DD351" w:rsidP="366626A9" w:rsidRDefault="002DD351" w14:paraId="085869B0" w14:textId="488C1ED5">
      <w:pPr>
        <w:spacing w:before="0" w:beforeAutospacing="off" w:after="0" w:afterAutospacing="off"/>
        <w:ind w:left="-20" w:right="-20"/>
      </w:pPr>
      <w:r w:rsidR="1888A54E">
        <w:drawing>
          <wp:inline wp14:editId="60C99166" wp14:anchorId="76E71B2A">
            <wp:extent cx="6076952" cy="2019300"/>
            <wp:effectExtent l="0" t="0" r="0" b="0"/>
            <wp:docPr id="252570574" name="" title=""/>
            <wp:cNvGraphicFramePr>
              <a:graphicFrameLocks noChangeAspect="1"/>
            </wp:cNvGraphicFramePr>
            <a:graphic>
              <a:graphicData uri="http://schemas.openxmlformats.org/drawingml/2006/picture">
                <pic:pic>
                  <pic:nvPicPr>
                    <pic:cNvPr id="0" name=""/>
                    <pic:cNvPicPr/>
                  </pic:nvPicPr>
                  <pic:blipFill>
                    <a:blip r:embed="R705d32da22a84411">
                      <a:extLst>
                        <a:ext xmlns:a="http://schemas.openxmlformats.org/drawingml/2006/main" uri="{28A0092B-C50C-407E-A947-70E740481C1C}">
                          <a14:useLocalDpi val="0"/>
                        </a:ext>
                      </a:extLst>
                    </a:blip>
                    <a:stretch>
                      <a:fillRect/>
                    </a:stretch>
                  </pic:blipFill>
                  <pic:spPr>
                    <a:xfrm>
                      <a:off x="0" y="0"/>
                      <a:ext cx="6076952" cy="2019300"/>
                    </a:xfrm>
                    <a:prstGeom prst="rect">
                      <a:avLst/>
                    </a:prstGeom>
                  </pic:spPr>
                </pic:pic>
              </a:graphicData>
            </a:graphic>
          </wp:inline>
        </w:drawing>
      </w:r>
    </w:p>
    <w:p w:rsidR="002DD351" w:rsidP="366626A9" w:rsidRDefault="002DD351" w14:paraId="5F810AB0" w14:textId="32BCCE76">
      <w:pPr>
        <w:pStyle w:val="Normal"/>
        <w:spacing w:before="0" w:beforeAutospacing="off" w:after="0" w:afterAutospacing="off"/>
        <w:ind w:left="-20" w:right="-20"/>
        <w:rPr>
          <w:rFonts w:ascii="Calibri" w:hAnsi="Calibri" w:eastAsia="Calibri" w:cs="Calibri"/>
          <w:b w:val="1"/>
          <w:bCs w:val="1"/>
          <w:i w:val="0"/>
          <w:iCs w:val="0"/>
          <w:strike w:val="0"/>
          <w:dstrike w:val="0"/>
          <w:sz w:val="22"/>
          <w:szCs w:val="22"/>
          <w:u w:val="none"/>
        </w:rPr>
      </w:pPr>
    </w:p>
    <w:p w:rsidR="002DD351" w:rsidP="366626A9" w:rsidRDefault="002DD351" w14:paraId="38616636" w14:textId="72C272E1">
      <w:pPr>
        <w:spacing w:before="0" w:beforeAutospacing="off" w:after="0" w:afterAutospacing="off"/>
        <w:ind/>
      </w:pPr>
      <w:r>
        <w:br w:type="page"/>
      </w:r>
    </w:p>
    <w:p w:rsidR="002DD351" w:rsidP="366626A9" w:rsidRDefault="002DD351" w14:paraId="3E952B54" w14:textId="264B77AC">
      <w:pPr>
        <w:pStyle w:val="Normal"/>
        <w:spacing w:before="0" w:beforeAutospacing="off" w:after="0" w:afterAutospacing="off"/>
        <w:ind w:left="-20" w:right="-20"/>
        <w:rPr>
          <w:rFonts w:ascii="Calibri" w:hAnsi="Calibri" w:eastAsia="Calibri" w:cs="Calibri"/>
          <w:b w:val="1"/>
          <w:bCs w:val="1"/>
          <w:i w:val="0"/>
          <w:iCs w:val="0"/>
          <w:strike w:val="0"/>
          <w:dstrike w:val="0"/>
          <w:sz w:val="22"/>
          <w:szCs w:val="22"/>
          <w:u w:val="none"/>
        </w:rPr>
      </w:pPr>
      <w:r w:rsidRPr="366626A9" w:rsidR="57A029FA">
        <w:rPr>
          <w:rFonts w:ascii="Calibri" w:hAnsi="Calibri" w:eastAsia="Calibri" w:cs="Calibri"/>
          <w:b w:val="1"/>
          <w:bCs w:val="1"/>
          <w:i w:val="0"/>
          <w:iCs w:val="0"/>
          <w:strike w:val="0"/>
          <w:dstrike w:val="0"/>
          <w:sz w:val="22"/>
          <w:szCs w:val="22"/>
          <w:u w:val="none"/>
        </w:rPr>
        <w:t>Labor Force: Age</w:t>
      </w:r>
    </w:p>
    <w:p w:rsidR="387348DD" w:rsidP="366626A9" w:rsidRDefault="387348DD" w14:paraId="783AA0F8" w14:textId="3E7F5FCA">
      <w:pPr>
        <w:pStyle w:val="ListParagraph"/>
        <w:numPr>
          <w:ilvl w:val="0"/>
          <w:numId w:val="60"/>
        </w:numPr>
        <w:spacing w:before="0" w:beforeAutospacing="off" w:after="0" w:afterAutospacing="off"/>
        <w:ind w:right="-20"/>
        <w:rPr>
          <w:rFonts w:ascii="Calibri" w:hAnsi="Calibri" w:eastAsia="Calibri" w:cs="Calibri"/>
          <w:b w:val="0"/>
          <w:bCs w:val="0"/>
          <w:i w:val="0"/>
          <w:iCs w:val="0"/>
          <w:strike w:val="0"/>
          <w:dstrike w:val="0"/>
          <w:color w:val="000000" w:themeColor="text1" w:themeTint="FF" w:themeShade="FF"/>
          <w:sz w:val="22"/>
          <w:szCs w:val="22"/>
          <w:u w:val="none"/>
        </w:rPr>
      </w:pPr>
      <w:r w:rsidRPr="366626A9" w:rsidR="16A8E253">
        <w:rPr>
          <w:rFonts w:ascii="Calibri" w:hAnsi="Calibri" w:eastAsia="Calibri" w:cs="Calibri"/>
          <w:b w:val="0"/>
          <w:bCs w:val="0"/>
          <w:i w:val="0"/>
          <w:iCs w:val="0"/>
          <w:strike w:val="0"/>
          <w:dstrike w:val="0"/>
          <w:color w:val="000000" w:themeColor="text1" w:themeTint="FF" w:themeShade="FF"/>
          <w:sz w:val="22"/>
          <w:szCs w:val="22"/>
          <w:u w:val="none"/>
        </w:rPr>
        <w:t xml:space="preserve">An </w:t>
      </w:r>
      <w:r w:rsidRPr="366626A9" w:rsidR="16A8E253">
        <w:rPr>
          <w:rFonts w:ascii="Calibri" w:hAnsi="Calibri" w:eastAsia="Calibri" w:cs="Calibri"/>
          <w:b w:val="0"/>
          <w:bCs w:val="0"/>
          <w:i w:val="0"/>
          <w:iCs w:val="0"/>
          <w:strike w:val="0"/>
          <w:dstrike w:val="0"/>
          <w:color w:val="000000" w:themeColor="text1" w:themeTint="FF" w:themeShade="FF"/>
          <w:sz w:val="22"/>
          <w:szCs w:val="22"/>
          <w:u w:val="none"/>
        </w:rPr>
        <w:t>additional</w:t>
      </w:r>
      <w:r w:rsidRPr="366626A9" w:rsidR="16A8E253">
        <w:rPr>
          <w:rFonts w:ascii="Calibri" w:hAnsi="Calibri" w:eastAsia="Calibri" w:cs="Calibri"/>
          <w:b w:val="0"/>
          <w:bCs w:val="0"/>
          <w:i w:val="0"/>
          <w:iCs w:val="0"/>
          <w:strike w:val="0"/>
          <w:dstrike w:val="0"/>
          <w:color w:val="000000" w:themeColor="text1" w:themeTint="FF" w:themeShade="FF"/>
          <w:sz w:val="22"/>
          <w:szCs w:val="22"/>
          <w:u w:val="none"/>
        </w:rPr>
        <w:t xml:space="preserve"> </w:t>
      </w:r>
      <w:r w:rsidRPr="366626A9" w:rsidR="65ED28D0">
        <w:rPr>
          <w:rFonts w:ascii="Calibri" w:hAnsi="Calibri" w:eastAsia="Calibri" w:cs="Calibri"/>
          <w:b w:val="0"/>
          <w:bCs w:val="0"/>
          <w:i w:val="0"/>
          <w:iCs w:val="0"/>
          <w:strike w:val="0"/>
          <w:dstrike w:val="0"/>
          <w:color w:val="000000" w:themeColor="text1" w:themeTint="FF" w:themeShade="FF"/>
          <w:sz w:val="22"/>
          <w:szCs w:val="22"/>
          <w:u w:val="none"/>
        </w:rPr>
        <w:t>22</w:t>
      </w:r>
      <w:r w:rsidRPr="366626A9" w:rsidR="25CB8B71">
        <w:rPr>
          <w:rFonts w:ascii="Calibri" w:hAnsi="Calibri" w:eastAsia="Calibri" w:cs="Calibri"/>
          <w:b w:val="0"/>
          <w:bCs w:val="0"/>
          <w:i w:val="0"/>
          <w:iCs w:val="0"/>
          <w:strike w:val="0"/>
          <w:dstrike w:val="0"/>
          <w:color w:val="000000" w:themeColor="text1" w:themeTint="FF" w:themeShade="FF"/>
          <w:sz w:val="22"/>
          <w:szCs w:val="22"/>
          <w:u w:val="none"/>
        </w:rPr>
        <w:t xml:space="preserve">% of </w:t>
      </w:r>
      <w:r w:rsidRPr="366626A9" w:rsidR="1760F9AA">
        <w:rPr>
          <w:rFonts w:ascii="Calibri" w:hAnsi="Calibri" w:eastAsia="Calibri" w:cs="Calibri"/>
          <w:b w:val="0"/>
          <w:bCs w:val="0"/>
          <w:i w:val="0"/>
          <w:iCs w:val="0"/>
          <w:strike w:val="0"/>
          <w:dstrike w:val="0"/>
          <w:color w:val="000000" w:themeColor="text1" w:themeTint="FF" w:themeShade="FF"/>
          <w:sz w:val="22"/>
          <w:szCs w:val="22"/>
          <w:u w:val="none"/>
        </w:rPr>
        <w:t xml:space="preserve">our </w:t>
      </w:r>
      <w:r w:rsidRPr="366626A9" w:rsidR="579289E4">
        <w:rPr>
          <w:rFonts w:ascii="Calibri" w:hAnsi="Calibri" w:eastAsia="Calibri" w:cs="Calibri"/>
          <w:b w:val="0"/>
          <w:bCs w:val="0"/>
          <w:i w:val="0"/>
          <w:iCs w:val="0"/>
          <w:strike w:val="0"/>
          <w:dstrike w:val="0"/>
          <w:color w:val="000000" w:themeColor="text1" w:themeTint="FF" w:themeShade="FF"/>
          <w:sz w:val="22"/>
          <w:szCs w:val="22"/>
          <w:u w:val="none"/>
        </w:rPr>
        <w:t xml:space="preserve">current </w:t>
      </w:r>
      <w:r w:rsidRPr="366626A9" w:rsidR="25CB8B71">
        <w:rPr>
          <w:rFonts w:ascii="Calibri" w:hAnsi="Calibri" w:eastAsia="Calibri" w:cs="Calibri"/>
          <w:b w:val="0"/>
          <w:bCs w:val="0"/>
          <w:i w:val="0"/>
          <w:iCs w:val="0"/>
          <w:strike w:val="0"/>
          <w:dstrike w:val="0"/>
          <w:color w:val="000000" w:themeColor="text1" w:themeTint="FF" w:themeShade="FF"/>
          <w:sz w:val="22"/>
          <w:szCs w:val="22"/>
          <w:u w:val="none"/>
        </w:rPr>
        <w:t>work</w:t>
      </w:r>
      <w:r w:rsidRPr="366626A9" w:rsidR="5B52164D">
        <w:rPr>
          <w:rFonts w:ascii="Calibri" w:hAnsi="Calibri" w:eastAsia="Calibri" w:cs="Calibri"/>
          <w:b w:val="0"/>
          <w:bCs w:val="0"/>
          <w:i w:val="0"/>
          <w:iCs w:val="0"/>
          <w:strike w:val="0"/>
          <w:dstrike w:val="0"/>
          <w:color w:val="000000" w:themeColor="text1" w:themeTint="FF" w:themeShade="FF"/>
          <w:sz w:val="22"/>
          <w:szCs w:val="22"/>
          <w:u w:val="none"/>
        </w:rPr>
        <w:t xml:space="preserve">force </w:t>
      </w:r>
      <w:r w:rsidRPr="366626A9" w:rsidR="06B8985E">
        <w:rPr>
          <w:rFonts w:ascii="Calibri" w:hAnsi="Calibri" w:eastAsia="Calibri" w:cs="Calibri"/>
          <w:b w:val="0"/>
          <w:bCs w:val="0"/>
          <w:i w:val="0"/>
          <w:iCs w:val="0"/>
          <w:strike w:val="0"/>
          <w:dstrike w:val="0"/>
          <w:color w:val="000000" w:themeColor="text1" w:themeTint="FF" w:themeShade="FF"/>
          <w:sz w:val="22"/>
          <w:szCs w:val="22"/>
          <w:u w:val="none"/>
        </w:rPr>
        <w:t>(currently age</w:t>
      </w:r>
      <w:r w:rsidRPr="366626A9" w:rsidR="25CB8B71">
        <w:rPr>
          <w:rFonts w:ascii="Calibri" w:hAnsi="Calibri" w:eastAsia="Calibri" w:cs="Calibri"/>
          <w:b w:val="0"/>
          <w:bCs w:val="0"/>
          <w:i w:val="0"/>
          <w:iCs w:val="0"/>
          <w:strike w:val="0"/>
          <w:dstrike w:val="0"/>
          <w:color w:val="000000" w:themeColor="text1" w:themeTint="FF" w:themeShade="FF"/>
          <w:sz w:val="22"/>
          <w:szCs w:val="22"/>
          <w:u w:val="none"/>
        </w:rPr>
        <w:t xml:space="preserve"> 55+</w:t>
      </w:r>
      <w:r w:rsidRPr="366626A9" w:rsidR="722564C1">
        <w:rPr>
          <w:rFonts w:ascii="Calibri" w:hAnsi="Calibri" w:eastAsia="Calibri" w:cs="Calibri"/>
          <w:b w:val="0"/>
          <w:bCs w:val="0"/>
          <w:i w:val="0"/>
          <w:iCs w:val="0"/>
          <w:strike w:val="0"/>
          <w:dstrike w:val="0"/>
          <w:color w:val="000000" w:themeColor="text1" w:themeTint="FF" w:themeShade="FF"/>
          <w:sz w:val="22"/>
          <w:szCs w:val="22"/>
          <w:u w:val="none"/>
        </w:rPr>
        <w:t>) will</w:t>
      </w:r>
      <w:r w:rsidRPr="366626A9" w:rsidR="25CB8B71">
        <w:rPr>
          <w:rFonts w:ascii="Calibri" w:hAnsi="Calibri" w:eastAsia="Calibri" w:cs="Calibri"/>
          <w:b w:val="0"/>
          <w:bCs w:val="0"/>
          <w:i w:val="0"/>
          <w:iCs w:val="0"/>
          <w:strike w:val="0"/>
          <w:dstrike w:val="0"/>
          <w:color w:val="000000" w:themeColor="text1" w:themeTint="FF" w:themeShade="FF"/>
          <w:sz w:val="22"/>
          <w:szCs w:val="22"/>
          <w:u w:val="none"/>
        </w:rPr>
        <w:t xml:space="preserve"> </w:t>
      </w:r>
      <w:r w:rsidRPr="366626A9" w:rsidR="62DE6663">
        <w:rPr>
          <w:rFonts w:ascii="Calibri" w:hAnsi="Calibri" w:eastAsia="Calibri" w:cs="Calibri"/>
          <w:b w:val="0"/>
          <w:bCs w:val="0"/>
          <w:i w:val="0"/>
          <w:iCs w:val="0"/>
          <w:strike w:val="0"/>
          <w:dstrike w:val="0"/>
          <w:color w:val="000000" w:themeColor="text1" w:themeTint="FF" w:themeShade="FF"/>
          <w:sz w:val="22"/>
          <w:szCs w:val="22"/>
          <w:u w:val="none"/>
        </w:rPr>
        <w:t xml:space="preserve">be </w:t>
      </w:r>
      <w:r w:rsidRPr="366626A9" w:rsidR="25CB8B71">
        <w:rPr>
          <w:rFonts w:ascii="Calibri" w:hAnsi="Calibri" w:eastAsia="Calibri" w:cs="Calibri"/>
          <w:b w:val="0"/>
          <w:bCs w:val="0"/>
          <w:i w:val="0"/>
          <w:iCs w:val="0"/>
          <w:strike w:val="0"/>
          <w:dstrike w:val="0"/>
          <w:color w:val="000000" w:themeColor="text1" w:themeTint="FF" w:themeShade="FF"/>
          <w:sz w:val="22"/>
          <w:szCs w:val="22"/>
          <w:u w:val="none"/>
        </w:rPr>
        <w:t>retirement eligible i</w:t>
      </w:r>
      <w:r w:rsidRPr="366626A9" w:rsidR="1035A23E">
        <w:rPr>
          <w:rFonts w:ascii="Calibri" w:hAnsi="Calibri" w:eastAsia="Calibri" w:cs="Calibri"/>
          <w:b w:val="0"/>
          <w:bCs w:val="0"/>
          <w:i w:val="0"/>
          <w:iCs w:val="0"/>
          <w:strike w:val="0"/>
          <w:dstrike w:val="0"/>
          <w:color w:val="000000" w:themeColor="text1" w:themeTint="FF" w:themeShade="FF"/>
          <w:sz w:val="22"/>
          <w:szCs w:val="22"/>
          <w:u w:val="none"/>
        </w:rPr>
        <w:t>n 10 years.</w:t>
      </w:r>
    </w:p>
    <w:p w:rsidR="745E8B31" w:rsidP="366626A9" w:rsidRDefault="745E8B31" w14:paraId="6AE86A64" w14:textId="5E20C768">
      <w:pPr>
        <w:pStyle w:val="ListParagraph"/>
        <w:numPr>
          <w:ilvl w:val="0"/>
          <w:numId w:val="60"/>
        </w:numPr>
        <w:spacing w:before="0" w:beforeAutospacing="off" w:after="0" w:afterAutospacing="off"/>
        <w:ind w:right="-20"/>
        <w:rPr>
          <w:rFonts w:ascii="Calibri" w:hAnsi="Calibri" w:eastAsia="Calibri" w:cs="Calibri"/>
          <w:b w:val="0"/>
          <w:bCs w:val="0"/>
          <w:i w:val="0"/>
          <w:iCs w:val="0"/>
          <w:strike w:val="0"/>
          <w:dstrike w:val="0"/>
          <w:color w:val="000000" w:themeColor="text1" w:themeTint="FF" w:themeShade="FF"/>
          <w:sz w:val="22"/>
          <w:szCs w:val="22"/>
          <w:u w:val="none"/>
        </w:rPr>
      </w:pPr>
      <w:r w:rsidRPr="366626A9" w:rsidR="20CCC153">
        <w:rPr>
          <w:rFonts w:ascii="Calibri" w:hAnsi="Calibri" w:eastAsia="Calibri" w:cs="Calibri"/>
          <w:b w:val="0"/>
          <w:bCs w:val="0"/>
          <w:i w:val="0"/>
          <w:iCs w:val="0"/>
          <w:strike w:val="0"/>
          <w:dstrike w:val="0"/>
          <w:color w:val="000000" w:themeColor="text1" w:themeTint="FF" w:themeShade="FF"/>
          <w:sz w:val="22"/>
          <w:szCs w:val="22"/>
          <w:u w:val="none"/>
        </w:rPr>
        <w:t xml:space="preserve">Accommodation and Food Services, Art, Entertainment and Recreation, and Retail Trade, </w:t>
      </w:r>
      <w:r w:rsidRPr="366626A9" w:rsidR="72DCBB21">
        <w:rPr>
          <w:rFonts w:ascii="Calibri" w:hAnsi="Calibri" w:eastAsia="Calibri" w:cs="Calibri"/>
          <w:b w:val="0"/>
          <w:bCs w:val="0"/>
          <w:i w:val="0"/>
          <w:iCs w:val="0"/>
          <w:strike w:val="0"/>
          <w:dstrike w:val="0"/>
          <w:color w:val="000000" w:themeColor="text1" w:themeTint="FF" w:themeShade="FF"/>
          <w:sz w:val="22"/>
          <w:szCs w:val="22"/>
          <w:u w:val="none"/>
        </w:rPr>
        <w:t>have a h</w:t>
      </w:r>
      <w:r w:rsidRPr="366626A9" w:rsidR="20CCC153">
        <w:rPr>
          <w:rFonts w:ascii="Calibri" w:hAnsi="Calibri" w:eastAsia="Calibri" w:cs="Calibri"/>
          <w:b w:val="0"/>
          <w:bCs w:val="0"/>
          <w:i w:val="0"/>
          <w:iCs w:val="0"/>
          <w:strike w:val="0"/>
          <w:dstrike w:val="0"/>
          <w:color w:val="000000" w:themeColor="text1" w:themeTint="FF" w:themeShade="FF"/>
          <w:sz w:val="22"/>
          <w:szCs w:val="22"/>
          <w:u w:val="none"/>
        </w:rPr>
        <w:t>igh rate of 14–24-year-olds.</w:t>
      </w:r>
    </w:p>
    <w:p w:rsidR="002DD351" w:rsidP="366626A9" w:rsidRDefault="002DD351" w14:paraId="560C7319" w14:textId="080472E5">
      <w:pPr>
        <w:spacing w:before="0" w:beforeAutospacing="off" w:after="0" w:afterAutospacing="off"/>
        <w:ind w:left="-20" w:right="-20"/>
        <w:jc w:val="center"/>
      </w:pPr>
      <w:r w:rsidR="5F8CD110">
        <w:drawing>
          <wp:inline wp14:editId="50F008B1" wp14:anchorId="59F8B7DF">
            <wp:extent cx="4572000" cy="2428875"/>
            <wp:effectExtent l="0" t="0" r="0" b="0"/>
            <wp:docPr id="1369049482" name="" title=""/>
            <wp:cNvGraphicFramePr>
              <a:graphicFrameLocks noChangeAspect="1"/>
            </wp:cNvGraphicFramePr>
            <a:graphic>
              <a:graphicData uri="http://schemas.openxmlformats.org/drawingml/2006/picture">
                <pic:pic>
                  <pic:nvPicPr>
                    <pic:cNvPr id="0" name=""/>
                    <pic:cNvPicPr/>
                  </pic:nvPicPr>
                  <pic:blipFill>
                    <a:blip r:embed="R9b5d0af9a3644e1e">
                      <a:extLst>
                        <a:ext xmlns:a="http://schemas.openxmlformats.org/drawingml/2006/main" uri="{28A0092B-C50C-407E-A947-70E740481C1C}">
                          <a14:useLocalDpi val="0"/>
                        </a:ext>
                      </a:extLst>
                    </a:blip>
                    <a:stretch>
                      <a:fillRect/>
                    </a:stretch>
                  </pic:blipFill>
                  <pic:spPr>
                    <a:xfrm>
                      <a:off x="0" y="0"/>
                      <a:ext cx="4572000" cy="2428875"/>
                    </a:xfrm>
                    <a:prstGeom prst="rect">
                      <a:avLst/>
                    </a:prstGeom>
                  </pic:spPr>
                </pic:pic>
              </a:graphicData>
            </a:graphic>
          </wp:inline>
        </w:drawing>
      </w:r>
    </w:p>
    <w:tbl>
      <w:tblPr>
        <w:tblStyle w:val="TableNormal"/>
        <w:tblW w:w="0" w:type="auto"/>
        <w:tblLayout w:type="fixed"/>
        <w:tblLook w:val="06A0" w:firstRow="1" w:lastRow="0" w:firstColumn="1" w:lastColumn="0" w:noHBand="1" w:noVBand="1"/>
      </w:tblPr>
      <w:tblGrid>
        <w:gridCol w:w="4458"/>
        <w:gridCol w:w="637"/>
        <w:gridCol w:w="637"/>
        <w:gridCol w:w="637"/>
        <w:gridCol w:w="637"/>
        <w:gridCol w:w="637"/>
        <w:gridCol w:w="637"/>
        <w:gridCol w:w="637"/>
        <w:gridCol w:w="638"/>
      </w:tblGrid>
      <w:tr w:rsidR="366626A9" w:rsidTr="366626A9" w14:paraId="635CC975">
        <w:trPr>
          <w:trHeight w:val="285"/>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6EC97D97" w:rsidP="366626A9" w:rsidRDefault="6EC97D97" w14:paraId="546D088E" w14:textId="2A3C770A">
            <w:pPr>
              <w:rPr>
                <w:sz w:val="20"/>
                <w:szCs w:val="20"/>
              </w:rPr>
            </w:pPr>
            <w:r w:rsidRPr="366626A9" w:rsidR="6EC97D97">
              <w:rPr>
                <w:sz w:val="20"/>
                <w:szCs w:val="20"/>
              </w:rPr>
              <w:t>Industry by age</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DCC0A6F" w14:textId="35BF2F4A">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14-18</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7A84892" w14:textId="5C965A51">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19-21</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E61D693" w14:textId="4A79BAD0">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22-24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F75B318" w14:textId="463B97A4">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25-34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0D2BA11" w14:textId="4374D373">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35-44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94FFBDA" w14:textId="08CCA00D">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45-54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91045BA" w14:textId="08FF7024">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55-64</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EECB2A8" w14:textId="6EBAB32C">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65-99</w:t>
            </w:r>
          </w:p>
        </w:tc>
      </w:tr>
      <w:tr w:rsidR="366626A9" w:rsidTr="366626A9" w14:paraId="0BF9B414">
        <w:trPr>
          <w:trHeight w:val="38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496CF8C" w14:textId="773F5500">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Agriculture, Forestry, Fishing and Hunting</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EB487FA" w14:textId="06A24EC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6%</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9A4931B" w14:textId="216E757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ED5EA4A" w14:textId="6A4CEF9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6%</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E142EEA" w14:textId="4838EC1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18%</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C61A89A" w14:textId="136B518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19%</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B10C6D4" w14:textId="6EFE1B8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17%</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542AB51" w14:textId="5D7A014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17%</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BFABA82" w14:textId="5305CF5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12%</w:t>
            </w:r>
          </w:p>
        </w:tc>
      </w:tr>
      <w:tr w:rsidR="366626A9" w:rsidTr="366626A9" w14:paraId="24CD6F99">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DFCD225" w14:textId="1F071CA1">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Mining, Quarrying, and Oil and Gas Extraction</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A3543C3" w14:textId="45FF0A08">
            <w:pPr>
              <w:rPr>
                <w:sz w:val="20"/>
                <w:szCs w:val="20"/>
              </w:rPr>
            </w:pP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DFF45CC" w14:textId="2A3B231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F88BE15" w14:textId="4D3F1E7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6%</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0643AF1" w14:textId="2682DDB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FA98B2E" w14:textId="0BB047F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19%</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1B249B8" w14:textId="1B44DD7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18%</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9612603" w14:textId="417313D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23%</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0E765B3" w14:textId="135F7E7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5%</w:t>
            </w:r>
          </w:p>
        </w:tc>
      </w:tr>
      <w:tr w:rsidR="366626A9" w:rsidTr="366626A9" w14:paraId="2A604D0B">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4168CD2" w14:textId="3593C617">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Utilities</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CCB9FB6" w14:textId="082DE12A">
            <w:pPr>
              <w:rPr>
                <w:sz w:val="20"/>
                <w:szCs w:val="20"/>
              </w:rPr>
            </w:pP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BE1E8EA" w14:textId="575C7AB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D924CFF" w14:textId="576F41C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63810F4" w14:textId="7AF2E1C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EF10E98" w14:textId="14D84AE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23%</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270ABEE" w14:textId="0BB4A38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21%</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6DE55D7" w14:textId="71442FD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21%</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03A184C" w14:textId="04F126A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r>
      <w:tr w:rsidR="366626A9" w:rsidTr="366626A9" w14:paraId="2951D850">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3860E71" w14:textId="2B74FD23">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Construction</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4D08748" w14:textId="37B063F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CD956BD" w14:textId="607A7E8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6%</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6471EA2" w14:textId="261711E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7%</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E46F90F" w14:textId="08D8CDE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AB9511D" w14:textId="117CF42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93B519A" w14:textId="6758165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19%</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5B6580F" w14:textId="75FB568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13%</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BEBFA7C" w14:textId="3E91E4A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4%</w:t>
            </w:r>
          </w:p>
        </w:tc>
      </w:tr>
      <w:tr w:rsidR="366626A9" w:rsidTr="366626A9" w14:paraId="5C4186BF">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C01F287" w14:textId="106159FD">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Manufacturing</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B3F8E49" w14:textId="4397FBC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E8D2A9A" w14:textId="19BCE8A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7CCB04D" w14:textId="12E0D9E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5897F50" w14:textId="7C5D4F5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21%</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239571F" w14:textId="06D0283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23%</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4B5641C" w14:textId="4D16127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43722B0" w14:textId="16969A3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19%</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5FE55C0" w14:textId="7BCE965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5%</w:t>
            </w:r>
          </w:p>
        </w:tc>
      </w:tr>
      <w:tr w:rsidR="366626A9" w:rsidTr="366626A9" w14:paraId="1AC0C0E0">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5F004B5" w14:textId="140F4F30">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Wholesale Trade</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B60B3B3" w14:textId="4E79BB4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CA13119" w14:textId="1178320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0B90B0D" w14:textId="1ECD069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74A2BDC" w14:textId="28D957B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20%</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A8EEAFE" w14:textId="3E293EB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416C0E0" w14:textId="720E1A9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23%</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F91EDBD" w14:textId="6CCC426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20%</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3CD92EA" w14:textId="7C9EE8B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6%</w:t>
            </w:r>
          </w:p>
        </w:tc>
      </w:tr>
      <w:tr w:rsidR="366626A9" w:rsidTr="366626A9" w14:paraId="5CF94235">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A578ECC" w14:textId="5F032DE1">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Retail Trade</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5FB23AF" w14:textId="2646D78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6E90A70" w14:textId="3CC89FD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E0D03CE" w14:textId="7BA177F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3A79940" w14:textId="66E1A97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18%</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3DD8614" w14:textId="6DADC50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934CDA4" w14:textId="660A772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C41CABC" w14:textId="246A912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14%</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B9DEA37" w14:textId="7532618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w:t>
            </w:r>
          </w:p>
        </w:tc>
      </w:tr>
      <w:tr w:rsidR="366626A9" w:rsidTr="366626A9" w14:paraId="53C9322C">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88FF629" w14:textId="3B5A986A">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Transportation and Warehousing</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FF7BF39" w14:textId="74EBD1A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DCD489B" w14:textId="24695FE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6%</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24107DC" w14:textId="75F49F8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7%</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B002994" w14:textId="5F04D2B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51AC9AE" w14:textId="6D87C24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19%</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B7E6543" w14:textId="5DF2711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19%</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96EE0B0" w14:textId="761B478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17%</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99E3E62" w14:textId="2323D11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7%</w:t>
            </w:r>
          </w:p>
        </w:tc>
      </w:tr>
      <w:tr w:rsidR="366626A9" w:rsidTr="366626A9" w14:paraId="730901F8">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872DA9E" w14:textId="40876354">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Information</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9F00BA7" w14:textId="256EA52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E5FA418" w14:textId="1ABFC66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67FA687" w14:textId="47EFF1E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B133393" w14:textId="66577A3D">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F0AB1C9" w14:textId="158BCFCD">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17D091F" w14:textId="2CF01D8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21%</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A1EAA8B" w14:textId="444CB02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18%</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1B725A4" w14:textId="1CA661A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4%</w:t>
            </w:r>
          </w:p>
        </w:tc>
      </w:tr>
      <w:tr w:rsidR="366626A9" w:rsidTr="366626A9" w14:paraId="5096EDE1">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0671869" w14:textId="559B793E">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Finance and Insurance</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CC15377" w14:textId="7DD5CB8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0%</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C78FF92" w14:textId="17ABC53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E01D60F" w14:textId="4C1AF1E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0F5BD6D" w14:textId="11AA447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FE5D9AE" w14:textId="1946E0A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29%</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21FDD1C" w14:textId="5B38C33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54AD92B" w14:textId="27DB935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17%</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61AAE04" w14:textId="68D6CDB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r>
      <w:tr w:rsidR="366626A9" w:rsidTr="366626A9" w14:paraId="6EB1889A">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7CA8906" w14:textId="73177151">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Real Estate and Rental and Leasing</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BD85825" w14:textId="221CD14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928CA56" w14:textId="29DA184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A8DB58E" w14:textId="7F192F0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7%</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669ECD5" w14:textId="5DA45C8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23%</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719D624" w14:textId="77AEC0A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53EA3D9" w14:textId="180AB46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19%</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FADC163" w14:textId="3044AA5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17%</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FC5A20D" w14:textId="274E9A6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w:t>
            </w:r>
          </w:p>
        </w:tc>
      </w:tr>
      <w:tr w:rsidR="366626A9" w:rsidTr="366626A9" w14:paraId="59AD8CCF">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44A143E" w14:textId="60F1827D">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Professional, Scientific, and Technical Services</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0B76DA1" w14:textId="01DE4C3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6494BA1" w14:textId="06AE4F2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179AE83" w14:textId="5847532D">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6%</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F46EA5B" w14:textId="22A734C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26%</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BD7AD52" w14:textId="0450303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104B6DD" w14:textId="460F5CE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20%</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E79195B" w14:textId="5DA018A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15%</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D4CF1A4" w14:textId="6025575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6%</w:t>
            </w:r>
          </w:p>
        </w:tc>
      </w:tr>
      <w:tr w:rsidR="366626A9" w:rsidTr="366626A9" w14:paraId="4A9D5EFB">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58CFA95" w14:textId="1BE83A4C">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Management of Companies and Enterprises</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77D6BBB" w14:textId="77AFDD2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22176D4" w14:textId="64DEF4F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55983C5" w14:textId="678E089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21A8620" w14:textId="2FA5893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21%</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2117113" w14:textId="5DFF733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8594D76" w14:textId="32AC0D2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20%</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511BDBD" w14:textId="7098A96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17%</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FD3EBED" w14:textId="5C2CB79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5%</w:t>
            </w:r>
          </w:p>
        </w:tc>
      </w:tr>
      <w:tr w:rsidR="366626A9" w:rsidTr="366626A9" w14:paraId="3DBF885D">
        <w:trPr>
          <w:trHeight w:val="615"/>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3BFBF21" w14:textId="5FFE5FB5">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Administrative and Support and Waste Management and Remediation Services</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48A6CA6" w14:textId="536A3CB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7B6849E" w14:textId="2598032D">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A6CD019" w14:textId="297C36A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3B41A08" w14:textId="1FDA196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72ACCA0" w14:textId="68A72FC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21%</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AC30D2A" w14:textId="4E419C4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18%</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700D68B" w14:textId="4807E29D">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15%</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F6B18CE" w14:textId="72FA7C5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7%</w:t>
            </w:r>
          </w:p>
        </w:tc>
      </w:tr>
      <w:tr w:rsidR="366626A9" w:rsidTr="366626A9" w14:paraId="04ACE0E8">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0D0F5E0" w14:textId="1CB874F8">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Educational Services</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5B08EFA" w14:textId="6445545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383E08A" w14:textId="60168CD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A3ECE54" w14:textId="6E737A4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6%</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C1C4F49" w14:textId="3C4E670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19%</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FEF4DFC" w14:textId="7D39913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23%</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60B6CCC" w14:textId="505E2FA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20%</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DD3347C" w14:textId="79A9C83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17%</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BB0EC13" w14:textId="79908BD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w:t>
            </w:r>
          </w:p>
        </w:tc>
      </w:tr>
      <w:tr w:rsidR="366626A9" w:rsidTr="366626A9" w14:paraId="6235DAB6">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DA01D10" w14:textId="7DFFD78F">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Health Care and Social Assistance</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5652531" w14:textId="2B9DABE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DC2497B" w14:textId="5E04F01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CD90EBB" w14:textId="29297C8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7%</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2DF56B9" w14:textId="6392DA6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53A120F" w14:textId="04AAE5B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23%</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256EF2C" w14:textId="5FC661F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18%</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31633D8" w14:textId="624EB73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15%</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260BDF1" w14:textId="535FAC4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6%</w:t>
            </w:r>
          </w:p>
        </w:tc>
      </w:tr>
      <w:tr w:rsidR="366626A9" w:rsidTr="366626A9" w14:paraId="49A4105E">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E14EEB2" w14:textId="7977E002">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Arts, Entertainment, and Recreation</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67C2590" w14:textId="27DA8B0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13%</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F5A33C0" w14:textId="798C5AB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10%</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D778C6D" w14:textId="2479F7E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B6D6812" w14:textId="4CBD7A7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19%</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412A22C" w14:textId="31E08BC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16%</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F08CF86" w14:textId="1C65570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13%</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9454EFD" w14:textId="7299E6E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11%</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98F11FA" w14:textId="3D59D05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w:t>
            </w:r>
          </w:p>
        </w:tc>
      </w:tr>
      <w:tr w:rsidR="366626A9" w:rsidTr="366626A9" w14:paraId="0EEEE64B">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43825E4" w14:textId="64DA5A96">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Accommodation and Food Services</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3B71C41" w14:textId="25C3024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17%</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9E145F2" w14:textId="0AE105D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DFF7F69" w14:textId="4E4B921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C0EE71B" w14:textId="0BD3F05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20%</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4E78E9E" w14:textId="4665A95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16%</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92A3290" w14:textId="61A4C81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11%</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AEB6347" w14:textId="72063B5D">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108E3B9" w14:textId="38A0EDD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5%</w:t>
            </w:r>
          </w:p>
        </w:tc>
      </w:tr>
      <w:tr w:rsidR="366626A9" w:rsidTr="366626A9" w14:paraId="21DD25CD">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CD4F3A9" w14:textId="6C6DB2E0">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Other Services (except Public Administration)</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AD26706" w14:textId="3C35947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44F80D3" w14:textId="538519FD">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6%</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30DB91F" w14:textId="3AD1E56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7%</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F096E11" w14:textId="11267F1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B309544" w14:textId="3FC58AF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20%</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767BF5A" w14:textId="1235B1C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18%</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2683301" w14:textId="587B48C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15%</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84856DE" w14:textId="51CDDD1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w:t>
            </w:r>
          </w:p>
        </w:tc>
      </w:tr>
      <w:tr w:rsidR="366626A9" w:rsidTr="366626A9" w14:paraId="218ACA65">
        <w:trPr>
          <w:trHeight w:val="285"/>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2805FD8" w14:textId="27EE3BF5">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 xml:space="preserve">Total </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F665EA7" w14:textId="35AA948C">
            <w:pPr>
              <w:spacing w:before="0" w:beforeAutospacing="off" w:after="0" w:afterAutospacing="off"/>
              <w:ind w:left="-20" w:right="-20"/>
              <w:rPr>
                <w:rFonts w:ascii="Calibri" w:hAnsi="Calibri" w:eastAsia="Calibri" w:cs="Calibri"/>
                <w:b w:val="1"/>
                <w:bCs w:val="1"/>
                <w:i w:val="0"/>
                <w:iCs w:val="0"/>
                <w:strike w:val="0"/>
                <w:dstrike w:val="0"/>
                <w:color w:val="000000" w:themeColor="text1" w:themeTint="FF" w:themeShade="FF"/>
                <w:sz w:val="20"/>
                <w:szCs w:val="20"/>
                <w:u w:val="none"/>
              </w:rPr>
            </w:pPr>
            <w:r w:rsidRPr="366626A9" w:rsidR="366626A9">
              <w:rPr>
                <w:rFonts w:ascii="Calibri" w:hAnsi="Calibri" w:eastAsia="Calibri" w:cs="Calibri"/>
                <w:b w:val="1"/>
                <w:bCs w:val="1"/>
                <w:i w:val="0"/>
                <w:iCs w:val="0"/>
                <w:strike w:val="0"/>
                <w:dstrike w:val="0"/>
                <w:color w:val="000000" w:themeColor="text1" w:themeTint="FF" w:themeShade="FF"/>
                <w:sz w:val="20"/>
                <w:szCs w:val="20"/>
                <w:u w:val="none"/>
              </w:rPr>
              <w:t>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2FF5EB5" w14:textId="0C94E03D">
            <w:pPr>
              <w:spacing w:before="0" w:beforeAutospacing="off" w:after="0" w:afterAutospacing="off"/>
              <w:ind w:left="-20" w:right="-20"/>
              <w:rPr>
                <w:rFonts w:ascii="Calibri" w:hAnsi="Calibri" w:eastAsia="Calibri" w:cs="Calibri"/>
                <w:b w:val="1"/>
                <w:bCs w:val="1"/>
                <w:i w:val="0"/>
                <w:iCs w:val="0"/>
                <w:strike w:val="0"/>
                <w:dstrike w:val="0"/>
                <w:color w:val="000000" w:themeColor="text1" w:themeTint="FF" w:themeShade="FF"/>
                <w:sz w:val="20"/>
                <w:szCs w:val="20"/>
                <w:u w:val="none"/>
              </w:rPr>
            </w:pPr>
            <w:r w:rsidRPr="366626A9" w:rsidR="366626A9">
              <w:rPr>
                <w:rFonts w:ascii="Calibri" w:hAnsi="Calibri" w:eastAsia="Calibri" w:cs="Calibri"/>
                <w:b w:val="1"/>
                <w:bCs w:val="1"/>
                <w:i w:val="0"/>
                <w:iCs w:val="0"/>
                <w:strike w:val="0"/>
                <w:dstrike w:val="0"/>
                <w:color w:val="000000" w:themeColor="text1" w:themeTint="FF" w:themeShade="FF"/>
                <w:sz w:val="20"/>
                <w:szCs w:val="20"/>
                <w:u w:val="none"/>
              </w:rPr>
              <w:t>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0915D8A" w14:textId="6817BE35">
            <w:pPr>
              <w:spacing w:before="0" w:beforeAutospacing="off" w:after="0" w:afterAutospacing="off"/>
              <w:ind w:left="-20" w:right="-20"/>
              <w:rPr>
                <w:rFonts w:ascii="Calibri" w:hAnsi="Calibri" w:eastAsia="Calibri" w:cs="Calibri"/>
                <w:b w:val="1"/>
                <w:bCs w:val="1"/>
                <w:i w:val="0"/>
                <w:iCs w:val="0"/>
                <w:strike w:val="0"/>
                <w:dstrike w:val="0"/>
                <w:color w:val="000000" w:themeColor="text1" w:themeTint="FF" w:themeShade="FF"/>
                <w:sz w:val="20"/>
                <w:szCs w:val="20"/>
                <w:u w:val="none"/>
              </w:rPr>
            </w:pPr>
            <w:r w:rsidRPr="366626A9" w:rsidR="366626A9">
              <w:rPr>
                <w:rFonts w:ascii="Calibri" w:hAnsi="Calibri" w:eastAsia="Calibri" w:cs="Calibri"/>
                <w:b w:val="1"/>
                <w:bCs w:val="1"/>
                <w:i w:val="0"/>
                <w:iCs w:val="0"/>
                <w:strike w:val="0"/>
                <w:dstrike w:val="0"/>
                <w:color w:val="000000" w:themeColor="text1" w:themeTint="FF" w:themeShade="FF"/>
                <w:sz w:val="20"/>
                <w:szCs w:val="20"/>
                <w:u w:val="none"/>
              </w:rPr>
              <w:t>6%</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9BC3673" w14:textId="03F5FAD9">
            <w:pPr>
              <w:spacing w:before="0" w:beforeAutospacing="off" w:after="0" w:afterAutospacing="off"/>
              <w:ind w:left="-20" w:right="-20"/>
              <w:rPr>
                <w:rFonts w:ascii="Calibri" w:hAnsi="Calibri" w:eastAsia="Calibri" w:cs="Calibri"/>
                <w:b w:val="1"/>
                <w:bCs w:val="1"/>
                <w:i w:val="0"/>
                <w:iCs w:val="0"/>
                <w:strike w:val="0"/>
                <w:dstrike w:val="0"/>
                <w:color w:val="000000" w:themeColor="text1" w:themeTint="FF" w:themeShade="FF"/>
                <w:sz w:val="20"/>
                <w:szCs w:val="20"/>
                <w:u w:val="none"/>
              </w:rPr>
            </w:pPr>
            <w:r w:rsidRPr="366626A9" w:rsidR="366626A9">
              <w:rPr>
                <w:rFonts w:ascii="Calibri" w:hAnsi="Calibri" w:eastAsia="Calibri" w:cs="Calibri"/>
                <w:b w:val="1"/>
                <w:bCs w:val="1"/>
                <w:i w:val="0"/>
                <w:iCs w:val="0"/>
                <w:strike w:val="0"/>
                <w:dstrike w:val="0"/>
                <w:color w:val="000000" w:themeColor="text1" w:themeTint="FF" w:themeShade="FF"/>
                <w:sz w:val="20"/>
                <w:szCs w:val="20"/>
                <w:u w:val="none"/>
              </w:rPr>
              <w:t>22%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55E2966" w14:textId="5C7B9920">
            <w:pPr>
              <w:spacing w:before="0" w:beforeAutospacing="off" w:after="0" w:afterAutospacing="off"/>
              <w:ind w:left="-20" w:right="-20"/>
              <w:rPr>
                <w:rFonts w:ascii="Calibri" w:hAnsi="Calibri" w:eastAsia="Calibri" w:cs="Calibri"/>
                <w:b w:val="1"/>
                <w:bCs w:val="1"/>
                <w:i w:val="0"/>
                <w:iCs w:val="0"/>
                <w:strike w:val="0"/>
                <w:dstrike w:val="0"/>
                <w:color w:val="000000" w:themeColor="text1" w:themeTint="FF" w:themeShade="FF"/>
                <w:sz w:val="20"/>
                <w:szCs w:val="20"/>
                <w:u w:val="none"/>
              </w:rPr>
            </w:pPr>
            <w:r w:rsidRPr="366626A9" w:rsidR="366626A9">
              <w:rPr>
                <w:rFonts w:ascii="Calibri" w:hAnsi="Calibri" w:eastAsia="Calibri" w:cs="Calibri"/>
                <w:b w:val="1"/>
                <w:bCs w:val="1"/>
                <w:i w:val="0"/>
                <w:iCs w:val="0"/>
                <w:strike w:val="0"/>
                <w:dstrike w:val="0"/>
                <w:color w:val="000000" w:themeColor="text1" w:themeTint="FF" w:themeShade="FF"/>
                <w:sz w:val="20"/>
                <w:szCs w:val="20"/>
                <w:u w:val="none"/>
              </w:rPr>
              <w:t>22%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53BB5C7" w14:textId="1703C3D7">
            <w:pPr>
              <w:spacing w:before="0" w:beforeAutospacing="off" w:after="0" w:afterAutospacing="off"/>
              <w:ind w:left="-20" w:right="-20"/>
              <w:rPr>
                <w:rFonts w:ascii="Calibri" w:hAnsi="Calibri" w:eastAsia="Calibri" w:cs="Calibri"/>
                <w:b w:val="1"/>
                <w:bCs w:val="1"/>
                <w:i w:val="0"/>
                <w:iCs w:val="0"/>
                <w:strike w:val="0"/>
                <w:dstrike w:val="0"/>
                <w:color w:val="000000" w:themeColor="text1" w:themeTint="FF" w:themeShade="FF"/>
                <w:sz w:val="20"/>
                <w:szCs w:val="20"/>
                <w:u w:val="none"/>
              </w:rPr>
            </w:pPr>
            <w:r w:rsidRPr="366626A9" w:rsidR="366626A9">
              <w:rPr>
                <w:rFonts w:ascii="Calibri" w:hAnsi="Calibri" w:eastAsia="Calibri" w:cs="Calibri"/>
                <w:b w:val="1"/>
                <w:bCs w:val="1"/>
                <w:i w:val="0"/>
                <w:iCs w:val="0"/>
                <w:strike w:val="0"/>
                <w:dstrike w:val="0"/>
                <w:color w:val="000000" w:themeColor="text1" w:themeTint="FF" w:themeShade="FF"/>
                <w:sz w:val="20"/>
                <w:szCs w:val="20"/>
                <w:u w:val="none"/>
              </w:rPr>
              <w:t>19%</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EC1D668" w14:textId="15FE4430">
            <w:pPr>
              <w:spacing w:before="0" w:beforeAutospacing="off" w:after="0" w:afterAutospacing="off"/>
              <w:ind w:left="-20" w:right="-20"/>
              <w:rPr>
                <w:rFonts w:ascii="Calibri" w:hAnsi="Calibri" w:eastAsia="Calibri" w:cs="Calibri"/>
                <w:b w:val="1"/>
                <w:bCs w:val="1"/>
                <w:i w:val="0"/>
                <w:iCs w:val="0"/>
                <w:strike w:val="0"/>
                <w:dstrike w:val="0"/>
                <w:color w:val="000000" w:themeColor="text1" w:themeTint="FF" w:themeShade="FF"/>
                <w:sz w:val="20"/>
                <w:szCs w:val="20"/>
                <w:u w:val="none"/>
              </w:rPr>
            </w:pPr>
            <w:r w:rsidRPr="366626A9" w:rsidR="366626A9">
              <w:rPr>
                <w:rFonts w:ascii="Calibri" w:hAnsi="Calibri" w:eastAsia="Calibri" w:cs="Calibri"/>
                <w:b w:val="1"/>
                <w:bCs w:val="1"/>
                <w:i w:val="0"/>
                <w:iCs w:val="0"/>
                <w:strike w:val="0"/>
                <w:dstrike w:val="0"/>
                <w:color w:val="000000" w:themeColor="text1" w:themeTint="FF" w:themeShade="FF"/>
                <w:sz w:val="20"/>
                <w:szCs w:val="20"/>
                <w:u w:val="none"/>
              </w:rPr>
              <w:t>16%</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C15712F" w14:textId="1F8C458C">
            <w:pPr>
              <w:spacing w:before="0" w:beforeAutospacing="off" w:after="0" w:afterAutospacing="off"/>
              <w:ind w:left="-20" w:right="-20"/>
              <w:rPr>
                <w:rFonts w:ascii="Calibri" w:hAnsi="Calibri" w:eastAsia="Calibri" w:cs="Calibri"/>
                <w:b w:val="1"/>
                <w:bCs w:val="1"/>
                <w:i w:val="0"/>
                <w:iCs w:val="0"/>
                <w:strike w:val="0"/>
                <w:dstrike w:val="0"/>
                <w:color w:val="000000" w:themeColor="text1" w:themeTint="FF" w:themeShade="FF"/>
                <w:sz w:val="20"/>
                <w:szCs w:val="20"/>
                <w:u w:val="none"/>
              </w:rPr>
            </w:pPr>
            <w:r w:rsidRPr="366626A9" w:rsidR="366626A9">
              <w:rPr>
                <w:rFonts w:ascii="Calibri" w:hAnsi="Calibri" w:eastAsia="Calibri" w:cs="Calibri"/>
                <w:b w:val="1"/>
                <w:bCs w:val="1"/>
                <w:i w:val="0"/>
                <w:iCs w:val="0"/>
                <w:strike w:val="0"/>
                <w:dstrike w:val="0"/>
                <w:color w:val="000000" w:themeColor="text1" w:themeTint="FF" w:themeShade="FF"/>
                <w:sz w:val="20"/>
                <w:szCs w:val="20"/>
                <w:u w:val="none"/>
              </w:rPr>
              <w:t>6%</w:t>
            </w:r>
          </w:p>
        </w:tc>
      </w:tr>
    </w:tbl>
    <w:p w:rsidR="002DD351" w:rsidP="366626A9" w:rsidRDefault="002DD351" w14:paraId="3C161243" w14:textId="14CCDCAE">
      <w:pPr>
        <w:spacing w:before="0" w:beforeAutospacing="off" w:after="0" w:afterAutospacing="off"/>
        <w:ind/>
      </w:pPr>
      <w:r>
        <w:br w:type="page"/>
      </w:r>
    </w:p>
    <w:p w:rsidR="002DD351" w:rsidP="366626A9" w:rsidRDefault="002DD351" w14:paraId="6D12A923" w14:textId="0B345729">
      <w:pPr>
        <w:pStyle w:val="Normal"/>
        <w:spacing w:before="0" w:beforeAutospacing="off" w:after="0" w:afterAutospacing="off"/>
        <w:ind w:left="-20" w:right="-20"/>
        <w:rPr>
          <w:rFonts w:ascii="Calibri" w:hAnsi="Calibri" w:eastAsia="Calibri" w:cs="Calibri"/>
          <w:b w:val="1"/>
          <w:bCs w:val="1"/>
          <w:i w:val="0"/>
          <w:iCs w:val="0"/>
          <w:strike w:val="0"/>
          <w:dstrike w:val="0"/>
          <w:sz w:val="22"/>
          <w:szCs w:val="22"/>
          <w:u w:val="none"/>
        </w:rPr>
      </w:pPr>
      <w:r w:rsidRPr="366626A9" w:rsidR="78817AAC">
        <w:rPr>
          <w:rFonts w:ascii="Calibri" w:hAnsi="Calibri" w:eastAsia="Calibri" w:cs="Calibri"/>
          <w:b w:val="1"/>
          <w:bCs w:val="1"/>
          <w:i w:val="0"/>
          <w:iCs w:val="0"/>
          <w:strike w:val="0"/>
          <w:dstrike w:val="0"/>
          <w:sz w:val="22"/>
          <w:szCs w:val="22"/>
          <w:u w:val="none"/>
        </w:rPr>
        <w:t>Labor Force: Race</w:t>
      </w:r>
    </w:p>
    <w:p w:rsidR="002DD351" w:rsidP="366626A9" w:rsidRDefault="002DD351" w14:paraId="042673C3" w14:textId="3ED5534A">
      <w:pPr>
        <w:pStyle w:val="ListParagraph"/>
        <w:numPr>
          <w:ilvl w:val="0"/>
          <w:numId w:val="61"/>
        </w:numPr>
        <w:spacing w:before="0" w:beforeAutospacing="off" w:after="0" w:afterAutospacing="off"/>
        <w:ind w:right="-20"/>
        <w:rPr>
          <w:rFonts w:ascii="Calibri" w:hAnsi="Calibri" w:eastAsia="Calibri" w:cs="Calibri"/>
          <w:b w:val="0"/>
          <w:bCs w:val="0"/>
          <w:i w:val="0"/>
          <w:iCs w:val="0"/>
          <w:strike w:val="0"/>
          <w:dstrike w:val="0"/>
          <w:sz w:val="22"/>
          <w:szCs w:val="22"/>
          <w:u w:val="none"/>
        </w:rPr>
      </w:pPr>
      <w:r w:rsidRPr="366626A9" w:rsidR="57A029FA">
        <w:rPr>
          <w:rFonts w:ascii="Calibri" w:hAnsi="Calibri" w:eastAsia="Calibri" w:cs="Calibri"/>
          <w:b w:val="0"/>
          <w:bCs w:val="0"/>
          <w:i w:val="0"/>
          <w:iCs w:val="0"/>
          <w:strike w:val="0"/>
          <w:dstrike w:val="0"/>
          <w:sz w:val="22"/>
          <w:szCs w:val="22"/>
          <w:u w:val="none"/>
        </w:rPr>
        <w:t>Minorit</w:t>
      </w:r>
      <w:r w:rsidRPr="366626A9" w:rsidR="4F0DE6CA">
        <w:rPr>
          <w:rFonts w:ascii="Calibri" w:hAnsi="Calibri" w:eastAsia="Calibri" w:cs="Calibri"/>
          <w:b w:val="0"/>
          <w:bCs w:val="0"/>
          <w:i w:val="0"/>
          <w:iCs w:val="0"/>
          <w:strike w:val="0"/>
          <w:dstrike w:val="0"/>
          <w:sz w:val="22"/>
          <w:szCs w:val="22"/>
          <w:u w:val="none"/>
        </w:rPr>
        <w:t>ies</w:t>
      </w:r>
      <w:r w:rsidRPr="366626A9" w:rsidR="57A029FA">
        <w:rPr>
          <w:rFonts w:ascii="Calibri" w:hAnsi="Calibri" w:eastAsia="Calibri" w:cs="Calibri"/>
          <w:b w:val="0"/>
          <w:bCs w:val="0"/>
          <w:i w:val="0"/>
          <w:iCs w:val="0"/>
          <w:strike w:val="0"/>
          <w:dstrike w:val="0"/>
          <w:sz w:val="22"/>
          <w:szCs w:val="22"/>
          <w:u w:val="none"/>
        </w:rPr>
        <w:t xml:space="preserve"> (non-white) are highly represented in </w:t>
      </w:r>
      <w:r w:rsidRPr="366626A9" w:rsidR="29310567">
        <w:rPr>
          <w:rFonts w:ascii="Calibri" w:hAnsi="Calibri" w:eastAsia="Calibri" w:cs="Calibri"/>
          <w:b w:val="0"/>
          <w:bCs w:val="0"/>
          <w:i w:val="0"/>
          <w:iCs w:val="0"/>
          <w:strike w:val="0"/>
          <w:dstrike w:val="0"/>
          <w:sz w:val="22"/>
          <w:szCs w:val="22"/>
          <w:u w:val="none"/>
        </w:rPr>
        <w:t>the in-demand and emerging industries</w:t>
      </w:r>
      <w:r w:rsidRPr="366626A9" w:rsidR="2E6E9E44">
        <w:rPr>
          <w:rFonts w:ascii="Calibri" w:hAnsi="Calibri" w:eastAsia="Calibri" w:cs="Calibri"/>
          <w:b w:val="0"/>
          <w:bCs w:val="0"/>
          <w:i w:val="0"/>
          <w:iCs w:val="0"/>
          <w:strike w:val="0"/>
          <w:dstrike w:val="0"/>
          <w:sz w:val="22"/>
          <w:szCs w:val="22"/>
          <w:u w:val="none"/>
        </w:rPr>
        <w:t xml:space="preserve"> of</w:t>
      </w:r>
      <w:r w:rsidRPr="366626A9" w:rsidR="29310567">
        <w:rPr>
          <w:rFonts w:ascii="Calibri" w:hAnsi="Calibri" w:eastAsia="Calibri" w:cs="Calibri"/>
          <w:b w:val="0"/>
          <w:bCs w:val="0"/>
          <w:i w:val="0"/>
          <w:iCs w:val="0"/>
          <w:strike w:val="0"/>
          <w:dstrike w:val="0"/>
          <w:sz w:val="22"/>
          <w:szCs w:val="22"/>
          <w:u w:val="none"/>
        </w:rPr>
        <w:t xml:space="preserve"> </w:t>
      </w:r>
      <w:r w:rsidRPr="366626A9" w:rsidR="57A029FA">
        <w:rPr>
          <w:rFonts w:ascii="Calibri" w:hAnsi="Calibri" w:eastAsia="Calibri" w:cs="Calibri"/>
          <w:b w:val="0"/>
          <w:bCs w:val="0"/>
          <w:i w:val="0"/>
          <w:iCs w:val="0"/>
          <w:strike w:val="0"/>
          <w:dstrike w:val="0"/>
          <w:sz w:val="22"/>
          <w:szCs w:val="22"/>
          <w:u w:val="none"/>
        </w:rPr>
        <w:t>transportation and warehousing</w:t>
      </w:r>
      <w:r w:rsidRPr="366626A9" w:rsidR="2043FDE4">
        <w:rPr>
          <w:rFonts w:ascii="Calibri" w:hAnsi="Calibri" w:eastAsia="Calibri" w:cs="Calibri"/>
          <w:b w:val="0"/>
          <w:bCs w:val="0"/>
          <w:i w:val="0"/>
          <w:iCs w:val="0"/>
          <w:strike w:val="0"/>
          <w:dstrike w:val="0"/>
          <w:sz w:val="22"/>
          <w:szCs w:val="22"/>
          <w:u w:val="none"/>
        </w:rPr>
        <w:t xml:space="preserve"> (17%)</w:t>
      </w:r>
      <w:r w:rsidRPr="366626A9" w:rsidR="57A029FA">
        <w:rPr>
          <w:rFonts w:ascii="Calibri" w:hAnsi="Calibri" w:eastAsia="Calibri" w:cs="Calibri"/>
          <w:b w:val="0"/>
          <w:bCs w:val="0"/>
          <w:i w:val="0"/>
          <w:iCs w:val="0"/>
          <w:strike w:val="0"/>
          <w:dstrike w:val="0"/>
          <w:sz w:val="22"/>
          <w:szCs w:val="22"/>
          <w:u w:val="none"/>
        </w:rPr>
        <w:t xml:space="preserve">, as well </w:t>
      </w:r>
      <w:r w:rsidRPr="366626A9" w:rsidR="57A029FA">
        <w:rPr>
          <w:rFonts w:ascii="Calibri" w:hAnsi="Calibri" w:eastAsia="Calibri" w:cs="Calibri"/>
          <w:b w:val="0"/>
          <w:bCs w:val="0"/>
          <w:i w:val="0"/>
          <w:iCs w:val="0"/>
          <w:strike w:val="0"/>
          <w:dstrike w:val="0"/>
          <w:sz w:val="22"/>
          <w:szCs w:val="22"/>
          <w:u w:val="none"/>
        </w:rPr>
        <w:t>as m</w:t>
      </w:r>
      <w:r w:rsidRPr="366626A9" w:rsidR="57A029FA">
        <w:rPr>
          <w:rFonts w:ascii="Calibri" w:hAnsi="Calibri" w:eastAsia="Calibri" w:cs="Calibri"/>
          <w:b w:val="0"/>
          <w:bCs w:val="0"/>
          <w:i w:val="0"/>
          <w:iCs w:val="0"/>
          <w:strike w:val="0"/>
          <w:dstrike w:val="0"/>
          <w:sz w:val="22"/>
          <w:szCs w:val="22"/>
          <w:u w:val="none"/>
        </w:rPr>
        <w:t>anufacturing</w:t>
      </w:r>
      <w:r w:rsidRPr="366626A9" w:rsidR="30308F50">
        <w:rPr>
          <w:rFonts w:ascii="Calibri" w:hAnsi="Calibri" w:eastAsia="Calibri" w:cs="Calibri"/>
          <w:b w:val="0"/>
          <w:bCs w:val="0"/>
          <w:i w:val="0"/>
          <w:iCs w:val="0"/>
          <w:strike w:val="0"/>
          <w:dstrike w:val="0"/>
          <w:sz w:val="22"/>
          <w:szCs w:val="22"/>
          <w:u w:val="none"/>
        </w:rPr>
        <w:t xml:space="preserve"> (17%)</w:t>
      </w:r>
      <w:r w:rsidRPr="366626A9" w:rsidR="57A029FA">
        <w:rPr>
          <w:rFonts w:ascii="Calibri" w:hAnsi="Calibri" w:eastAsia="Calibri" w:cs="Calibri"/>
          <w:b w:val="0"/>
          <w:bCs w:val="0"/>
          <w:i w:val="0"/>
          <w:iCs w:val="0"/>
          <w:strike w:val="0"/>
          <w:dstrike w:val="0"/>
          <w:sz w:val="22"/>
          <w:szCs w:val="22"/>
          <w:u w:val="none"/>
        </w:rPr>
        <w:t>.</w:t>
      </w:r>
    </w:p>
    <w:p w:rsidR="002DD351" w:rsidP="366626A9" w:rsidRDefault="002DD351" w14:paraId="5477D9FB" w14:textId="61DE6BAC">
      <w:pPr>
        <w:pStyle w:val="ListParagraph"/>
        <w:numPr>
          <w:ilvl w:val="0"/>
          <w:numId w:val="61"/>
        </w:numPr>
        <w:spacing w:before="0" w:beforeAutospacing="off" w:after="0" w:afterAutospacing="off"/>
        <w:ind w:right="-20"/>
        <w:rPr>
          <w:rFonts w:ascii="Calibri" w:hAnsi="Calibri" w:eastAsia="Calibri" w:cs="Calibri"/>
          <w:b w:val="0"/>
          <w:bCs w:val="0"/>
          <w:i w:val="0"/>
          <w:iCs w:val="0"/>
          <w:strike w:val="0"/>
          <w:dstrike w:val="0"/>
          <w:sz w:val="22"/>
          <w:szCs w:val="22"/>
          <w:u w:val="none"/>
        </w:rPr>
      </w:pPr>
      <w:r w:rsidRPr="366626A9" w:rsidR="2661E6FA">
        <w:rPr>
          <w:rFonts w:ascii="Calibri" w:hAnsi="Calibri" w:eastAsia="Calibri" w:cs="Calibri"/>
          <w:b w:val="0"/>
          <w:bCs w:val="0"/>
          <w:i w:val="0"/>
          <w:iCs w:val="0"/>
          <w:strike w:val="0"/>
          <w:dstrike w:val="0"/>
          <w:sz w:val="22"/>
          <w:szCs w:val="22"/>
          <w:u w:val="none"/>
        </w:rPr>
        <w:t>Minorities</w:t>
      </w:r>
      <w:r w:rsidRPr="366626A9" w:rsidR="57A029FA">
        <w:rPr>
          <w:rFonts w:ascii="Calibri" w:hAnsi="Calibri" w:eastAsia="Calibri" w:cs="Calibri"/>
          <w:b w:val="0"/>
          <w:bCs w:val="0"/>
          <w:i w:val="0"/>
          <w:iCs w:val="0"/>
          <w:strike w:val="0"/>
          <w:dstrike w:val="0"/>
          <w:sz w:val="22"/>
          <w:szCs w:val="22"/>
          <w:u w:val="none"/>
        </w:rPr>
        <w:t xml:space="preserve"> (non-white) are </w:t>
      </w:r>
      <w:r w:rsidRPr="366626A9" w:rsidR="57A029FA">
        <w:rPr>
          <w:rFonts w:ascii="Calibri" w:hAnsi="Calibri" w:eastAsia="Calibri" w:cs="Calibri"/>
          <w:b w:val="0"/>
          <w:bCs w:val="0"/>
          <w:i w:val="0"/>
          <w:iCs w:val="0"/>
          <w:strike w:val="0"/>
          <w:dstrike w:val="0"/>
          <w:sz w:val="22"/>
          <w:szCs w:val="22"/>
          <w:u w:val="none"/>
        </w:rPr>
        <w:t>underrepresented</w:t>
      </w:r>
      <w:r w:rsidRPr="366626A9" w:rsidR="57A029FA">
        <w:rPr>
          <w:rFonts w:ascii="Calibri" w:hAnsi="Calibri" w:eastAsia="Calibri" w:cs="Calibri"/>
          <w:b w:val="0"/>
          <w:bCs w:val="0"/>
          <w:i w:val="0"/>
          <w:iCs w:val="0"/>
          <w:strike w:val="0"/>
          <w:dstrike w:val="0"/>
          <w:sz w:val="22"/>
          <w:szCs w:val="22"/>
          <w:u w:val="none"/>
        </w:rPr>
        <w:t xml:space="preserve"> in </w:t>
      </w:r>
      <w:r w:rsidRPr="366626A9" w:rsidR="38B07AA2">
        <w:rPr>
          <w:rFonts w:ascii="Calibri" w:hAnsi="Calibri" w:eastAsia="Calibri" w:cs="Calibri"/>
          <w:b w:val="0"/>
          <w:bCs w:val="0"/>
          <w:i w:val="0"/>
          <w:iCs w:val="0"/>
          <w:strike w:val="0"/>
          <w:dstrike w:val="0"/>
          <w:sz w:val="22"/>
          <w:szCs w:val="22"/>
          <w:u w:val="none"/>
        </w:rPr>
        <w:t xml:space="preserve">the in-demand and emerging industries </w:t>
      </w:r>
      <w:r w:rsidRPr="366626A9" w:rsidR="432D46E0">
        <w:rPr>
          <w:rFonts w:ascii="Calibri" w:hAnsi="Calibri" w:eastAsia="Calibri" w:cs="Calibri"/>
          <w:b w:val="0"/>
          <w:bCs w:val="0"/>
          <w:i w:val="0"/>
          <w:iCs w:val="0"/>
          <w:strike w:val="0"/>
          <w:dstrike w:val="0"/>
          <w:sz w:val="22"/>
          <w:szCs w:val="22"/>
          <w:u w:val="none"/>
        </w:rPr>
        <w:t xml:space="preserve">of </w:t>
      </w:r>
      <w:r w:rsidRPr="366626A9" w:rsidR="57A029FA">
        <w:rPr>
          <w:rFonts w:ascii="Calibri" w:hAnsi="Calibri" w:eastAsia="Calibri" w:cs="Calibri"/>
          <w:b w:val="0"/>
          <w:bCs w:val="0"/>
          <w:i w:val="0"/>
          <w:iCs w:val="0"/>
          <w:strike w:val="0"/>
          <w:dstrike w:val="0"/>
          <w:sz w:val="22"/>
          <w:szCs w:val="22"/>
          <w:u w:val="none"/>
        </w:rPr>
        <w:t>construction</w:t>
      </w:r>
      <w:r w:rsidRPr="366626A9" w:rsidR="507D660B">
        <w:rPr>
          <w:rFonts w:ascii="Calibri" w:hAnsi="Calibri" w:eastAsia="Calibri" w:cs="Calibri"/>
          <w:b w:val="0"/>
          <w:bCs w:val="0"/>
          <w:i w:val="0"/>
          <w:iCs w:val="0"/>
          <w:strike w:val="0"/>
          <w:dstrike w:val="0"/>
          <w:sz w:val="22"/>
          <w:szCs w:val="22"/>
          <w:u w:val="none"/>
        </w:rPr>
        <w:t xml:space="preserve"> (6%)</w:t>
      </w:r>
      <w:r w:rsidRPr="366626A9" w:rsidR="57A029FA">
        <w:rPr>
          <w:rFonts w:ascii="Calibri" w:hAnsi="Calibri" w:eastAsia="Calibri" w:cs="Calibri"/>
          <w:b w:val="0"/>
          <w:bCs w:val="0"/>
          <w:i w:val="0"/>
          <w:iCs w:val="0"/>
          <w:strike w:val="0"/>
          <w:dstrike w:val="0"/>
          <w:sz w:val="22"/>
          <w:szCs w:val="22"/>
          <w:u w:val="none"/>
        </w:rPr>
        <w:t xml:space="preserve"> and education</w:t>
      </w:r>
      <w:r w:rsidRPr="366626A9" w:rsidR="4CF9DE47">
        <w:rPr>
          <w:rFonts w:ascii="Calibri" w:hAnsi="Calibri" w:eastAsia="Calibri" w:cs="Calibri"/>
          <w:b w:val="0"/>
          <w:bCs w:val="0"/>
          <w:i w:val="0"/>
          <w:iCs w:val="0"/>
          <w:strike w:val="0"/>
          <w:dstrike w:val="0"/>
          <w:sz w:val="22"/>
          <w:szCs w:val="22"/>
          <w:u w:val="none"/>
        </w:rPr>
        <w:t>al services</w:t>
      </w:r>
      <w:r w:rsidRPr="366626A9" w:rsidR="242CB9CC">
        <w:rPr>
          <w:rFonts w:ascii="Calibri" w:hAnsi="Calibri" w:eastAsia="Calibri" w:cs="Calibri"/>
          <w:b w:val="0"/>
          <w:bCs w:val="0"/>
          <w:i w:val="0"/>
          <w:iCs w:val="0"/>
          <w:strike w:val="0"/>
          <w:dstrike w:val="0"/>
          <w:sz w:val="22"/>
          <w:szCs w:val="22"/>
          <w:u w:val="none"/>
        </w:rPr>
        <w:t xml:space="preserve"> (8%)</w:t>
      </w:r>
      <w:r w:rsidRPr="366626A9" w:rsidR="4CF9DE47">
        <w:rPr>
          <w:rFonts w:ascii="Calibri" w:hAnsi="Calibri" w:eastAsia="Calibri" w:cs="Calibri"/>
          <w:b w:val="0"/>
          <w:bCs w:val="0"/>
          <w:i w:val="0"/>
          <w:iCs w:val="0"/>
          <w:strike w:val="0"/>
          <w:dstrike w:val="0"/>
          <w:sz w:val="22"/>
          <w:szCs w:val="22"/>
          <w:u w:val="none"/>
        </w:rPr>
        <w:t>.</w:t>
      </w:r>
    </w:p>
    <w:p w:rsidR="366626A9" w:rsidP="366626A9" w:rsidRDefault="366626A9" w14:paraId="4DB23636" w14:textId="51F70B91">
      <w:pPr>
        <w:pStyle w:val="Normal"/>
        <w:spacing w:before="0" w:beforeAutospacing="off" w:after="0" w:afterAutospacing="off"/>
        <w:ind w:left="0"/>
      </w:pPr>
    </w:p>
    <w:tbl>
      <w:tblPr>
        <w:tblStyle w:val="TableNormal"/>
        <w:tblW w:w="0" w:type="auto"/>
        <w:tblLayout w:type="fixed"/>
        <w:tblLook w:val="06A0" w:firstRow="1" w:lastRow="0" w:firstColumn="1" w:lastColumn="0" w:noHBand="1" w:noVBand="1"/>
      </w:tblPr>
      <w:tblGrid>
        <w:gridCol w:w="3525"/>
        <w:gridCol w:w="1435"/>
        <w:gridCol w:w="1208"/>
        <w:gridCol w:w="1092"/>
        <w:gridCol w:w="1203"/>
        <w:gridCol w:w="1227"/>
      </w:tblGrid>
      <w:tr w:rsidR="366626A9" w:rsidTr="366626A9" w14:paraId="2E1DF03A">
        <w:trPr>
          <w:trHeight w:val="89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F9EA9A0" w14:textId="1036D210">
            <w:pPr>
              <w:rPr>
                <w:sz w:val="20"/>
                <w:szCs w:val="20"/>
              </w:rPr>
            </w:pP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776AAD7" w14:textId="535FD735">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White Alone</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59D31CE" w14:textId="17F42D62">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Black Alone</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50FA9D6" w14:textId="558152FD">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Asian Alone</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8A4316D" w14:textId="40F14D60">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Two or More Race Groups</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BDDD339" w14:textId="69C74AC9">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Minority Combined</w:t>
            </w:r>
          </w:p>
        </w:tc>
      </w:tr>
      <w:tr w:rsidR="366626A9" w:rsidTr="366626A9" w14:paraId="14BCE6EC">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D93C29B" w14:textId="2ED5209D">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Agriculture, Forestry, Fishing and Hunting</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800F738" w14:textId="6867537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95%</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EEFE1D4" w14:textId="4F30566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703A352" w14:textId="18F896D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83974CD" w14:textId="4D0CFE2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9A40627" w14:textId="31C444D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5%</w:t>
            </w:r>
          </w:p>
        </w:tc>
      </w:tr>
      <w:tr w:rsidR="366626A9" w:rsidTr="366626A9" w14:paraId="6EE159A8">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B2DAC15" w14:textId="7C6265A0">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Mining, Quarrying, and Oil and Gas Extraction</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C2EF9EB" w14:textId="699219DD">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98%</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0F261CF" w14:textId="73DE87C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8537B35" w14:textId="63A84815">
            <w:pPr>
              <w:rPr>
                <w:sz w:val="20"/>
                <w:szCs w:val="20"/>
              </w:rPr>
            </w:pP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476CB9A" w14:textId="50C877FF">
            <w:pPr>
              <w:rPr>
                <w:sz w:val="20"/>
                <w:szCs w:val="20"/>
              </w:rPr>
            </w:pP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94978FA" w14:textId="30D663D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w:t>
            </w:r>
          </w:p>
        </w:tc>
      </w:tr>
      <w:tr w:rsidR="366626A9" w:rsidTr="366626A9" w14:paraId="4F976F6B">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380BDD5" w14:textId="48FB1B14">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Utilities</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D1BABEC" w14:textId="3E301F7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96%</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A288779" w14:textId="1F88A48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FD70BAA" w14:textId="544C5CC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D476963" w14:textId="03602EF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9146774" w14:textId="4EDD666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4%</w:t>
            </w:r>
          </w:p>
        </w:tc>
      </w:tr>
      <w:tr w:rsidR="366626A9" w:rsidTr="366626A9" w14:paraId="070AAE4D">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CE17F8E" w14:textId="7E6DA010">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Construction</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AD40008" w14:textId="60D75D2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94%</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0AB55F0" w14:textId="02B73F5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3D289FB" w14:textId="74F6C65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3C43F62" w14:textId="4BFF0F0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A33EFBD" w14:textId="5160FDF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6%</w:t>
            </w:r>
          </w:p>
        </w:tc>
      </w:tr>
      <w:tr w:rsidR="366626A9" w:rsidTr="366626A9" w14:paraId="0EFF0F8D">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1899AC5" w14:textId="6C8E575C">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Manufacturing</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71B1BE4" w14:textId="1E8E755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83%</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48F1540" w14:textId="2DBE5E6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7%</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327575F" w14:textId="6AEF10D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03BD65D" w14:textId="5FF30A0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EF2CE1F" w14:textId="0FE55D6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17%</w:t>
            </w:r>
          </w:p>
        </w:tc>
      </w:tr>
      <w:tr w:rsidR="366626A9" w:rsidTr="366626A9" w14:paraId="2663A85F">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E2AA79C" w14:textId="7CDC6F86">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Wholesale Trade</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4D375F5" w14:textId="0A39057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93%</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79E9056" w14:textId="477FF32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D6D2E50" w14:textId="1462E47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115B42B" w14:textId="060072D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BEAA6E9" w14:textId="1281A5ED">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7%</w:t>
            </w:r>
          </w:p>
        </w:tc>
      </w:tr>
      <w:tr w:rsidR="366626A9" w:rsidTr="366626A9" w14:paraId="2315A417">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B85B2B4" w14:textId="3C61BB4F">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Retail Trade</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FA81564" w14:textId="734FD1A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89%</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511E381" w14:textId="3ECCF65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5%</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C198077" w14:textId="265206D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F5EC3E4" w14:textId="00A0754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B880DD1" w14:textId="5C609D4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11%</w:t>
            </w:r>
          </w:p>
        </w:tc>
      </w:tr>
      <w:tr w:rsidR="366626A9" w:rsidTr="366626A9" w14:paraId="34DEBE63">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65CD808" w14:textId="27BA7B1E">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Transportation and Warehousing</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E0BCA13" w14:textId="4394222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83%</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ECC5C28" w14:textId="6FD1919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11%</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909965C" w14:textId="2AEC698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A26B63A" w14:textId="4816C02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E4D10A9" w14:textId="213818E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17%</w:t>
            </w:r>
          </w:p>
        </w:tc>
      </w:tr>
      <w:tr w:rsidR="366626A9" w:rsidTr="366626A9" w14:paraId="2DCE2674">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C36313D" w14:textId="6432CE9E">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Information</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66E2C85" w14:textId="08E9DF0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91%</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34A0968" w14:textId="36EEB51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4%</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9896E7C" w14:textId="230D659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CAC8ECB" w14:textId="50096AB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B84ECA3" w14:textId="1C1C893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w:t>
            </w:r>
          </w:p>
        </w:tc>
      </w:tr>
      <w:tr w:rsidR="366626A9" w:rsidTr="366626A9" w14:paraId="00157233">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0E3A92D" w14:textId="0372F4E9">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Finance and Insurance</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E4C0E7C" w14:textId="269BC3D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92%</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A024495" w14:textId="44205F1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89030FD" w14:textId="2BF6D01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4%</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BCA3E84" w14:textId="3FEE7CA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50B236E" w14:textId="0FCB937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w:t>
            </w:r>
          </w:p>
        </w:tc>
      </w:tr>
      <w:tr w:rsidR="366626A9" w:rsidTr="366626A9" w14:paraId="08D3F74A">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2609D7B" w14:textId="0EE4535A">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Real Estate and Rental and Leasing</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E6330D3" w14:textId="48C2EB0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92%</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5D99B13" w14:textId="4F6672E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4%</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7E4E259" w14:textId="5078791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D52AA1B" w14:textId="2FE0BF0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011CAA8" w14:textId="29A4259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w:t>
            </w:r>
          </w:p>
        </w:tc>
      </w:tr>
      <w:tr w:rsidR="366626A9" w:rsidTr="366626A9" w14:paraId="7EE4EAEC">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7DD6998" w14:textId="121FB313">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Professional, Scientific, and Technical Services</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1E27354" w14:textId="523882B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91%</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2F84FC0" w14:textId="30CA641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CEF872A" w14:textId="767E406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6%</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842ABA8" w14:textId="6B31920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E224CFE" w14:textId="29AB2B6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w:t>
            </w:r>
          </w:p>
        </w:tc>
      </w:tr>
      <w:tr w:rsidR="366626A9" w:rsidTr="366626A9" w14:paraId="4C790D75">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4EA438F" w14:textId="3FC015E9">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Management of Companies and Enterprises</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909EF29" w14:textId="5F06E3D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92%</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5CD0987" w14:textId="62C113C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4%</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56E965D" w14:textId="0CBAEAB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44880D7" w14:textId="5BF8D6D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E9B7801" w14:textId="1428089D">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w:t>
            </w:r>
          </w:p>
        </w:tc>
      </w:tr>
      <w:tr w:rsidR="366626A9" w:rsidTr="366626A9" w14:paraId="31980E06">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E445440" w14:textId="4BF2A657">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Administrative and Support and Waste Management and Remediation Services</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1F457A4" w14:textId="77A7C4F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82%</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E763D06" w14:textId="1C19662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12%</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8907FDE" w14:textId="64CC068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E261909" w14:textId="275F876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559BE61" w14:textId="1ADF677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18%</w:t>
            </w:r>
          </w:p>
        </w:tc>
      </w:tr>
      <w:tr w:rsidR="366626A9" w:rsidTr="366626A9" w14:paraId="1DB084C1">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5612FD1" w14:textId="2416A917">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Educational Services</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325038C" w14:textId="06D42A4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93%</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D77896A" w14:textId="5BD7533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29D1E55" w14:textId="45E4C0E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2BCED9D" w14:textId="2F66B5FD">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4CD97DF" w14:textId="48D517B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w:t>
            </w:r>
          </w:p>
        </w:tc>
      </w:tr>
      <w:tr w:rsidR="366626A9" w:rsidTr="366626A9" w14:paraId="7D43F0A2">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97C6818" w14:textId="315950EA">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Health Care and Social Assistance</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3E71ACE" w14:textId="7154C17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88%</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81BE4B5" w14:textId="2E781F7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7%</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6752FAF" w14:textId="45F0BCB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1F8C359" w14:textId="0D14AD4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D61EB57" w14:textId="49EDB78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12%</w:t>
            </w:r>
          </w:p>
        </w:tc>
      </w:tr>
      <w:tr w:rsidR="366626A9" w:rsidTr="366626A9" w14:paraId="64BF0E08">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4D10CF6" w14:textId="3CFC9907">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Arts, Entertainment, and Recreation</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A237F6B" w14:textId="07E8A90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92%</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DC0B6B0" w14:textId="6CF3508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4%</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11CFC33" w14:textId="49E0D09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B2EC3D2" w14:textId="13CCE91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7C0E191" w14:textId="20DA33D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w:t>
            </w:r>
          </w:p>
        </w:tc>
      </w:tr>
      <w:tr w:rsidR="366626A9" w:rsidTr="366626A9" w14:paraId="414DE6B1">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995F62C" w14:textId="56B198AD">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Accommodation and Food Services</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891173F" w14:textId="325BFC7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83%</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3EEC1AC" w14:textId="5A8221A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7%</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D6637D8" w14:textId="7F8CC0A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5%</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DE91A3E" w14:textId="784DE83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03FAAB2" w14:textId="40AAE42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17%</w:t>
            </w:r>
          </w:p>
        </w:tc>
      </w:tr>
      <w:tr w:rsidR="366626A9" w:rsidTr="366626A9" w14:paraId="04218C44">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26D6CC8" w14:textId="6FA4FC48">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Other Services (except Public Administration)</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B8B1659" w14:textId="408D6E8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91%</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D50B29F" w14:textId="21CCA5B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1E4FA0D" w14:textId="3BA698C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B856372" w14:textId="19CC293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32C47B0" w14:textId="184DF89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w:t>
            </w:r>
          </w:p>
        </w:tc>
      </w:tr>
      <w:tr w:rsidR="366626A9" w:rsidTr="366626A9" w14:paraId="385CE890">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C882838" w14:textId="537E807F">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OVERALL</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35AAF12" w14:textId="117DDF25">
            <w:pPr>
              <w:spacing w:before="0" w:beforeAutospacing="off" w:after="0" w:afterAutospacing="off"/>
              <w:ind w:left="-20" w:right="-20"/>
              <w:rPr>
                <w:rFonts w:ascii="Calibri" w:hAnsi="Calibri" w:eastAsia="Calibri" w:cs="Calibri"/>
                <w:b w:val="1"/>
                <w:bCs w:val="1"/>
                <w:i w:val="0"/>
                <w:iCs w:val="0"/>
                <w:strike w:val="0"/>
                <w:dstrike w:val="0"/>
                <w:color w:val="000000" w:themeColor="text1" w:themeTint="FF" w:themeShade="FF"/>
                <w:sz w:val="20"/>
                <w:szCs w:val="20"/>
                <w:u w:val="none"/>
              </w:rPr>
            </w:pPr>
            <w:r w:rsidRPr="366626A9" w:rsidR="366626A9">
              <w:rPr>
                <w:rFonts w:ascii="Calibri" w:hAnsi="Calibri" w:eastAsia="Calibri" w:cs="Calibri"/>
                <w:b w:val="1"/>
                <w:bCs w:val="1"/>
                <w:i w:val="0"/>
                <w:iCs w:val="0"/>
                <w:strike w:val="0"/>
                <w:dstrike w:val="0"/>
                <w:color w:val="000000" w:themeColor="text1" w:themeTint="FF" w:themeShade="FF"/>
                <w:sz w:val="20"/>
                <w:szCs w:val="20"/>
                <w:u w:val="none"/>
              </w:rPr>
              <w:t>90%</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80717B4" w14:textId="36800B2A">
            <w:pPr>
              <w:spacing w:before="0" w:beforeAutospacing="off" w:after="0" w:afterAutospacing="off"/>
              <w:ind w:left="-20" w:right="-20"/>
              <w:rPr>
                <w:rFonts w:ascii="Calibri" w:hAnsi="Calibri" w:eastAsia="Calibri" w:cs="Calibri"/>
                <w:b w:val="1"/>
                <w:bCs w:val="1"/>
                <w:i w:val="0"/>
                <w:iCs w:val="0"/>
                <w:strike w:val="0"/>
                <w:dstrike w:val="0"/>
                <w:color w:val="000000" w:themeColor="text1" w:themeTint="FF" w:themeShade="FF"/>
                <w:sz w:val="20"/>
                <w:szCs w:val="20"/>
                <w:u w:val="none"/>
              </w:rPr>
            </w:pPr>
            <w:r w:rsidRPr="366626A9" w:rsidR="366626A9">
              <w:rPr>
                <w:rFonts w:ascii="Calibri" w:hAnsi="Calibri" w:eastAsia="Calibri" w:cs="Calibri"/>
                <w:b w:val="1"/>
                <w:bCs w:val="1"/>
                <w:i w:val="0"/>
                <w:iCs w:val="0"/>
                <w:strike w:val="0"/>
                <w:dstrike w:val="0"/>
                <w:color w:val="000000" w:themeColor="text1" w:themeTint="FF" w:themeShade="FF"/>
                <w:sz w:val="20"/>
                <w:szCs w:val="20"/>
                <w:u w:val="none"/>
              </w:rPr>
              <w:t>4%</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CA817BA" w14:textId="3479481C">
            <w:pPr>
              <w:spacing w:before="0" w:beforeAutospacing="off" w:after="0" w:afterAutospacing="off"/>
              <w:ind w:left="-20" w:right="-20"/>
              <w:rPr>
                <w:rFonts w:ascii="Calibri" w:hAnsi="Calibri" w:eastAsia="Calibri" w:cs="Calibri"/>
                <w:b w:val="1"/>
                <w:bCs w:val="1"/>
                <w:i w:val="0"/>
                <w:iCs w:val="0"/>
                <w:strike w:val="0"/>
                <w:dstrike w:val="0"/>
                <w:color w:val="000000" w:themeColor="text1" w:themeTint="FF" w:themeShade="FF"/>
                <w:sz w:val="20"/>
                <w:szCs w:val="20"/>
                <w:u w:val="none"/>
              </w:rPr>
            </w:pPr>
            <w:r w:rsidRPr="366626A9" w:rsidR="366626A9">
              <w:rPr>
                <w:rFonts w:ascii="Calibri" w:hAnsi="Calibri" w:eastAsia="Calibri" w:cs="Calibri"/>
                <w:b w:val="1"/>
                <w:bCs w:val="1"/>
                <w:i w:val="0"/>
                <w:iCs w:val="0"/>
                <w:strike w:val="0"/>
                <w:dstrike w:val="0"/>
                <w:color w:val="000000" w:themeColor="text1" w:themeTint="FF" w:themeShade="FF"/>
                <w:sz w:val="20"/>
                <w:szCs w:val="20"/>
                <w:u w:val="none"/>
              </w:rPr>
              <w:t>3%</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D6D74C9" w14:textId="42BD6633">
            <w:pPr>
              <w:spacing w:before="0" w:beforeAutospacing="off" w:after="0" w:afterAutospacing="off"/>
              <w:ind w:left="-20" w:right="-20"/>
              <w:rPr>
                <w:rFonts w:ascii="Calibri" w:hAnsi="Calibri" w:eastAsia="Calibri" w:cs="Calibri"/>
                <w:b w:val="1"/>
                <w:bCs w:val="1"/>
                <w:i w:val="0"/>
                <w:iCs w:val="0"/>
                <w:strike w:val="0"/>
                <w:dstrike w:val="0"/>
                <w:color w:val="000000" w:themeColor="text1" w:themeTint="FF" w:themeShade="FF"/>
                <w:sz w:val="20"/>
                <w:szCs w:val="20"/>
                <w:u w:val="none"/>
              </w:rPr>
            </w:pPr>
            <w:r w:rsidRPr="366626A9" w:rsidR="366626A9">
              <w:rPr>
                <w:rFonts w:ascii="Calibri" w:hAnsi="Calibri" w:eastAsia="Calibri" w:cs="Calibri"/>
                <w:b w:val="1"/>
                <w:bCs w:val="1"/>
                <w:i w:val="0"/>
                <w:iCs w:val="0"/>
                <w:strike w:val="0"/>
                <w:dstrike w:val="0"/>
                <w:color w:val="000000" w:themeColor="text1" w:themeTint="FF" w:themeShade="FF"/>
                <w:sz w:val="20"/>
                <w:szCs w:val="20"/>
                <w:u w:val="none"/>
              </w:rPr>
              <w:t>2%</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F2A87EA" w14:textId="55A363B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10%</w:t>
            </w:r>
          </w:p>
        </w:tc>
      </w:tr>
    </w:tbl>
    <w:p w:rsidR="366626A9" w:rsidRDefault="366626A9" w14:paraId="62FF32A7" w14:textId="7B653A4C">
      <w:r>
        <w:br w:type="page"/>
      </w:r>
    </w:p>
    <w:p w:rsidR="366626A9" w:rsidP="366626A9" w:rsidRDefault="366626A9" w14:paraId="5ECAE8AE" w14:textId="2DB47209">
      <w:pPr>
        <w:pStyle w:val="Normal"/>
      </w:pPr>
    </w:p>
    <w:p w:rsidR="002DD351" w:rsidP="002DD351" w:rsidRDefault="002DD351" w14:paraId="7F9E4A87" w14:textId="5A3A0CF0">
      <w:pPr>
        <w:pStyle w:val="Normal"/>
        <w:spacing w:before="0" w:beforeAutospacing="off" w:after="0" w:afterAutospacing="off"/>
        <w:ind w:right="-20"/>
        <w:rPr>
          <w:rFonts w:ascii="Calibri" w:hAnsi="Calibri" w:eastAsia="Calibri" w:cs="Calibri"/>
          <w:b w:val="1"/>
          <w:bCs w:val="1"/>
          <w:i w:val="0"/>
          <w:iCs w:val="0"/>
          <w:strike w:val="0"/>
          <w:dstrike w:val="0"/>
          <w:sz w:val="22"/>
          <w:szCs w:val="22"/>
          <w:u w:val="none"/>
        </w:rPr>
      </w:pPr>
      <w:r w:rsidRPr="002DD351" w:rsidR="002DD351">
        <w:rPr>
          <w:rFonts w:ascii="Calibri" w:hAnsi="Calibri" w:eastAsia="Calibri" w:cs="Calibri"/>
          <w:b w:val="1"/>
          <w:bCs w:val="1"/>
          <w:i w:val="0"/>
          <w:iCs w:val="0"/>
          <w:strike w:val="0"/>
          <w:dstrike w:val="0"/>
          <w:sz w:val="22"/>
          <w:szCs w:val="22"/>
          <w:u w:val="none"/>
        </w:rPr>
        <w:t>Labor Force: Sex</w:t>
      </w:r>
    </w:p>
    <w:p w:rsidR="002DD351" w:rsidP="49D81946" w:rsidRDefault="002DD351" w14:paraId="02AE6B61" w14:textId="22BBD5AE">
      <w:pPr>
        <w:pStyle w:val="ListParagraph"/>
        <w:numPr>
          <w:ilvl w:val="0"/>
          <w:numId w:val="62"/>
        </w:numPr>
        <w:spacing w:before="0" w:beforeAutospacing="off" w:after="0" w:afterAutospacing="off"/>
        <w:ind w:right="-20"/>
        <w:rPr>
          <w:rFonts w:ascii="Calibri" w:hAnsi="Calibri" w:eastAsia="Calibri" w:cs="Calibri"/>
          <w:b w:val="0"/>
          <w:bCs w:val="0"/>
          <w:i w:val="0"/>
          <w:iCs w:val="0"/>
          <w:strike w:val="0"/>
          <w:dstrike w:val="0"/>
          <w:sz w:val="22"/>
          <w:szCs w:val="22"/>
          <w:u w:val="none"/>
        </w:rPr>
      </w:pPr>
      <w:r w:rsidRPr="49D81946" w:rsidR="78737CA4">
        <w:rPr>
          <w:rFonts w:ascii="Calibri" w:hAnsi="Calibri" w:eastAsia="Calibri" w:cs="Calibri"/>
          <w:b w:val="0"/>
          <w:bCs w:val="0"/>
          <w:i w:val="0"/>
          <w:iCs w:val="0"/>
          <w:strike w:val="0"/>
          <w:dstrike w:val="0"/>
          <w:sz w:val="22"/>
          <w:szCs w:val="22"/>
          <w:u w:val="none"/>
        </w:rPr>
        <w:t>Men make up 58% of the current workforce</w:t>
      </w:r>
      <w:r w:rsidRPr="49D81946" w:rsidR="0EA45DB4">
        <w:rPr>
          <w:rFonts w:ascii="Calibri" w:hAnsi="Calibri" w:eastAsia="Calibri" w:cs="Calibri"/>
          <w:b w:val="0"/>
          <w:bCs w:val="0"/>
          <w:i w:val="0"/>
          <w:iCs w:val="0"/>
          <w:strike w:val="0"/>
          <w:dstrike w:val="0"/>
          <w:sz w:val="22"/>
          <w:szCs w:val="22"/>
          <w:u w:val="none"/>
        </w:rPr>
        <w:t>.</w:t>
      </w:r>
    </w:p>
    <w:p w:rsidR="002DD351" w:rsidP="366626A9" w:rsidRDefault="002DD351" w14:paraId="5E145D72" w14:textId="56368406">
      <w:pPr>
        <w:pStyle w:val="ListParagraph"/>
        <w:numPr>
          <w:ilvl w:val="0"/>
          <w:numId w:val="62"/>
        </w:numPr>
        <w:spacing w:before="0" w:beforeAutospacing="off" w:after="0" w:afterAutospacing="off"/>
        <w:ind w:right="-20"/>
        <w:rPr>
          <w:rFonts w:ascii="Calibri" w:hAnsi="Calibri" w:eastAsia="Calibri" w:cs="Calibri"/>
          <w:b w:val="0"/>
          <w:bCs w:val="0"/>
          <w:i w:val="0"/>
          <w:iCs w:val="0"/>
          <w:strike w:val="0"/>
          <w:dstrike w:val="0"/>
          <w:sz w:val="22"/>
          <w:szCs w:val="22"/>
          <w:u w:val="none"/>
        </w:rPr>
      </w:pPr>
      <w:r w:rsidRPr="366626A9" w:rsidR="57A029FA">
        <w:rPr>
          <w:rFonts w:ascii="Calibri" w:hAnsi="Calibri" w:eastAsia="Calibri" w:cs="Calibri"/>
          <w:b w:val="0"/>
          <w:bCs w:val="0"/>
          <w:i w:val="0"/>
          <w:iCs w:val="0"/>
          <w:strike w:val="0"/>
          <w:dstrike w:val="0"/>
          <w:sz w:val="22"/>
          <w:szCs w:val="22"/>
          <w:u w:val="none"/>
        </w:rPr>
        <w:t xml:space="preserve">Men are </w:t>
      </w:r>
      <w:r w:rsidRPr="366626A9" w:rsidR="57A029FA">
        <w:rPr>
          <w:rFonts w:ascii="Calibri" w:hAnsi="Calibri" w:eastAsia="Calibri" w:cs="Calibri"/>
          <w:b w:val="0"/>
          <w:bCs w:val="0"/>
          <w:i w:val="0"/>
          <w:iCs w:val="0"/>
          <w:strike w:val="0"/>
          <w:dstrike w:val="0"/>
          <w:sz w:val="22"/>
          <w:szCs w:val="22"/>
          <w:u w:val="none"/>
        </w:rPr>
        <w:t>underrepresented</w:t>
      </w:r>
      <w:r w:rsidRPr="366626A9" w:rsidR="57A029FA">
        <w:rPr>
          <w:rFonts w:ascii="Calibri" w:hAnsi="Calibri" w:eastAsia="Calibri" w:cs="Calibri"/>
          <w:b w:val="0"/>
          <w:bCs w:val="0"/>
          <w:i w:val="0"/>
          <w:iCs w:val="0"/>
          <w:strike w:val="0"/>
          <w:dstrike w:val="0"/>
          <w:sz w:val="22"/>
          <w:szCs w:val="22"/>
          <w:u w:val="none"/>
        </w:rPr>
        <w:t xml:space="preserve"> in</w:t>
      </w:r>
      <w:r w:rsidRPr="366626A9" w:rsidR="0F6CD266">
        <w:rPr>
          <w:rFonts w:ascii="Calibri" w:hAnsi="Calibri" w:eastAsia="Calibri" w:cs="Calibri"/>
          <w:b w:val="0"/>
          <w:bCs w:val="0"/>
          <w:i w:val="0"/>
          <w:iCs w:val="0"/>
          <w:strike w:val="0"/>
          <w:dstrike w:val="0"/>
          <w:sz w:val="22"/>
          <w:szCs w:val="22"/>
          <w:u w:val="none"/>
        </w:rPr>
        <w:t xml:space="preserve"> the in-demand and emerging industries of</w:t>
      </w:r>
      <w:r w:rsidRPr="366626A9" w:rsidR="57A029FA">
        <w:rPr>
          <w:rFonts w:ascii="Calibri" w:hAnsi="Calibri" w:eastAsia="Calibri" w:cs="Calibri"/>
          <w:b w:val="0"/>
          <w:bCs w:val="0"/>
          <w:i w:val="0"/>
          <w:iCs w:val="0"/>
          <w:strike w:val="0"/>
          <w:dstrike w:val="0"/>
          <w:sz w:val="22"/>
          <w:szCs w:val="22"/>
          <w:u w:val="none"/>
        </w:rPr>
        <w:t xml:space="preserve"> education</w:t>
      </w:r>
      <w:r w:rsidRPr="366626A9" w:rsidR="11F18EC6">
        <w:rPr>
          <w:rFonts w:ascii="Calibri" w:hAnsi="Calibri" w:eastAsia="Calibri" w:cs="Calibri"/>
          <w:b w:val="0"/>
          <w:bCs w:val="0"/>
          <w:i w:val="0"/>
          <w:iCs w:val="0"/>
          <w:strike w:val="0"/>
          <w:dstrike w:val="0"/>
          <w:sz w:val="22"/>
          <w:szCs w:val="22"/>
          <w:u w:val="none"/>
        </w:rPr>
        <w:t>al services</w:t>
      </w:r>
      <w:r w:rsidRPr="366626A9" w:rsidR="50719ABE">
        <w:rPr>
          <w:rFonts w:ascii="Calibri" w:hAnsi="Calibri" w:eastAsia="Calibri" w:cs="Calibri"/>
          <w:b w:val="0"/>
          <w:bCs w:val="0"/>
          <w:i w:val="0"/>
          <w:iCs w:val="0"/>
          <w:strike w:val="0"/>
          <w:dstrike w:val="0"/>
          <w:sz w:val="22"/>
          <w:szCs w:val="22"/>
          <w:u w:val="none"/>
        </w:rPr>
        <w:t xml:space="preserve"> (34%)</w:t>
      </w:r>
      <w:r w:rsidRPr="366626A9" w:rsidR="57A029FA">
        <w:rPr>
          <w:rFonts w:ascii="Calibri" w:hAnsi="Calibri" w:eastAsia="Calibri" w:cs="Calibri"/>
          <w:b w:val="0"/>
          <w:bCs w:val="0"/>
          <w:i w:val="0"/>
          <w:iCs w:val="0"/>
          <w:strike w:val="0"/>
          <w:dstrike w:val="0"/>
          <w:sz w:val="22"/>
          <w:szCs w:val="22"/>
          <w:u w:val="none"/>
        </w:rPr>
        <w:t xml:space="preserve"> and health care/social </w:t>
      </w:r>
      <w:r w:rsidRPr="366626A9" w:rsidR="57A029FA">
        <w:rPr>
          <w:rFonts w:ascii="Calibri" w:hAnsi="Calibri" w:eastAsia="Calibri" w:cs="Calibri"/>
          <w:b w:val="0"/>
          <w:bCs w:val="0"/>
          <w:i w:val="0"/>
          <w:iCs w:val="0"/>
          <w:strike w:val="0"/>
          <w:dstrike w:val="0"/>
          <w:sz w:val="22"/>
          <w:szCs w:val="22"/>
          <w:u w:val="none"/>
        </w:rPr>
        <w:t>assistance</w:t>
      </w:r>
      <w:r w:rsidRPr="366626A9" w:rsidR="05607E1B">
        <w:rPr>
          <w:rFonts w:ascii="Calibri" w:hAnsi="Calibri" w:eastAsia="Calibri" w:cs="Calibri"/>
          <w:b w:val="0"/>
          <w:bCs w:val="0"/>
          <w:i w:val="0"/>
          <w:iCs w:val="0"/>
          <w:strike w:val="0"/>
          <w:dstrike w:val="0"/>
          <w:sz w:val="22"/>
          <w:szCs w:val="22"/>
          <w:u w:val="none"/>
        </w:rPr>
        <w:t xml:space="preserve"> (19%)</w:t>
      </w:r>
      <w:r w:rsidRPr="366626A9" w:rsidR="35E81ABE">
        <w:rPr>
          <w:rFonts w:ascii="Calibri" w:hAnsi="Calibri" w:eastAsia="Calibri" w:cs="Calibri"/>
          <w:b w:val="0"/>
          <w:bCs w:val="0"/>
          <w:i w:val="0"/>
          <w:iCs w:val="0"/>
          <w:strike w:val="0"/>
          <w:dstrike w:val="0"/>
          <w:sz w:val="22"/>
          <w:szCs w:val="22"/>
          <w:u w:val="none"/>
        </w:rPr>
        <w:t xml:space="preserve"> compared to their overall representation of 58% of the workforce.</w:t>
      </w:r>
    </w:p>
    <w:p w:rsidR="002DD351" w:rsidP="366626A9" w:rsidRDefault="002DD351" w14:paraId="7040DBA9" w14:textId="63EC8B81">
      <w:pPr>
        <w:pStyle w:val="ListParagraph"/>
        <w:numPr>
          <w:ilvl w:val="0"/>
          <w:numId w:val="62"/>
        </w:numPr>
        <w:spacing w:before="0" w:beforeAutospacing="off" w:after="0" w:afterAutospacing="off"/>
        <w:ind w:right="-20"/>
        <w:rPr>
          <w:rFonts w:ascii="Calibri" w:hAnsi="Calibri" w:eastAsia="Calibri" w:cs="Calibri"/>
          <w:b w:val="0"/>
          <w:bCs w:val="0"/>
          <w:i w:val="0"/>
          <w:iCs w:val="0"/>
          <w:strike w:val="0"/>
          <w:dstrike w:val="0"/>
          <w:sz w:val="22"/>
          <w:szCs w:val="22"/>
          <w:u w:val="none"/>
        </w:rPr>
      </w:pPr>
      <w:r w:rsidRPr="366626A9" w:rsidR="57A029FA">
        <w:rPr>
          <w:rFonts w:ascii="Calibri" w:hAnsi="Calibri" w:eastAsia="Calibri" w:cs="Calibri"/>
          <w:b w:val="0"/>
          <w:bCs w:val="0"/>
          <w:i w:val="0"/>
          <w:iCs w:val="0"/>
          <w:strike w:val="0"/>
          <w:dstrike w:val="0"/>
          <w:sz w:val="22"/>
          <w:szCs w:val="22"/>
          <w:u w:val="none"/>
        </w:rPr>
        <w:t xml:space="preserve">Women are </w:t>
      </w:r>
      <w:r w:rsidRPr="366626A9" w:rsidR="57A029FA">
        <w:rPr>
          <w:rFonts w:ascii="Calibri" w:hAnsi="Calibri" w:eastAsia="Calibri" w:cs="Calibri"/>
          <w:b w:val="0"/>
          <w:bCs w:val="0"/>
          <w:i w:val="0"/>
          <w:iCs w:val="0"/>
          <w:strike w:val="0"/>
          <w:dstrike w:val="0"/>
          <w:sz w:val="22"/>
          <w:szCs w:val="22"/>
          <w:u w:val="none"/>
        </w:rPr>
        <w:t>underrepresented</w:t>
      </w:r>
      <w:r w:rsidRPr="366626A9" w:rsidR="57A029FA">
        <w:rPr>
          <w:rFonts w:ascii="Calibri" w:hAnsi="Calibri" w:eastAsia="Calibri" w:cs="Calibri"/>
          <w:b w:val="0"/>
          <w:bCs w:val="0"/>
          <w:i w:val="0"/>
          <w:iCs w:val="0"/>
          <w:strike w:val="0"/>
          <w:dstrike w:val="0"/>
          <w:sz w:val="22"/>
          <w:szCs w:val="22"/>
          <w:u w:val="none"/>
        </w:rPr>
        <w:t xml:space="preserve"> in </w:t>
      </w:r>
      <w:r w:rsidRPr="366626A9" w:rsidR="35DF9C61">
        <w:rPr>
          <w:rFonts w:ascii="Calibri" w:hAnsi="Calibri" w:eastAsia="Calibri" w:cs="Calibri"/>
          <w:b w:val="0"/>
          <w:bCs w:val="0"/>
          <w:i w:val="0"/>
          <w:iCs w:val="0"/>
          <w:strike w:val="0"/>
          <w:dstrike w:val="0"/>
          <w:sz w:val="22"/>
          <w:szCs w:val="22"/>
          <w:u w:val="none"/>
        </w:rPr>
        <w:t xml:space="preserve">the in-demand and emerging industries of </w:t>
      </w:r>
      <w:r w:rsidRPr="366626A9" w:rsidR="57A029FA">
        <w:rPr>
          <w:rFonts w:ascii="Calibri" w:hAnsi="Calibri" w:eastAsia="Calibri" w:cs="Calibri"/>
          <w:b w:val="0"/>
          <w:bCs w:val="0"/>
          <w:i w:val="0"/>
          <w:iCs w:val="0"/>
          <w:strike w:val="0"/>
          <w:dstrike w:val="0"/>
          <w:sz w:val="22"/>
          <w:szCs w:val="22"/>
          <w:u w:val="none"/>
        </w:rPr>
        <w:t>construction</w:t>
      </w:r>
      <w:r w:rsidRPr="366626A9" w:rsidR="1318F074">
        <w:rPr>
          <w:rFonts w:ascii="Calibri" w:hAnsi="Calibri" w:eastAsia="Calibri" w:cs="Calibri"/>
          <w:b w:val="0"/>
          <w:bCs w:val="0"/>
          <w:i w:val="0"/>
          <w:iCs w:val="0"/>
          <w:strike w:val="0"/>
          <w:dstrike w:val="0"/>
          <w:sz w:val="22"/>
          <w:szCs w:val="22"/>
          <w:u w:val="none"/>
        </w:rPr>
        <w:t xml:space="preserve"> (14%)</w:t>
      </w:r>
      <w:r w:rsidRPr="366626A9" w:rsidR="57A029FA">
        <w:rPr>
          <w:rFonts w:ascii="Calibri" w:hAnsi="Calibri" w:eastAsia="Calibri" w:cs="Calibri"/>
          <w:b w:val="0"/>
          <w:bCs w:val="0"/>
          <w:i w:val="0"/>
          <w:iCs w:val="0"/>
          <w:strike w:val="0"/>
          <w:dstrike w:val="0"/>
          <w:sz w:val="22"/>
          <w:szCs w:val="22"/>
          <w:u w:val="none"/>
        </w:rPr>
        <w:t xml:space="preserve"> and manufacturing</w:t>
      </w:r>
      <w:r w:rsidRPr="366626A9" w:rsidR="46180F06">
        <w:rPr>
          <w:rFonts w:ascii="Calibri" w:hAnsi="Calibri" w:eastAsia="Calibri" w:cs="Calibri"/>
          <w:b w:val="0"/>
          <w:bCs w:val="0"/>
          <w:i w:val="0"/>
          <w:iCs w:val="0"/>
          <w:strike w:val="0"/>
          <w:dstrike w:val="0"/>
          <w:sz w:val="22"/>
          <w:szCs w:val="22"/>
          <w:u w:val="none"/>
        </w:rPr>
        <w:t xml:space="preserve"> (28%). They also</w:t>
      </w:r>
      <w:r w:rsidRPr="366626A9" w:rsidR="32F0CE08">
        <w:rPr>
          <w:rFonts w:ascii="Calibri" w:hAnsi="Calibri" w:eastAsia="Calibri" w:cs="Calibri"/>
          <w:b w:val="0"/>
          <w:bCs w:val="0"/>
          <w:i w:val="0"/>
          <w:iCs w:val="0"/>
          <w:strike w:val="0"/>
          <w:dstrike w:val="0"/>
          <w:sz w:val="22"/>
          <w:szCs w:val="22"/>
          <w:u w:val="none"/>
        </w:rPr>
        <w:t xml:space="preserve"> represent</w:t>
      </w:r>
      <w:r w:rsidRPr="366626A9" w:rsidR="46180F06">
        <w:rPr>
          <w:rFonts w:ascii="Calibri" w:hAnsi="Calibri" w:eastAsia="Calibri" w:cs="Calibri"/>
          <w:b w:val="0"/>
          <w:bCs w:val="0"/>
          <w:i w:val="0"/>
          <w:iCs w:val="0"/>
          <w:strike w:val="0"/>
          <w:dstrike w:val="0"/>
          <w:sz w:val="22"/>
          <w:szCs w:val="22"/>
          <w:u w:val="none"/>
        </w:rPr>
        <w:t xml:space="preserve"> just 27% of the transportation workforce.</w:t>
      </w:r>
    </w:p>
    <w:p w:rsidR="366626A9" w:rsidP="366626A9" w:rsidRDefault="366626A9" w14:paraId="2FAD8EEC" w14:textId="6C4A15AB">
      <w:pPr>
        <w:pStyle w:val="Normal"/>
        <w:spacing w:before="0" w:beforeAutospacing="off" w:after="0" w:afterAutospacing="off"/>
        <w:ind w:left="0" w:right="-20"/>
        <w:rPr>
          <w:rFonts w:ascii="Calibri" w:hAnsi="Calibri" w:eastAsia="Calibri" w:cs="Calibri"/>
          <w:b w:val="0"/>
          <w:bCs w:val="0"/>
          <w:i w:val="0"/>
          <w:iCs w:val="0"/>
          <w:strike w:val="0"/>
          <w:dstrike w:val="0"/>
          <w:sz w:val="22"/>
          <w:szCs w:val="22"/>
          <w:u w:val="none"/>
        </w:rPr>
      </w:pPr>
    </w:p>
    <w:p w:rsidR="745E8B31" w:rsidP="745E8B31" w:rsidRDefault="745E8B31" w14:paraId="175294D1" w14:textId="676D2B94">
      <w:pPr>
        <w:pStyle w:val="Normal"/>
        <w:spacing w:before="0" w:beforeAutospacing="off" w:after="0" w:afterAutospacing="off"/>
        <w:ind w:left="0" w:right="-20"/>
      </w:pPr>
      <w:r w:rsidR="0B0E262B">
        <w:drawing>
          <wp:inline wp14:editId="6D45FF05" wp14:anchorId="127FD1E2">
            <wp:extent cx="3716279" cy="2012069"/>
            <wp:effectExtent l="0" t="0" r="0" b="0"/>
            <wp:docPr id="715723473" name="" title=""/>
            <wp:cNvGraphicFramePr>
              <a:graphicFrameLocks noChangeAspect="1"/>
            </wp:cNvGraphicFramePr>
            <a:graphic>
              <a:graphicData uri="http://schemas.openxmlformats.org/drawingml/2006/picture">
                <pic:pic>
                  <pic:nvPicPr>
                    <pic:cNvPr id="0" name=""/>
                    <pic:cNvPicPr/>
                  </pic:nvPicPr>
                  <pic:blipFill>
                    <a:blip r:embed="R5f6262d4b26344aa">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3716279" cy="2012069"/>
                    </a:xfrm>
                    <a:prstGeom prst="rect">
                      <a:avLst/>
                    </a:prstGeom>
                  </pic:spPr>
                </pic:pic>
              </a:graphicData>
            </a:graphic>
          </wp:inline>
        </w:drawing>
      </w:r>
    </w:p>
    <w:p w:rsidR="745E8B31" w:rsidP="745E8B31" w:rsidRDefault="745E8B31" w14:paraId="64F5E886" w14:textId="0367CF1E">
      <w:pPr>
        <w:pStyle w:val="Normal"/>
        <w:spacing w:before="0" w:beforeAutospacing="off" w:after="0" w:afterAutospacing="off"/>
        <w:ind w:left="0" w:right="-20"/>
        <w:jc w:val="center"/>
      </w:pPr>
    </w:p>
    <w:p w:rsidR="745E8B31" w:rsidP="745E8B31" w:rsidRDefault="745E8B31" w14:paraId="1EF23388" w14:textId="5E03A79A">
      <w:pPr>
        <w:pStyle w:val="Normal"/>
        <w:spacing w:before="0" w:beforeAutospacing="off" w:after="0" w:afterAutospacing="off"/>
        <w:ind w:left="0" w:right="-20"/>
        <w:rPr>
          <w:rFonts w:ascii="Calibri" w:hAnsi="Calibri" w:eastAsia="Calibri" w:cs="Calibri"/>
          <w:b w:val="0"/>
          <w:bCs w:val="0"/>
          <w:i w:val="0"/>
          <w:iCs w:val="0"/>
          <w:strike w:val="0"/>
          <w:dstrike w:val="0"/>
          <w:sz w:val="22"/>
          <w:szCs w:val="22"/>
          <w:u w:val="none"/>
        </w:rPr>
      </w:pPr>
    </w:p>
    <w:p w:rsidR="002DD351" w:rsidP="366626A9" w:rsidRDefault="002DD351" w14:paraId="5AED47F1" w14:textId="76C1CC09">
      <w:pPr>
        <w:pStyle w:val="Normal"/>
        <w:spacing w:before="0" w:beforeAutospacing="off" w:after="0" w:afterAutospacing="off" w:line="259" w:lineRule="auto"/>
        <w:ind w:left="0" w:right="-20"/>
        <w:rPr>
          <w:rFonts w:ascii="Calibri" w:hAnsi="Calibri" w:eastAsia="Calibri" w:cs="Calibri"/>
          <w:b w:val="0"/>
          <w:bCs w:val="0"/>
          <w:i w:val="0"/>
          <w:iCs w:val="0"/>
          <w:strike w:val="0"/>
          <w:dstrike w:val="0"/>
          <w:sz w:val="22"/>
          <w:szCs w:val="22"/>
          <w:u w:val="none"/>
        </w:rPr>
      </w:pPr>
      <w:r w:rsidR="701432C7">
        <w:drawing>
          <wp:inline wp14:editId="4C22F465" wp14:anchorId="3497E7C1">
            <wp:extent cx="6253654" cy="3400425"/>
            <wp:effectExtent l="0" t="0" r="0" b="0"/>
            <wp:docPr id="132345090" name="" title=""/>
            <wp:cNvGraphicFramePr>
              <a:graphicFrameLocks noChangeAspect="1"/>
            </wp:cNvGraphicFramePr>
            <a:graphic>
              <a:graphicData uri="http://schemas.openxmlformats.org/drawingml/2006/picture">
                <pic:pic>
                  <pic:nvPicPr>
                    <pic:cNvPr id="0" name=""/>
                    <pic:cNvPicPr/>
                  </pic:nvPicPr>
                  <pic:blipFill>
                    <a:blip r:embed="Raed0d2ddb14248a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6253654" cy="3400425"/>
                    </a:xfrm>
                    <a:prstGeom prst="rect">
                      <a:avLst/>
                    </a:prstGeom>
                  </pic:spPr>
                </pic:pic>
              </a:graphicData>
            </a:graphic>
          </wp:inline>
        </w:drawing>
      </w:r>
      <w:r w:rsidRPr="366626A9" w:rsidR="7E74EF8D">
        <w:rPr>
          <w:rFonts w:ascii="Calibri" w:hAnsi="Calibri" w:eastAsia="Calibri" w:cs="Calibri"/>
          <w:b w:val="0"/>
          <w:bCs w:val="0"/>
          <w:i w:val="0"/>
          <w:iCs w:val="0"/>
          <w:strike w:val="0"/>
          <w:dstrike w:val="0"/>
          <w:sz w:val="22"/>
          <w:szCs w:val="22"/>
          <w:u w:val="none"/>
        </w:rPr>
        <w:t xml:space="preserve">Iowa LMI </w:t>
      </w:r>
    </w:p>
    <w:p w:rsidR="366626A9" w:rsidRDefault="366626A9" w14:paraId="421C01F1" w14:textId="6A08F832">
      <w:r>
        <w:br w:type="page"/>
      </w:r>
    </w:p>
    <w:p w:rsidR="745E8B31" w:rsidP="745E8B31" w:rsidRDefault="745E8B31" w14:paraId="48906435" w14:textId="6F87E97F">
      <w:pPr>
        <w:pStyle w:val="Normal"/>
        <w:spacing w:before="0" w:beforeAutospacing="off" w:after="0" w:afterAutospacing="off"/>
        <w:ind w:left="0" w:right="-20"/>
        <w:rPr>
          <w:rFonts w:ascii="Calibri" w:hAnsi="Calibri" w:eastAsia="Calibri" w:cs="Calibri"/>
          <w:b w:val="0"/>
          <w:bCs w:val="0"/>
          <w:i w:val="0"/>
          <w:iCs w:val="0"/>
          <w:strike w:val="0"/>
          <w:dstrike w:val="0"/>
          <w:sz w:val="22"/>
          <w:szCs w:val="22"/>
          <w:u w:val="none"/>
        </w:rPr>
      </w:pPr>
    </w:p>
    <w:p w:rsidR="731F2A08" w:rsidP="745E8B31" w:rsidRDefault="731F2A08" w14:paraId="53D7D98D" w14:textId="796E9FC6">
      <w:pPr>
        <w:pStyle w:val="Normal"/>
        <w:tabs>
          <w:tab w:val="left" w:leader="none" w:pos="1541"/>
        </w:tabs>
        <w:spacing w:before="0" w:line="259" w:lineRule="auto"/>
        <w:ind w:right="199"/>
        <w:rPr>
          <w:b w:val="0"/>
          <w:bCs w:val="0"/>
        </w:rPr>
      </w:pPr>
      <w:r w:rsidRPr="366626A9" w:rsidR="403F3050">
        <w:rPr>
          <w:b w:val="1"/>
          <w:bCs w:val="1"/>
        </w:rPr>
        <w:t xml:space="preserve">Unemployment </w:t>
      </w:r>
      <w:r w:rsidR="403F3050">
        <w:rPr>
          <w:b w:val="0"/>
          <w:bCs w:val="0"/>
        </w:rPr>
        <w:t xml:space="preserve">in Central Iowa </w:t>
      </w:r>
      <w:r w:rsidR="403F3050">
        <w:rPr>
          <w:b w:val="0"/>
          <w:bCs w:val="0"/>
        </w:rPr>
        <w:t>largely mirrors</w:t>
      </w:r>
      <w:r w:rsidR="403F3050">
        <w:rPr>
          <w:b w:val="0"/>
          <w:bCs w:val="0"/>
        </w:rPr>
        <w:t xml:space="preserve"> the statewide trendline, while slightly outperforming the rest of the state. Without a major event </w:t>
      </w:r>
      <w:r w:rsidR="403F3050">
        <w:rPr>
          <w:b w:val="0"/>
          <w:bCs w:val="0"/>
        </w:rPr>
        <w:t>impacting</w:t>
      </w:r>
      <w:r w:rsidR="403F3050">
        <w:rPr>
          <w:b w:val="0"/>
          <w:bCs w:val="0"/>
        </w:rPr>
        <w:t xml:space="preserve"> our economy, low unemployment is likely to continue in the future due to slowing population replenish rates and the retirement of baby boomers. Changes to policy related to the shortening of duration of time temporary layoffs can receive unemployment benefits may also slightly lower the unemployment rate compared to prior time periods.</w:t>
      </w:r>
    </w:p>
    <w:p w:rsidR="366626A9" w:rsidP="366626A9" w:rsidRDefault="366626A9" w14:paraId="13F97BD5" w14:textId="0CD98AC2">
      <w:pPr>
        <w:pStyle w:val="Normal"/>
        <w:tabs>
          <w:tab w:val="left" w:leader="none" w:pos="1541"/>
        </w:tabs>
        <w:spacing w:before="0" w:line="259" w:lineRule="auto"/>
        <w:ind w:right="199"/>
        <w:rPr>
          <w:b w:val="0"/>
          <w:bCs w:val="0"/>
        </w:rPr>
      </w:pPr>
    </w:p>
    <w:p w:rsidR="731F2A08" w:rsidP="745E8B31" w:rsidRDefault="731F2A08" w14:paraId="69CE99B1" w14:textId="260A73A5">
      <w:pPr>
        <w:pStyle w:val="Normal"/>
        <w:spacing w:before="0" w:beforeAutospacing="off" w:after="0" w:afterAutospacing="off"/>
        <w:ind w:left="0" w:right="-20"/>
        <w:rPr>
          <w:rFonts w:ascii="Calibri" w:hAnsi="Calibri" w:eastAsia="Calibri" w:cs="Calibri"/>
          <w:b w:val="1"/>
          <w:bCs w:val="1"/>
          <w:noProof w:val="0"/>
          <w:sz w:val="22"/>
          <w:szCs w:val="22"/>
          <w:lang w:val="en-US"/>
        </w:rPr>
      </w:pPr>
      <w:r w:rsidR="3033FC91">
        <w:drawing>
          <wp:inline wp14:editId="25C7C848" wp14:anchorId="21466E61">
            <wp:extent cx="5915025" cy="4010025"/>
            <wp:effectExtent l="0" t="0" r="0" b="0"/>
            <wp:docPr id="1562680598" name="" title=""/>
            <wp:cNvGraphicFramePr>
              <a:graphicFrameLocks noChangeAspect="1"/>
            </wp:cNvGraphicFramePr>
            <a:graphic>
              <a:graphicData uri="http://schemas.openxmlformats.org/drawingml/2006/picture">
                <pic:pic>
                  <pic:nvPicPr>
                    <pic:cNvPr id="0" name=""/>
                    <pic:cNvPicPr/>
                  </pic:nvPicPr>
                  <pic:blipFill>
                    <a:blip r:embed="Re5c7c4bd91554e25">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915025" cy="4010025"/>
                    </a:xfrm>
                    <a:prstGeom prst="rect">
                      <a:avLst/>
                    </a:prstGeom>
                  </pic:spPr>
                </pic:pic>
              </a:graphicData>
            </a:graphic>
          </wp:inline>
        </w:drawing>
      </w:r>
    </w:p>
    <w:p w:rsidR="366626A9" w:rsidP="366626A9" w:rsidRDefault="366626A9" w14:paraId="759BE17B" w14:textId="5CF99B27">
      <w:pPr>
        <w:pStyle w:val="Normal"/>
        <w:spacing w:before="0" w:beforeAutospacing="off" w:after="0" w:afterAutospacing="off"/>
        <w:ind w:left="0" w:right="-20"/>
        <w:rPr>
          <w:rFonts w:ascii="Calibri" w:hAnsi="Calibri" w:eastAsia="Calibri" w:cs="Calibri"/>
          <w:b w:val="1"/>
          <w:bCs w:val="1"/>
          <w:noProof w:val="0"/>
          <w:sz w:val="22"/>
          <w:szCs w:val="22"/>
          <w:lang w:val="en-US"/>
        </w:rPr>
      </w:pPr>
    </w:p>
    <w:p w:rsidR="30245BF9" w:rsidP="366626A9" w:rsidRDefault="30245BF9" w14:paraId="43866FEB" w14:textId="447D7184">
      <w:pPr>
        <w:pStyle w:val="Normal"/>
        <w:spacing w:before="0" w:beforeAutospacing="off" w:after="0" w:afterAutospacing="off"/>
        <w:ind w:left="0" w:right="-20"/>
      </w:pPr>
      <w:r w:rsidR="30245BF9">
        <w:rPr/>
        <w:t xml:space="preserve">December 2023 </w:t>
      </w:r>
      <w:r w:rsidR="30245BF9">
        <w:rPr/>
        <w:t>– Unemployment</w:t>
      </w:r>
      <w:r w:rsidR="30245BF9">
        <w:rPr/>
        <w:t xml:space="preserve"> Rate</w:t>
      </w:r>
    </w:p>
    <w:tbl>
      <w:tblPr>
        <w:tblStyle w:val="TableGrid"/>
        <w:tblW w:w="0" w:type="auto"/>
        <w:tblLayout w:type="fixed"/>
        <w:tblLook w:val="06A0" w:firstRow="1" w:lastRow="0" w:firstColumn="1" w:lastColumn="0" w:noHBand="1" w:noVBand="1"/>
      </w:tblPr>
      <w:tblGrid>
        <w:gridCol w:w="1911"/>
        <w:gridCol w:w="1911"/>
        <w:gridCol w:w="1911"/>
        <w:gridCol w:w="1911"/>
        <w:gridCol w:w="1911"/>
      </w:tblGrid>
      <w:tr w:rsidR="366626A9" w:rsidTr="366626A9" w14:paraId="073D98A0">
        <w:trPr>
          <w:trHeight w:val="300"/>
        </w:trPr>
        <w:tc>
          <w:tcPr>
            <w:tcW w:w="1911" w:type="dxa"/>
            <w:tcMar/>
          </w:tcPr>
          <w:p w:rsidR="52151FBB" w:rsidP="366626A9" w:rsidRDefault="52151FBB" w14:paraId="6FC98360" w14:textId="43209A90">
            <w:pPr>
              <w:pStyle w:val="Normal"/>
              <w:rPr>
                <w:rFonts w:ascii="Calibri" w:hAnsi="Calibri" w:eastAsia="Calibri" w:cs="Calibri"/>
                <w:b w:val="1"/>
                <w:bCs w:val="1"/>
                <w:noProof w:val="0"/>
                <w:sz w:val="22"/>
                <w:szCs w:val="22"/>
                <w:lang w:val="en-US"/>
              </w:rPr>
            </w:pPr>
            <w:r w:rsidRPr="366626A9" w:rsidR="52151FBB">
              <w:rPr>
                <w:rFonts w:ascii="Calibri" w:hAnsi="Calibri" w:eastAsia="Calibri" w:cs="Calibri"/>
                <w:b w:val="1"/>
                <w:bCs w:val="1"/>
                <w:noProof w:val="0"/>
                <w:sz w:val="22"/>
                <w:szCs w:val="22"/>
                <w:lang w:val="en-US"/>
              </w:rPr>
              <w:t>County</w:t>
            </w:r>
          </w:p>
        </w:tc>
        <w:tc>
          <w:tcPr>
            <w:tcW w:w="1911" w:type="dxa"/>
            <w:tcMar/>
          </w:tcPr>
          <w:p w:rsidR="52151FBB" w:rsidP="366626A9" w:rsidRDefault="52151FBB" w14:paraId="10DCBEE8" w14:textId="3C3D4863">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Labor Force</w:t>
            </w:r>
          </w:p>
        </w:tc>
        <w:tc>
          <w:tcPr>
            <w:tcW w:w="1911" w:type="dxa"/>
            <w:tcMar/>
          </w:tcPr>
          <w:p w:rsidR="52151FBB" w:rsidP="366626A9" w:rsidRDefault="52151FBB" w14:paraId="35F0CDC5" w14:textId="2CE116CB">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Employed</w:t>
            </w:r>
          </w:p>
        </w:tc>
        <w:tc>
          <w:tcPr>
            <w:tcW w:w="1911" w:type="dxa"/>
            <w:tcMar/>
          </w:tcPr>
          <w:p w:rsidR="52151FBB" w:rsidP="366626A9" w:rsidRDefault="52151FBB" w14:paraId="33BC01FA" w14:textId="3B6E3378">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Unemployment</w:t>
            </w:r>
          </w:p>
        </w:tc>
        <w:tc>
          <w:tcPr>
            <w:tcW w:w="1911" w:type="dxa"/>
            <w:tcMar/>
          </w:tcPr>
          <w:p w:rsidR="52151FBB" w:rsidP="366626A9" w:rsidRDefault="52151FBB" w14:paraId="3819F712" w14:textId="674E3364">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Unemployment Rate</w:t>
            </w:r>
          </w:p>
        </w:tc>
      </w:tr>
      <w:tr w:rsidR="366626A9" w:rsidTr="366626A9" w14:paraId="7C455AD4">
        <w:trPr>
          <w:trHeight w:val="300"/>
        </w:trPr>
        <w:tc>
          <w:tcPr>
            <w:tcW w:w="1911" w:type="dxa"/>
            <w:tcMar/>
          </w:tcPr>
          <w:p w:rsidR="52151FBB" w:rsidP="366626A9" w:rsidRDefault="52151FBB" w14:paraId="7FD88353" w14:textId="182C4D87">
            <w:pPr>
              <w:pStyle w:val="Normal"/>
              <w:rPr>
                <w:rFonts w:ascii="Calibri" w:hAnsi="Calibri" w:eastAsia="Calibri" w:cs="Calibri"/>
                <w:b w:val="1"/>
                <w:bCs w:val="1"/>
                <w:noProof w:val="0"/>
                <w:sz w:val="22"/>
                <w:szCs w:val="22"/>
                <w:lang w:val="en-US"/>
              </w:rPr>
            </w:pPr>
            <w:r w:rsidRPr="366626A9" w:rsidR="52151FBB">
              <w:rPr>
                <w:rFonts w:ascii="Calibri" w:hAnsi="Calibri" w:eastAsia="Calibri" w:cs="Calibri"/>
                <w:b w:val="1"/>
                <w:bCs w:val="1"/>
                <w:noProof w:val="0"/>
                <w:sz w:val="22"/>
                <w:szCs w:val="22"/>
                <w:lang w:val="en-US"/>
              </w:rPr>
              <w:t>Boone</w:t>
            </w:r>
          </w:p>
        </w:tc>
        <w:tc>
          <w:tcPr>
            <w:tcW w:w="1911" w:type="dxa"/>
            <w:tcMar/>
          </w:tcPr>
          <w:p w:rsidR="52151FBB" w:rsidP="366626A9" w:rsidRDefault="52151FBB" w14:paraId="45607BD9" w14:textId="12C002E7">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14,620</w:t>
            </w:r>
          </w:p>
        </w:tc>
        <w:tc>
          <w:tcPr>
            <w:tcW w:w="1911" w:type="dxa"/>
            <w:tcMar/>
          </w:tcPr>
          <w:p w:rsidR="52151FBB" w:rsidP="366626A9" w:rsidRDefault="52151FBB" w14:paraId="782FD6C0" w14:textId="671BEFE5">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14,320</w:t>
            </w:r>
          </w:p>
        </w:tc>
        <w:tc>
          <w:tcPr>
            <w:tcW w:w="1911" w:type="dxa"/>
            <w:tcMar/>
          </w:tcPr>
          <w:p w:rsidR="52151FBB" w:rsidP="366626A9" w:rsidRDefault="52151FBB" w14:paraId="14F2C66E" w14:textId="1200A91C">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300</w:t>
            </w:r>
          </w:p>
        </w:tc>
        <w:tc>
          <w:tcPr>
            <w:tcW w:w="1911" w:type="dxa"/>
            <w:tcMar/>
          </w:tcPr>
          <w:p w:rsidR="52151FBB" w:rsidP="366626A9" w:rsidRDefault="52151FBB" w14:paraId="437B6B5F" w14:textId="2BE1A8A7">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2.1%</w:t>
            </w:r>
          </w:p>
        </w:tc>
      </w:tr>
      <w:tr w:rsidR="366626A9" w:rsidTr="366626A9" w14:paraId="21EAE081">
        <w:trPr>
          <w:trHeight w:val="300"/>
        </w:trPr>
        <w:tc>
          <w:tcPr>
            <w:tcW w:w="1911" w:type="dxa"/>
            <w:tcMar/>
          </w:tcPr>
          <w:p w:rsidR="52151FBB" w:rsidP="366626A9" w:rsidRDefault="52151FBB" w14:paraId="0F8D5EB0" w14:textId="08FE836F">
            <w:pPr>
              <w:pStyle w:val="Normal"/>
              <w:rPr>
                <w:rFonts w:ascii="Calibri" w:hAnsi="Calibri" w:eastAsia="Calibri" w:cs="Calibri"/>
                <w:b w:val="1"/>
                <w:bCs w:val="1"/>
                <w:noProof w:val="0"/>
                <w:sz w:val="22"/>
                <w:szCs w:val="22"/>
                <w:lang w:val="en-US"/>
              </w:rPr>
            </w:pPr>
            <w:r w:rsidRPr="366626A9" w:rsidR="52151FBB">
              <w:rPr>
                <w:rFonts w:ascii="Calibri" w:hAnsi="Calibri" w:eastAsia="Calibri" w:cs="Calibri"/>
                <w:b w:val="1"/>
                <w:bCs w:val="1"/>
                <w:noProof w:val="0"/>
                <w:sz w:val="22"/>
                <w:szCs w:val="22"/>
                <w:lang w:val="en-US"/>
              </w:rPr>
              <w:t>Dallas</w:t>
            </w:r>
          </w:p>
        </w:tc>
        <w:tc>
          <w:tcPr>
            <w:tcW w:w="1911" w:type="dxa"/>
            <w:tcMar/>
          </w:tcPr>
          <w:p w:rsidR="52151FBB" w:rsidP="366626A9" w:rsidRDefault="52151FBB" w14:paraId="7E0E4865" w14:textId="068C0478">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53,800</w:t>
            </w:r>
          </w:p>
        </w:tc>
        <w:tc>
          <w:tcPr>
            <w:tcW w:w="1911" w:type="dxa"/>
            <w:tcMar/>
          </w:tcPr>
          <w:p w:rsidR="52151FBB" w:rsidP="366626A9" w:rsidRDefault="52151FBB" w14:paraId="5DEB8659" w14:textId="3E01C3B7">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52,700</w:t>
            </w:r>
          </w:p>
        </w:tc>
        <w:tc>
          <w:tcPr>
            <w:tcW w:w="1911" w:type="dxa"/>
            <w:tcMar/>
          </w:tcPr>
          <w:p w:rsidR="52151FBB" w:rsidP="366626A9" w:rsidRDefault="52151FBB" w14:paraId="6C1E0AA0" w14:textId="7F5E80D2">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1,100</w:t>
            </w:r>
          </w:p>
        </w:tc>
        <w:tc>
          <w:tcPr>
            <w:tcW w:w="1911" w:type="dxa"/>
            <w:tcMar/>
          </w:tcPr>
          <w:p w:rsidR="52151FBB" w:rsidP="366626A9" w:rsidRDefault="52151FBB" w14:paraId="5C2DE1DB" w14:textId="370F093B">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2.0%</w:t>
            </w:r>
          </w:p>
        </w:tc>
      </w:tr>
      <w:tr w:rsidR="366626A9" w:rsidTr="366626A9" w14:paraId="2E5962E8">
        <w:trPr>
          <w:trHeight w:val="300"/>
        </w:trPr>
        <w:tc>
          <w:tcPr>
            <w:tcW w:w="1911" w:type="dxa"/>
            <w:tcMar/>
          </w:tcPr>
          <w:p w:rsidR="52151FBB" w:rsidP="366626A9" w:rsidRDefault="52151FBB" w14:paraId="036DDD67" w14:textId="765ECE08">
            <w:pPr>
              <w:pStyle w:val="Normal"/>
              <w:rPr>
                <w:rFonts w:ascii="Calibri" w:hAnsi="Calibri" w:eastAsia="Calibri" w:cs="Calibri"/>
                <w:b w:val="1"/>
                <w:bCs w:val="1"/>
                <w:noProof w:val="0"/>
                <w:sz w:val="22"/>
                <w:szCs w:val="22"/>
                <w:lang w:val="en-US"/>
              </w:rPr>
            </w:pPr>
            <w:r w:rsidRPr="366626A9" w:rsidR="52151FBB">
              <w:rPr>
                <w:rFonts w:ascii="Calibri" w:hAnsi="Calibri" w:eastAsia="Calibri" w:cs="Calibri"/>
                <w:b w:val="1"/>
                <w:bCs w:val="1"/>
                <w:noProof w:val="0"/>
                <w:sz w:val="22"/>
                <w:szCs w:val="22"/>
                <w:lang w:val="en-US"/>
              </w:rPr>
              <w:t>Jasper</w:t>
            </w:r>
          </w:p>
        </w:tc>
        <w:tc>
          <w:tcPr>
            <w:tcW w:w="1911" w:type="dxa"/>
            <w:tcMar/>
          </w:tcPr>
          <w:p w:rsidR="52151FBB" w:rsidP="366626A9" w:rsidRDefault="52151FBB" w14:paraId="54A41418" w14:textId="402FB150">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17,930</w:t>
            </w:r>
          </w:p>
        </w:tc>
        <w:tc>
          <w:tcPr>
            <w:tcW w:w="1911" w:type="dxa"/>
            <w:tcMar/>
          </w:tcPr>
          <w:p w:rsidR="52151FBB" w:rsidP="366626A9" w:rsidRDefault="52151FBB" w14:paraId="506E490F" w14:textId="667632A9">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17,460</w:t>
            </w:r>
          </w:p>
        </w:tc>
        <w:tc>
          <w:tcPr>
            <w:tcW w:w="1911" w:type="dxa"/>
            <w:tcMar/>
          </w:tcPr>
          <w:p w:rsidR="52151FBB" w:rsidP="366626A9" w:rsidRDefault="52151FBB" w14:paraId="547260A1" w14:textId="7C49DFFA">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470</w:t>
            </w:r>
          </w:p>
        </w:tc>
        <w:tc>
          <w:tcPr>
            <w:tcW w:w="1911" w:type="dxa"/>
            <w:tcMar/>
          </w:tcPr>
          <w:p w:rsidR="52151FBB" w:rsidP="366626A9" w:rsidRDefault="52151FBB" w14:paraId="51CD7EAB" w14:textId="699E5EEC">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2.6%</w:t>
            </w:r>
          </w:p>
        </w:tc>
      </w:tr>
      <w:tr w:rsidR="366626A9" w:rsidTr="366626A9" w14:paraId="25CCC155">
        <w:trPr>
          <w:trHeight w:val="300"/>
        </w:trPr>
        <w:tc>
          <w:tcPr>
            <w:tcW w:w="1911" w:type="dxa"/>
            <w:tcMar/>
          </w:tcPr>
          <w:p w:rsidR="52151FBB" w:rsidP="366626A9" w:rsidRDefault="52151FBB" w14:paraId="4144698A" w14:textId="3491CD23">
            <w:pPr>
              <w:pStyle w:val="Normal"/>
              <w:rPr>
                <w:rFonts w:ascii="Calibri" w:hAnsi="Calibri" w:eastAsia="Calibri" w:cs="Calibri"/>
                <w:b w:val="1"/>
                <w:bCs w:val="1"/>
                <w:noProof w:val="0"/>
                <w:sz w:val="22"/>
                <w:szCs w:val="22"/>
                <w:lang w:val="en-US"/>
              </w:rPr>
            </w:pPr>
            <w:r w:rsidRPr="366626A9" w:rsidR="52151FBB">
              <w:rPr>
                <w:rFonts w:ascii="Calibri" w:hAnsi="Calibri" w:eastAsia="Calibri" w:cs="Calibri"/>
                <w:b w:val="1"/>
                <w:bCs w:val="1"/>
                <w:noProof w:val="0"/>
                <w:sz w:val="22"/>
                <w:szCs w:val="22"/>
                <w:lang w:val="en-US"/>
              </w:rPr>
              <w:t>Madison</w:t>
            </w:r>
          </w:p>
        </w:tc>
        <w:tc>
          <w:tcPr>
            <w:tcW w:w="1911" w:type="dxa"/>
            <w:tcMar/>
          </w:tcPr>
          <w:p w:rsidR="52151FBB" w:rsidP="366626A9" w:rsidRDefault="52151FBB" w14:paraId="4929CFB3" w14:textId="0DDD984F">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8,700</w:t>
            </w:r>
          </w:p>
        </w:tc>
        <w:tc>
          <w:tcPr>
            <w:tcW w:w="1911" w:type="dxa"/>
            <w:tcMar/>
          </w:tcPr>
          <w:p w:rsidR="52151FBB" w:rsidP="366626A9" w:rsidRDefault="52151FBB" w14:paraId="7F4079EE" w14:textId="09E80F08">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8,500</w:t>
            </w:r>
          </w:p>
        </w:tc>
        <w:tc>
          <w:tcPr>
            <w:tcW w:w="1911" w:type="dxa"/>
            <w:tcMar/>
          </w:tcPr>
          <w:p w:rsidR="52151FBB" w:rsidP="366626A9" w:rsidRDefault="52151FBB" w14:paraId="4ACA54F9" w14:textId="354F018D">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200</w:t>
            </w:r>
          </w:p>
        </w:tc>
        <w:tc>
          <w:tcPr>
            <w:tcW w:w="1911" w:type="dxa"/>
            <w:tcMar/>
          </w:tcPr>
          <w:p w:rsidR="52151FBB" w:rsidP="366626A9" w:rsidRDefault="52151FBB" w14:paraId="33748F0E" w14:textId="19F12AE2">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2.8%</w:t>
            </w:r>
          </w:p>
        </w:tc>
      </w:tr>
      <w:tr w:rsidR="366626A9" w:rsidTr="366626A9" w14:paraId="763890FB">
        <w:trPr>
          <w:trHeight w:val="300"/>
        </w:trPr>
        <w:tc>
          <w:tcPr>
            <w:tcW w:w="1911" w:type="dxa"/>
            <w:tcMar/>
          </w:tcPr>
          <w:p w:rsidR="52151FBB" w:rsidP="366626A9" w:rsidRDefault="52151FBB" w14:paraId="5964FE42" w14:textId="0EECA882">
            <w:pPr>
              <w:pStyle w:val="Normal"/>
              <w:rPr>
                <w:rFonts w:ascii="Calibri" w:hAnsi="Calibri" w:eastAsia="Calibri" w:cs="Calibri"/>
                <w:b w:val="1"/>
                <w:bCs w:val="1"/>
                <w:noProof w:val="0"/>
                <w:sz w:val="22"/>
                <w:szCs w:val="22"/>
                <w:lang w:val="en-US"/>
              </w:rPr>
            </w:pPr>
            <w:r w:rsidRPr="366626A9" w:rsidR="52151FBB">
              <w:rPr>
                <w:rFonts w:ascii="Calibri" w:hAnsi="Calibri" w:eastAsia="Calibri" w:cs="Calibri"/>
                <w:b w:val="1"/>
                <w:bCs w:val="1"/>
                <w:noProof w:val="0"/>
                <w:sz w:val="22"/>
                <w:szCs w:val="22"/>
                <w:lang w:val="en-US"/>
              </w:rPr>
              <w:t>Marion</w:t>
            </w:r>
          </w:p>
        </w:tc>
        <w:tc>
          <w:tcPr>
            <w:tcW w:w="1911" w:type="dxa"/>
            <w:tcMar/>
          </w:tcPr>
          <w:p w:rsidR="52151FBB" w:rsidP="366626A9" w:rsidRDefault="52151FBB" w14:paraId="34ACAEBE" w14:textId="69C81BD3">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19,470</w:t>
            </w:r>
          </w:p>
        </w:tc>
        <w:tc>
          <w:tcPr>
            <w:tcW w:w="1911" w:type="dxa"/>
            <w:tcMar/>
          </w:tcPr>
          <w:p w:rsidR="52151FBB" w:rsidP="366626A9" w:rsidRDefault="52151FBB" w14:paraId="72B8053E" w14:textId="25A9B802">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19,110</w:t>
            </w:r>
          </w:p>
        </w:tc>
        <w:tc>
          <w:tcPr>
            <w:tcW w:w="1911" w:type="dxa"/>
            <w:tcMar/>
          </w:tcPr>
          <w:p w:rsidR="52151FBB" w:rsidP="366626A9" w:rsidRDefault="52151FBB" w14:paraId="131764AA" w14:textId="1150F6C1">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360</w:t>
            </w:r>
          </w:p>
        </w:tc>
        <w:tc>
          <w:tcPr>
            <w:tcW w:w="1911" w:type="dxa"/>
            <w:tcMar/>
          </w:tcPr>
          <w:p w:rsidR="52151FBB" w:rsidP="366626A9" w:rsidRDefault="52151FBB" w14:paraId="73A64324" w14:textId="2EC938AD">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1.8%</w:t>
            </w:r>
          </w:p>
        </w:tc>
      </w:tr>
      <w:tr w:rsidR="366626A9" w:rsidTr="366626A9" w14:paraId="4FE8CA38">
        <w:trPr>
          <w:trHeight w:val="300"/>
        </w:trPr>
        <w:tc>
          <w:tcPr>
            <w:tcW w:w="1911" w:type="dxa"/>
            <w:tcMar/>
          </w:tcPr>
          <w:p w:rsidR="52151FBB" w:rsidP="366626A9" w:rsidRDefault="52151FBB" w14:paraId="574CB370" w14:textId="3C973A71">
            <w:pPr>
              <w:pStyle w:val="Normal"/>
              <w:rPr>
                <w:rFonts w:ascii="Calibri" w:hAnsi="Calibri" w:eastAsia="Calibri" w:cs="Calibri"/>
                <w:b w:val="1"/>
                <w:bCs w:val="1"/>
                <w:noProof w:val="0"/>
                <w:sz w:val="22"/>
                <w:szCs w:val="22"/>
                <w:lang w:val="en-US"/>
              </w:rPr>
            </w:pPr>
            <w:r w:rsidRPr="366626A9" w:rsidR="52151FBB">
              <w:rPr>
                <w:rFonts w:ascii="Calibri" w:hAnsi="Calibri" w:eastAsia="Calibri" w:cs="Calibri"/>
                <w:b w:val="1"/>
                <w:bCs w:val="1"/>
                <w:noProof w:val="0"/>
                <w:sz w:val="22"/>
                <w:szCs w:val="22"/>
                <w:lang w:val="en-US"/>
              </w:rPr>
              <w:t>Polk</w:t>
            </w:r>
          </w:p>
        </w:tc>
        <w:tc>
          <w:tcPr>
            <w:tcW w:w="1911" w:type="dxa"/>
            <w:tcMar/>
          </w:tcPr>
          <w:p w:rsidR="52151FBB" w:rsidP="366626A9" w:rsidRDefault="52151FBB" w14:paraId="0DD02853" w14:textId="27A2CEE4">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275,300</w:t>
            </w:r>
          </w:p>
        </w:tc>
        <w:tc>
          <w:tcPr>
            <w:tcW w:w="1911" w:type="dxa"/>
            <w:tcMar/>
          </w:tcPr>
          <w:p w:rsidR="52151FBB" w:rsidP="366626A9" w:rsidRDefault="52151FBB" w14:paraId="1D8FE18E" w14:textId="6DB94C5B">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268,000</w:t>
            </w:r>
          </w:p>
        </w:tc>
        <w:tc>
          <w:tcPr>
            <w:tcW w:w="1911" w:type="dxa"/>
            <w:tcMar/>
          </w:tcPr>
          <w:p w:rsidR="52151FBB" w:rsidP="366626A9" w:rsidRDefault="52151FBB" w14:paraId="2B0E5D77" w14:textId="7DFD4A0E">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7,300</w:t>
            </w:r>
          </w:p>
        </w:tc>
        <w:tc>
          <w:tcPr>
            <w:tcW w:w="1911" w:type="dxa"/>
            <w:tcMar/>
          </w:tcPr>
          <w:p w:rsidR="52151FBB" w:rsidP="366626A9" w:rsidRDefault="52151FBB" w14:paraId="54604BC6" w14:textId="7C459A1D">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2.6%</w:t>
            </w:r>
          </w:p>
        </w:tc>
      </w:tr>
      <w:tr w:rsidR="366626A9" w:rsidTr="366626A9" w14:paraId="6CA975AB">
        <w:trPr>
          <w:trHeight w:val="300"/>
        </w:trPr>
        <w:tc>
          <w:tcPr>
            <w:tcW w:w="1911" w:type="dxa"/>
            <w:tcMar/>
          </w:tcPr>
          <w:p w:rsidR="52151FBB" w:rsidP="366626A9" w:rsidRDefault="52151FBB" w14:paraId="1C99D4C8" w14:textId="73403FB7">
            <w:pPr>
              <w:pStyle w:val="Normal"/>
              <w:rPr>
                <w:rFonts w:ascii="Calibri" w:hAnsi="Calibri" w:eastAsia="Calibri" w:cs="Calibri"/>
                <w:b w:val="1"/>
                <w:bCs w:val="1"/>
                <w:noProof w:val="0"/>
                <w:sz w:val="22"/>
                <w:szCs w:val="22"/>
                <w:lang w:val="en-US"/>
              </w:rPr>
            </w:pPr>
            <w:r w:rsidRPr="366626A9" w:rsidR="52151FBB">
              <w:rPr>
                <w:rFonts w:ascii="Calibri" w:hAnsi="Calibri" w:eastAsia="Calibri" w:cs="Calibri"/>
                <w:b w:val="1"/>
                <w:bCs w:val="1"/>
                <w:noProof w:val="0"/>
                <w:sz w:val="22"/>
                <w:szCs w:val="22"/>
                <w:lang w:val="en-US"/>
              </w:rPr>
              <w:t>Story</w:t>
            </w:r>
          </w:p>
        </w:tc>
        <w:tc>
          <w:tcPr>
            <w:tcW w:w="1911" w:type="dxa"/>
            <w:tcMar/>
          </w:tcPr>
          <w:p w:rsidR="52151FBB" w:rsidP="366626A9" w:rsidRDefault="52151FBB" w14:paraId="527B2E35" w14:textId="1B236554">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58,600</w:t>
            </w:r>
          </w:p>
        </w:tc>
        <w:tc>
          <w:tcPr>
            <w:tcW w:w="1911" w:type="dxa"/>
            <w:tcMar/>
          </w:tcPr>
          <w:p w:rsidR="52151FBB" w:rsidP="366626A9" w:rsidRDefault="52151FBB" w14:paraId="484D750D" w14:textId="25E9E86E">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57,500</w:t>
            </w:r>
          </w:p>
        </w:tc>
        <w:tc>
          <w:tcPr>
            <w:tcW w:w="1911" w:type="dxa"/>
            <w:tcMar/>
          </w:tcPr>
          <w:p w:rsidR="52151FBB" w:rsidP="366626A9" w:rsidRDefault="52151FBB" w14:paraId="155EC91F" w14:textId="4A13183E">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1,100</w:t>
            </w:r>
          </w:p>
        </w:tc>
        <w:tc>
          <w:tcPr>
            <w:tcW w:w="1911" w:type="dxa"/>
            <w:tcMar/>
          </w:tcPr>
          <w:p w:rsidR="52151FBB" w:rsidP="366626A9" w:rsidRDefault="52151FBB" w14:paraId="3B9FDBCD" w14:textId="3CEF66DA">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1.9%</w:t>
            </w:r>
          </w:p>
        </w:tc>
      </w:tr>
      <w:tr w:rsidR="366626A9" w:rsidTr="366626A9" w14:paraId="3A8F0B34">
        <w:trPr>
          <w:trHeight w:val="300"/>
        </w:trPr>
        <w:tc>
          <w:tcPr>
            <w:tcW w:w="1911" w:type="dxa"/>
            <w:tcMar/>
          </w:tcPr>
          <w:p w:rsidR="52151FBB" w:rsidP="366626A9" w:rsidRDefault="52151FBB" w14:paraId="478BC7D3" w14:textId="3CED25DE">
            <w:pPr>
              <w:pStyle w:val="Normal"/>
              <w:rPr>
                <w:rFonts w:ascii="Calibri" w:hAnsi="Calibri" w:eastAsia="Calibri" w:cs="Calibri"/>
                <w:b w:val="1"/>
                <w:bCs w:val="1"/>
                <w:noProof w:val="0"/>
                <w:sz w:val="22"/>
                <w:szCs w:val="22"/>
                <w:lang w:val="en-US"/>
              </w:rPr>
            </w:pPr>
            <w:r w:rsidRPr="366626A9" w:rsidR="52151FBB">
              <w:rPr>
                <w:rFonts w:ascii="Calibri" w:hAnsi="Calibri" w:eastAsia="Calibri" w:cs="Calibri"/>
                <w:b w:val="1"/>
                <w:bCs w:val="1"/>
                <w:noProof w:val="0"/>
                <w:sz w:val="22"/>
                <w:szCs w:val="22"/>
                <w:lang w:val="en-US"/>
              </w:rPr>
              <w:t>Warren</w:t>
            </w:r>
          </w:p>
        </w:tc>
        <w:tc>
          <w:tcPr>
            <w:tcW w:w="1911" w:type="dxa"/>
            <w:tcMar/>
          </w:tcPr>
          <w:p w:rsidR="52151FBB" w:rsidP="366626A9" w:rsidRDefault="52151FBB" w14:paraId="124630DD" w14:textId="61B71154">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29,200</w:t>
            </w:r>
          </w:p>
        </w:tc>
        <w:tc>
          <w:tcPr>
            <w:tcW w:w="1911" w:type="dxa"/>
            <w:tcMar/>
          </w:tcPr>
          <w:p w:rsidR="52151FBB" w:rsidP="366626A9" w:rsidRDefault="52151FBB" w14:paraId="7C0A7053" w14:textId="19DD34C5">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28,500</w:t>
            </w:r>
          </w:p>
        </w:tc>
        <w:tc>
          <w:tcPr>
            <w:tcW w:w="1911" w:type="dxa"/>
            <w:tcMar/>
          </w:tcPr>
          <w:p w:rsidR="52151FBB" w:rsidP="366626A9" w:rsidRDefault="52151FBB" w14:paraId="41B70B60" w14:textId="5B52D510">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700</w:t>
            </w:r>
          </w:p>
        </w:tc>
        <w:tc>
          <w:tcPr>
            <w:tcW w:w="1911" w:type="dxa"/>
            <w:tcMar/>
          </w:tcPr>
          <w:p w:rsidR="52151FBB" w:rsidP="366626A9" w:rsidRDefault="52151FBB" w14:paraId="0D2331C7" w14:textId="45A32A25">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2.4%</w:t>
            </w:r>
          </w:p>
        </w:tc>
      </w:tr>
    </w:tbl>
    <w:p w:rsidR="731F2A08" w:rsidP="745E8B31" w:rsidRDefault="731F2A08" w14:paraId="43E2E3BD" w14:textId="7C66AEC9">
      <w:pPr>
        <w:pStyle w:val="Normal"/>
        <w:spacing w:before="0" w:beforeAutospacing="off" w:after="0" w:afterAutospacing="off"/>
        <w:ind w:left="0" w:right="-20"/>
      </w:pPr>
      <w:r w:rsidR="60578589">
        <w:rPr/>
        <w:t>Iowa Workforce Development</w:t>
      </w:r>
    </w:p>
    <w:p w:rsidR="745E8B31" w:rsidRDefault="745E8B31" w14:paraId="1506D4BD" w14:textId="1D8C38EA"/>
    <w:p w:rsidR="5F869C56" w:rsidP="366626A9" w:rsidRDefault="5F869C56" w14:paraId="65DD6A97" w14:textId="5F693019">
      <w:pPr>
        <w:pStyle w:val="Normal"/>
        <w:tabs>
          <w:tab w:val="left" w:leader="none" w:pos="1541"/>
        </w:tabs>
        <w:spacing w:before="0" w:line="259" w:lineRule="auto"/>
        <w:ind w:right="199"/>
        <w:rPr>
          <w:rFonts w:ascii="Calibri" w:hAnsi="Calibri" w:eastAsia="Calibri" w:cs="Calibri"/>
          <w:b w:val="1"/>
          <w:bCs w:val="1"/>
          <w:noProof w:val="0"/>
          <w:sz w:val="22"/>
          <w:szCs w:val="22"/>
          <w:lang w:val="en-US"/>
        </w:rPr>
      </w:pPr>
      <w:r w:rsidRPr="366626A9" w:rsidR="5F869C56">
        <w:rPr>
          <w:rFonts w:ascii="Calibri" w:hAnsi="Calibri" w:eastAsia="Calibri" w:cs="Calibri"/>
          <w:b w:val="1"/>
          <w:bCs w:val="1"/>
          <w:noProof w:val="0"/>
          <w:sz w:val="22"/>
          <w:szCs w:val="22"/>
          <w:lang w:val="en-US"/>
        </w:rPr>
        <w:t xml:space="preserve">The </w:t>
      </w:r>
      <w:r w:rsidRPr="366626A9" w:rsidR="5F869C56">
        <w:rPr>
          <w:rFonts w:ascii="Calibri" w:hAnsi="Calibri" w:eastAsia="Calibri" w:cs="Calibri"/>
          <w:b w:val="1"/>
          <w:bCs w:val="1"/>
          <w:noProof w:val="0"/>
          <w:sz w:val="22"/>
          <w:szCs w:val="22"/>
          <w:lang w:val="en-US"/>
        </w:rPr>
        <w:t>Laborshed</w:t>
      </w:r>
      <w:r w:rsidRPr="366626A9" w:rsidR="5F869C56">
        <w:rPr>
          <w:rFonts w:ascii="Calibri" w:hAnsi="Calibri" w:eastAsia="Calibri" w:cs="Calibri"/>
          <w:b w:val="1"/>
          <w:bCs w:val="1"/>
          <w:noProof w:val="0"/>
          <w:sz w:val="22"/>
          <w:szCs w:val="22"/>
          <w:lang w:val="en-US"/>
        </w:rPr>
        <w:t xml:space="preserve"> Information Study </w:t>
      </w:r>
      <w:hyperlink r:id="Rf69a73d98f024583">
        <w:r w:rsidRPr="366626A9" w:rsidR="5F869C56">
          <w:rPr>
            <w:rStyle w:val="Hyperlink"/>
            <w:rFonts w:ascii="Calibri" w:hAnsi="Calibri" w:eastAsia="Calibri" w:cs="Calibri"/>
            <w:b w:val="1"/>
            <w:bCs w:val="1"/>
            <w:noProof w:val="0"/>
            <w:sz w:val="22"/>
            <w:szCs w:val="22"/>
            <w:lang w:val="en-US"/>
          </w:rPr>
          <w:t>iowalmi.gov/laborshed</w:t>
        </w:r>
      </w:hyperlink>
      <w:r w:rsidRPr="366626A9" w:rsidR="5F869C56">
        <w:rPr>
          <w:rFonts w:ascii="Calibri" w:hAnsi="Calibri" w:eastAsia="Calibri" w:cs="Calibri"/>
          <w:b w:val="0"/>
          <w:bCs w:val="0"/>
          <w:noProof w:val="0"/>
          <w:sz w:val="22"/>
          <w:szCs w:val="22"/>
          <w:lang w:val="en-US"/>
        </w:rPr>
        <w:t xml:space="preserve"> provides statistics on population 18+, employed, unemployed, homemakers, retirees. The study found that in Central Iowa, there are </w:t>
      </w:r>
      <w:r w:rsidRPr="366626A9" w:rsidR="5F869C56">
        <w:rPr>
          <w:rFonts w:ascii="Calibri" w:hAnsi="Calibri" w:eastAsia="Calibri" w:cs="Calibri"/>
          <w:b w:val="0"/>
          <w:bCs w:val="0"/>
          <w:noProof w:val="0"/>
          <w:sz w:val="22"/>
          <w:szCs w:val="22"/>
          <w:lang w:val="en-US"/>
        </w:rPr>
        <w:t>904,486 people</w:t>
      </w:r>
      <w:r w:rsidRPr="366626A9" w:rsidR="5F869C56">
        <w:rPr>
          <w:rFonts w:ascii="Calibri" w:hAnsi="Calibri" w:eastAsia="Calibri" w:cs="Calibri"/>
          <w:b w:val="0"/>
          <w:bCs w:val="0"/>
          <w:noProof w:val="0"/>
          <w:sz w:val="22"/>
          <w:szCs w:val="22"/>
          <w:lang w:val="en-US"/>
        </w:rPr>
        <w:t xml:space="preserve"> between the ages of 18-64. Of those, 747,976 (82.6%) are </w:t>
      </w:r>
      <w:r w:rsidRPr="366626A9" w:rsidR="5F869C56">
        <w:rPr>
          <w:rFonts w:ascii="Calibri" w:hAnsi="Calibri" w:eastAsia="Calibri" w:cs="Calibri"/>
          <w:b w:val="0"/>
          <w:bCs w:val="0"/>
          <w:noProof w:val="0"/>
          <w:sz w:val="22"/>
          <w:szCs w:val="22"/>
          <w:lang w:val="en-US"/>
        </w:rPr>
        <w:t>p</w:t>
      </w:r>
      <w:r w:rsidRPr="366626A9" w:rsidR="5F869C56">
        <w:rPr>
          <w:rFonts w:ascii="Calibri" w:hAnsi="Calibri" w:eastAsia="Calibri" w:cs="Calibri"/>
          <w:b w:val="0"/>
          <w:bCs w:val="0"/>
          <w:noProof w:val="0"/>
          <w:sz w:val="22"/>
          <w:szCs w:val="22"/>
          <w:lang w:val="en-US"/>
        </w:rPr>
        <w:t>articipating</w:t>
      </w:r>
      <w:r w:rsidRPr="366626A9" w:rsidR="5F869C56">
        <w:rPr>
          <w:rFonts w:ascii="Calibri" w:hAnsi="Calibri" w:eastAsia="Calibri" w:cs="Calibri"/>
          <w:b w:val="0"/>
          <w:bCs w:val="0"/>
          <w:noProof w:val="0"/>
          <w:sz w:val="22"/>
          <w:szCs w:val="22"/>
          <w:lang w:val="en-US"/>
        </w:rPr>
        <w:t xml:space="preserve"> </w:t>
      </w:r>
      <w:r w:rsidRPr="366626A9" w:rsidR="5F869C56">
        <w:rPr>
          <w:rFonts w:ascii="Calibri" w:hAnsi="Calibri" w:eastAsia="Calibri" w:cs="Calibri"/>
          <w:b w:val="0"/>
          <w:bCs w:val="0"/>
          <w:noProof w:val="0"/>
          <w:sz w:val="22"/>
          <w:szCs w:val="22"/>
          <w:lang w:val="en-US"/>
        </w:rPr>
        <w:t>in the labor force. Encouraging those voluntarily not in the labor force to enter through part time work or volunteerism, could help meet labor shortage needs. That could additionally include those above 64 or under 18 not looking for full-time employment.</w:t>
      </w:r>
      <w:r w:rsidRPr="366626A9" w:rsidR="5F869C56">
        <w:rPr>
          <w:rFonts w:ascii="Calibri" w:hAnsi="Calibri" w:eastAsia="Calibri" w:cs="Calibri"/>
          <w:b w:val="1"/>
          <w:bCs w:val="1"/>
          <w:noProof w:val="0"/>
          <w:sz w:val="22"/>
          <w:szCs w:val="22"/>
          <w:lang w:val="en-US"/>
        </w:rPr>
        <w:t xml:space="preserve"> </w:t>
      </w:r>
    </w:p>
    <w:p w:rsidR="366626A9" w:rsidP="366626A9" w:rsidRDefault="366626A9" w14:paraId="30E90E8C" w14:textId="2F319943">
      <w:pPr>
        <w:pStyle w:val="Normal"/>
        <w:tabs>
          <w:tab w:val="left" w:leader="none" w:pos="1541"/>
        </w:tabs>
        <w:spacing w:before="0" w:line="259" w:lineRule="auto"/>
        <w:ind w:right="199"/>
        <w:rPr>
          <w:rFonts w:ascii="Calibri" w:hAnsi="Calibri" w:eastAsia="Calibri" w:cs="Calibri"/>
          <w:b w:val="1"/>
          <w:bCs w:val="1"/>
          <w:noProof w:val="0"/>
          <w:sz w:val="22"/>
          <w:szCs w:val="22"/>
          <w:lang w:val="en-US"/>
        </w:rPr>
      </w:pPr>
    </w:p>
    <w:p w:rsidR="5F869C56" w:rsidP="366626A9" w:rsidRDefault="5F869C56" w14:paraId="4D85C0A1" w14:textId="6D263BB9">
      <w:pPr>
        <w:pStyle w:val="Normal"/>
        <w:tabs>
          <w:tab w:val="left" w:leader="none" w:pos="1541"/>
        </w:tabs>
        <w:spacing w:before="0" w:line="259" w:lineRule="auto"/>
        <w:ind w:right="199"/>
        <w:jc w:val="center"/>
      </w:pPr>
      <w:r w:rsidR="5F869C56">
        <w:drawing>
          <wp:inline wp14:editId="750DD6DB" wp14:anchorId="3584B2D6">
            <wp:extent cx="4848332" cy="3676650"/>
            <wp:effectExtent l="0" t="0" r="0" b="0"/>
            <wp:docPr id="513774536" name="" title=""/>
            <wp:cNvGraphicFramePr>
              <a:graphicFrameLocks noChangeAspect="1"/>
            </wp:cNvGraphicFramePr>
            <a:graphic>
              <a:graphicData uri="http://schemas.openxmlformats.org/drawingml/2006/picture">
                <pic:pic>
                  <pic:nvPicPr>
                    <pic:cNvPr id="0" name=""/>
                    <pic:cNvPicPr/>
                  </pic:nvPicPr>
                  <pic:blipFill>
                    <a:blip r:embed="Rbba45c099c484514">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4848332" cy="3676650"/>
                    </a:xfrm>
                    <a:prstGeom xmlns:a="http://schemas.openxmlformats.org/drawingml/2006/main" prst="rect">
                      <a:avLst/>
                    </a:prstGeom>
                  </pic:spPr>
                </pic:pic>
              </a:graphicData>
            </a:graphic>
          </wp:inline>
        </w:drawing>
      </w:r>
    </w:p>
    <w:p w:rsidR="366626A9" w:rsidP="366626A9" w:rsidRDefault="366626A9" w14:paraId="54B2C31D" w14:textId="5A46DB1A">
      <w:pPr>
        <w:pStyle w:val="Normal"/>
        <w:tabs>
          <w:tab w:val="left" w:leader="none" w:pos="1541"/>
        </w:tabs>
        <w:spacing w:before="0" w:line="259" w:lineRule="auto"/>
        <w:ind w:right="199"/>
        <w:jc w:val="center"/>
      </w:pPr>
    </w:p>
    <w:p w:rsidR="366626A9" w:rsidRDefault="366626A9" w14:paraId="443D9BA2" w14:textId="39A876EF">
      <w:r>
        <w:br w:type="page"/>
      </w:r>
    </w:p>
    <w:p w:rsidR="5479447C" w:rsidP="5479447C" w:rsidRDefault="5479447C" w14:paraId="11E30BF0" w14:textId="6B8182F3">
      <w:pPr>
        <w:pStyle w:val="BodyText"/>
        <w:jc w:val="center"/>
      </w:pPr>
    </w:p>
    <w:tbl>
      <w:tblPr>
        <w:tblStyle w:val="TableNormal"/>
        <w:tblW w:w="9557" w:type="dxa"/>
        <w:tblLayout w:type="fixed"/>
        <w:tblLook w:val="06A0" w:firstRow="1" w:lastRow="0" w:firstColumn="1" w:lastColumn="0" w:noHBand="1" w:noVBand="1"/>
      </w:tblPr>
      <w:tblGrid>
        <w:gridCol w:w="3014"/>
        <w:gridCol w:w="738"/>
        <w:gridCol w:w="603"/>
        <w:gridCol w:w="494"/>
        <w:gridCol w:w="609"/>
        <w:gridCol w:w="609"/>
        <w:gridCol w:w="609"/>
        <w:gridCol w:w="733"/>
        <w:gridCol w:w="704"/>
        <w:gridCol w:w="799"/>
        <w:gridCol w:w="645"/>
      </w:tblGrid>
      <w:tr w:rsidR="55F40AE9" w:rsidTr="366626A9" w14:paraId="4283F3EC">
        <w:trPr>
          <w:trHeight w:val="390"/>
        </w:trPr>
        <w:tc>
          <w:tcPr>
            <w:tcW w:w="3014" w:type="dxa"/>
            <w:tcBorders>
              <w:top w:val="single" w:sz="4"/>
              <w:left w:val="nil"/>
              <w:bottom w:val="single" w:sz="4"/>
              <w:right w:val="single" w:sz="4"/>
            </w:tcBorders>
            <w:shd w:val="clear" w:color="auto" w:fill="79D9D4"/>
            <w:tcMar>
              <w:top w:w="15" w:type="dxa"/>
              <w:left w:w="15" w:type="dxa"/>
              <w:right w:w="15" w:type="dxa"/>
            </w:tcMar>
            <w:vAlign w:val="bottom"/>
          </w:tcPr>
          <w:p w:rsidR="55F40AE9" w:rsidP="55F40AE9" w:rsidRDefault="55F40AE9" w14:paraId="48F4BAEE" w14:textId="5729470B">
            <w:pPr>
              <w:spacing w:before="0" w:beforeAutospacing="off" w:after="0" w:afterAutospacing="off"/>
              <w:ind w:left="-20" w:right="-20"/>
              <w:jc w:val="center"/>
            </w:pPr>
            <w:r w:rsidRPr="55F40AE9" w:rsidR="55F40AE9">
              <w:rPr>
                <w:rFonts w:ascii="Calibri" w:hAnsi="Calibri" w:eastAsia="Calibri" w:cs="Calibri"/>
                <w:b w:val="1"/>
                <w:bCs w:val="1"/>
                <w:i w:val="0"/>
                <w:iCs w:val="0"/>
                <w:strike w:val="0"/>
                <w:dstrike w:val="0"/>
                <w:color w:val="000000" w:themeColor="text1" w:themeTint="FF" w:themeShade="FF"/>
                <w:sz w:val="28"/>
                <w:szCs w:val="28"/>
                <w:u w:val="none"/>
              </w:rPr>
              <w:t xml:space="preserve">County Data </w:t>
            </w:r>
            <w:r w:rsidRPr="55F40AE9" w:rsidR="55F40AE9">
              <w:rPr>
                <w:rFonts w:ascii="Calibri" w:hAnsi="Calibri" w:eastAsia="Calibri" w:cs="Calibri"/>
                <w:b w:val="1"/>
                <w:bCs w:val="1"/>
                <w:i w:val="0"/>
                <w:iCs w:val="0"/>
                <w:strike w:val="0"/>
                <w:dstrike w:val="0"/>
                <w:color w:val="000000" w:themeColor="text1" w:themeTint="FF" w:themeShade="FF"/>
                <w:sz w:val="22"/>
                <w:szCs w:val="22"/>
                <w:u w:val="none"/>
              </w:rPr>
              <w:t xml:space="preserve">  </w:t>
            </w:r>
            <w:r w:rsidRPr="55F40AE9" w:rsidR="55F40AE9">
              <w:rPr>
                <w:rFonts w:ascii="Calibri" w:hAnsi="Calibri" w:eastAsia="Calibri" w:cs="Calibri"/>
                <w:b w:val="1"/>
                <w:bCs w:val="1"/>
                <w:i w:val="0"/>
                <w:iCs w:val="0"/>
                <w:strike w:val="0"/>
                <w:dstrike w:val="0"/>
                <w:color w:val="000000" w:themeColor="text1" w:themeTint="FF" w:themeShade="FF"/>
                <w:sz w:val="18"/>
                <w:szCs w:val="18"/>
                <w:u w:val="none"/>
              </w:rPr>
              <w:t>(*U.S. Census 2017-2021)</w:t>
            </w:r>
          </w:p>
        </w:tc>
        <w:tc>
          <w:tcPr>
            <w:tcW w:w="738" w:type="dxa"/>
            <w:tcBorders>
              <w:top w:val="single" w:sz="4"/>
              <w:left w:val="single" w:sz="4"/>
              <w:bottom w:val="single" w:sz="4"/>
              <w:right w:val="single" w:sz="4"/>
            </w:tcBorders>
            <w:shd w:val="clear" w:color="auto" w:fill="B3E9E6"/>
            <w:tcMar>
              <w:top w:w="15" w:type="dxa"/>
              <w:left w:w="15" w:type="dxa"/>
              <w:right w:w="15" w:type="dxa"/>
            </w:tcMar>
            <w:vAlign w:val="bottom"/>
          </w:tcPr>
          <w:p w:rsidR="55F40AE9" w:rsidP="55F40AE9" w:rsidRDefault="55F40AE9" w14:paraId="7311DCE4" w14:textId="30728A6B">
            <w:pPr>
              <w:spacing w:before="0" w:beforeAutospacing="off" w:after="0" w:afterAutospacing="off"/>
              <w:ind w:left="-20" w:right="-20"/>
              <w:jc w:val="center"/>
            </w:pPr>
            <w:r w:rsidRPr="55F40AE9" w:rsidR="55F40AE9">
              <w:rPr>
                <w:rFonts w:ascii="Bahnschrift SemiLight Condensed" w:hAnsi="Bahnschrift SemiLight Condensed" w:eastAsia="Bahnschrift SemiLight Condensed" w:cs="Bahnschrift SemiLight Condensed"/>
                <w:b w:val="1"/>
                <w:bCs w:val="1"/>
                <w:i w:val="0"/>
                <w:iCs w:val="0"/>
                <w:strike w:val="0"/>
                <w:dstrike w:val="0"/>
                <w:sz w:val="22"/>
                <w:szCs w:val="22"/>
                <w:u w:val="none"/>
              </w:rPr>
              <w:t>Iowa</w:t>
            </w:r>
          </w:p>
        </w:tc>
        <w:tc>
          <w:tcPr>
            <w:tcW w:w="603" w:type="dxa"/>
            <w:tcBorders>
              <w:top w:val="single" w:sz="4"/>
              <w:left w:val="single" w:sz="4"/>
              <w:bottom w:val="single" w:sz="4"/>
              <w:right w:val="single" w:sz="4"/>
            </w:tcBorders>
            <w:shd w:val="clear" w:color="auto" w:fill="CCFFFF"/>
            <w:tcMar>
              <w:top w:w="15" w:type="dxa"/>
              <w:left w:w="15" w:type="dxa"/>
              <w:right w:w="15" w:type="dxa"/>
            </w:tcMar>
            <w:vAlign w:val="bottom"/>
          </w:tcPr>
          <w:p w:rsidR="55F40AE9" w:rsidP="55F40AE9" w:rsidRDefault="55F40AE9" w14:paraId="433694C2" w14:textId="4604812A">
            <w:pPr>
              <w:spacing w:before="0" w:beforeAutospacing="off" w:after="0" w:afterAutospacing="off"/>
              <w:ind w:left="-20" w:right="-20"/>
              <w:jc w:val="center"/>
            </w:pPr>
            <w:r w:rsidRPr="55F40AE9" w:rsidR="55F40AE9">
              <w:rPr>
                <w:rFonts w:ascii="Bahnschrift SemiLight Condensed" w:hAnsi="Bahnschrift SemiLight Condensed" w:eastAsia="Bahnschrift SemiLight Condensed" w:cs="Bahnschrift SemiLight Condensed"/>
                <w:b w:val="1"/>
                <w:bCs w:val="1"/>
                <w:i w:val="0"/>
                <w:iCs w:val="0"/>
                <w:strike w:val="0"/>
                <w:dstrike w:val="0"/>
                <w:color w:val="000000" w:themeColor="text1" w:themeTint="FF" w:themeShade="FF"/>
                <w:sz w:val="22"/>
                <w:szCs w:val="22"/>
                <w:u w:val="none"/>
              </w:rPr>
              <w:t>Central Iowa</w:t>
            </w:r>
          </w:p>
        </w:tc>
        <w:tc>
          <w:tcPr>
            <w:tcW w:w="494" w:type="dxa"/>
            <w:tcBorders>
              <w:top w:val="single" w:sz="4"/>
              <w:left w:val="single" w:sz="4"/>
              <w:bottom w:val="single" w:sz="4"/>
              <w:right w:val="single" w:sz="4"/>
            </w:tcBorders>
            <w:shd w:val="clear" w:color="auto" w:fill="D9FFFF"/>
            <w:tcMar>
              <w:top w:w="15" w:type="dxa"/>
              <w:left w:w="15" w:type="dxa"/>
              <w:right w:w="15" w:type="dxa"/>
            </w:tcMar>
            <w:vAlign w:val="bottom"/>
          </w:tcPr>
          <w:p w:rsidR="55F40AE9" w:rsidP="55F40AE9" w:rsidRDefault="55F40AE9" w14:paraId="79A51D04" w14:textId="2D6F9A5E">
            <w:pPr>
              <w:spacing w:before="0" w:beforeAutospacing="off" w:after="0" w:afterAutospacing="off"/>
              <w:ind w:left="-20" w:right="-20"/>
              <w:jc w:val="center"/>
            </w:pPr>
            <w:r w:rsidRPr="55F40AE9" w:rsidR="55F40AE9">
              <w:rPr>
                <w:rFonts w:ascii="Bahnschrift SemiLight Condensed" w:hAnsi="Bahnschrift SemiLight Condensed" w:eastAsia="Bahnschrift SemiLight Condensed" w:cs="Bahnschrift SemiLight Condensed"/>
                <w:b w:val="0"/>
                <w:bCs w:val="0"/>
                <w:i w:val="0"/>
                <w:iCs w:val="0"/>
                <w:strike w:val="0"/>
                <w:dstrike w:val="0"/>
                <w:color w:val="000000" w:themeColor="text1" w:themeTint="FF" w:themeShade="FF"/>
                <w:sz w:val="22"/>
                <w:szCs w:val="22"/>
                <w:u w:val="none"/>
              </w:rPr>
              <w:t>Boone</w:t>
            </w:r>
          </w:p>
        </w:tc>
        <w:tc>
          <w:tcPr>
            <w:tcW w:w="609" w:type="dxa"/>
            <w:tcBorders>
              <w:top w:val="single" w:sz="4"/>
              <w:left w:val="single" w:sz="4"/>
              <w:bottom w:val="single" w:sz="4"/>
              <w:right w:val="single" w:sz="4"/>
            </w:tcBorders>
            <w:shd w:val="clear" w:color="auto" w:fill="D9FFFF"/>
            <w:tcMar>
              <w:top w:w="15" w:type="dxa"/>
              <w:left w:w="15" w:type="dxa"/>
              <w:right w:w="15" w:type="dxa"/>
            </w:tcMar>
            <w:vAlign w:val="bottom"/>
          </w:tcPr>
          <w:p w:rsidR="55F40AE9" w:rsidP="55F40AE9" w:rsidRDefault="55F40AE9" w14:paraId="772A05D7" w14:textId="08A344DE">
            <w:pPr>
              <w:spacing w:before="0" w:beforeAutospacing="off" w:after="0" w:afterAutospacing="off"/>
              <w:ind w:left="-20" w:right="-20"/>
              <w:jc w:val="center"/>
            </w:pPr>
            <w:r w:rsidRPr="55F40AE9" w:rsidR="55F40AE9">
              <w:rPr>
                <w:rFonts w:ascii="Bahnschrift SemiLight Condensed" w:hAnsi="Bahnschrift SemiLight Condensed" w:eastAsia="Bahnschrift SemiLight Condensed" w:cs="Bahnschrift SemiLight Condensed"/>
                <w:b w:val="0"/>
                <w:bCs w:val="0"/>
                <w:i w:val="0"/>
                <w:iCs w:val="0"/>
                <w:strike w:val="0"/>
                <w:dstrike w:val="0"/>
                <w:color w:val="000000" w:themeColor="text1" w:themeTint="FF" w:themeShade="FF"/>
                <w:sz w:val="22"/>
                <w:szCs w:val="22"/>
                <w:u w:val="none"/>
              </w:rPr>
              <w:t>Dallas</w:t>
            </w:r>
          </w:p>
        </w:tc>
        <w:tc>
          <w:tcPr>
            <w:tcW w:w="609" w:type="dxa"/>
            <w:tcBorders>
              <w:top w:val="single" w:sz="4"/>
              <w:left w:val="single" w:sz="4"/>
              <w:bottom w:val="single" w:sz="4"/>
              <w:right w:val="single" w:sz="4"/>
            </w:tcBorders>
            <w:shd w:val="clear" w:color="auto" w:fill="D9FFFF"/>
            <w:tcMar>
              <w:top w:w="15" w:type="dxa"/>
              <w:left w:w="15" w:type="dxa"/>
              <w:right w:w="15" w:type="dxa"/>
            </w:tcMar>
            <w:vAlign w:val="bottom"/>
          </w:tcPr>
          <w:p w:rsidR="55F40AE9" w:rsidP="55F40AE9" w:rsidRDefault="55F40AE9" w14:paraId="0D8A3151" w14:textId="3D5EA04C">
            <w:pPr>
              <w:spacing w:before="0" w:beforeAutospacing="off" w:after="0" w:afterAutospacing="off"/>
              <w:ind w:left="-20" w:right="-20"/>
              <w:jc w:val="center"/>
            </w:pPr>
            <w:r w:rsidRPr="55F40AE9" w:rsidR="55F40AE9">
              <w:rPr>
                <w:rFonts w:ascii="Bahnschrift SemiLight Condensed" w:hAnsi="Bahnschrift SemiLight Condensed" w:eastAsia="Bahnschrift SemiLight Condensed" w:cs="Bahnschrift SemiLight Condensed"/>
                <w:b w:val="0"/>
                <w:bCs w:val="0"/>
                <w:i w:val="0"/>
                <w:iCs w:val="0"/>
                <w:strike w:val="0"/>
                <w:dstrike w:val="0"/>
                <w:color w:val="000000" w:themeColor="text1" w:themeTint="FF" w:themeShade="FF"/>
                <w:sz w:val="22"/>
                <w:szCs w:val="22"/>
                <w:u w:val="none"/>
              </w:rPr>
              <w:t>Jasper</w:t>
            </w:r>
          </w:p>
        </w:tc>
        <w:tc>
          <w:tcPr>
            <w:tcW w:w="609" w:type="dxa"/>
            <w:tcBorders>
              <w:top w:val="single" w:sz="4"/>
              <w:left w:val="single" w:sz="4"/>
              <w:bottom w:val="single" w:sz="4"/>
              <w:right w:val="single" w:sz="4"/>
            </w:tcBorders>
            <w:shd w:val="clear" w:color="auto" w:fill="D9FFFF"/>
            <w:tcMar>
              <w:top w:w="15" w:type="dxa"/>
              <w:left w:w="15" w:type="dxa"/>
              <w:right w:w="15" w:type="dxa"/>
            </w:tcMar>
            <w:vAlign w:val="bottom"/>
          </w:tcPr>
          <w:p w:rsidR="55F40AE9" w:rsidP="55F40AE9" w:rsidRDefault="55F40AE9" w14:paraId="7D36F492" w14:textId="2D324791">
            <w:pPr>
              <w:spacing w:before="0" w:beforeAutospacing="off" w:after="0" w:afterAutospacing="off"/>
              <w:ind w:left="-20" w:right="-20"/>
              <w:jc w:val="center"/>
            </w:pPr>
            <w:r w:rsidRPr="55F40AE9" w:rsidR="55F40AE9">
              <w:rPr>
                <w:rFonts w:ascii="Bahnschrift SemiLight Condensed" w:hAnsi="Bahnschrift SemiLight Condensed" w:eastAsia="Bahnschrift SemiLight Condensed" w:cs="Bahnschrift SemiLight Condensed"/>
                <w:b w:val="0"/>
                <w:bCs w:val="0"/>
                <w:i w:val="0"/>
                <w:iCs w:val="0"/>
                <w:strike w:val="0"/>
                <w:dstrike w:val="0"/>
                <w:color w:val="000000" w:themeColor="text1" w:themeTint="FF" w:themeShade="FF"/>
                <w:sz w:val="22"/>
                <w:szCs w:val="22"/>
                <w:u w:val="none"/>
              </w:rPr>
              <w:t>Madison</w:t>
            </w:r>
          </w:p>
        </w:tc>
        <w:tc>
          <w:tcPr>
            <w:tcW w:w="733" w:type="dxa"/>
            <w:tcBorders>
              <w:top w:val="single" w:sz="4"/>
              <w:left w:val="single" w:sz="4"/>
              <w:bottom w:val="single" w:sz="4"/>
              <w:right w:val="single" w:sz="4"/>
            </w:tcBorders>
            <w:shd w:val="clear" w:color="auto" w:fill="D9FFFF"/>
            <w:tcMar>
              <w:top w:w="15" w:type="dxa"/>
              <w:left w:w="15" w:type="dxa"/>
              <w:right w:w="15" w:type="dxa"/>
            </w:tcMar>
            <w:vAlign w:val="bottom"/>
          </w:tcPr>
          <w:p w:rsidR="55F40AE9" w:rsidP="55F40AE9" w:rsidRDefault="55F40AE9" w14:paraId="3A365F5C" w14:textId="026268D3">
            <w:pPr>
              <w:spacing w:before="0" w:beforeAutospacing="off" w:after="0" w:afterAutospacing="off"/>
              <w:ind w:left="-20" w:right="-20"/>
              <w:jc w:val="center"/>
            </w:pPr>
            <w:r w:rsidRPr="55F40AE9" w:rsidR="55F40AE9">
              <w:rPr>
                <w:rFonts w:ascii="Bahnschrift SemiLight Condensed" w:hAnsi="Bahnschrift SemiLight Condensed" w:eastAsia="Bahnschrift SemiLight Condensed" w:cs="Bahnschrift SemiLight Condensed"/>
                <w:b w:val="0"/>
                <w:bCs w:val="0"/>
                <w:i w:val="0"/>
                <w:iCs w:val="0"/>
                <w:strike w:val="0"/>
                <w:dstrike w:val="0"/>
                <w:color w:val="000000" w:themeColor="text1" w:themeTint="FF" w:themeShade="FF"/>
                <w:sz w:val="22"/>
                <w:szCs w:val="22"/>
                <w:u w:val="none"/>
              </w:rPr>
              <w:t xml:space="preserve">Marion </w:t>
            </w:r>
          </w:p>
        </w:tc>
        <w:tc>
          <w:tcPr>
            <w:tcW w:w="704" w:type="dxa"/>
            <w:tcBorders>
              <w:top w:val="single" w:sz="4"/>
              <w:left w:val="single" w:sz="4"/>
              <w:bottom w:val="single" w:sz="4"/>
              <w:right w:val="single" w:sz="4"/>
            </w:tcBorders>
            <w:shd w:val="clear" w:color="auto" w:fill="D9FFFF"/>
            <w:tcMar>
              <w:top w:w="15" w:type="dxa"/>
              <w:left w:w="15" w:type="dxa"/>
              <w:right w:w="15" w:type="dxa"/>
            </w:tcMar>
            <w:vAlign w:val="bottom"/>
          </w:tcPr>
          <w:p w:rsidR="55F40AE9" w:rsidP="55F40AE9" w:rsidRDefault="55F40AE9" w14:paraId="17BD8BE6" w14:textId="7D2C7B2A">
            <w:pPr>
              <w:spacing w:before="0" w:beforeAutospacing="off" w:after="0" w:afterAutospacing="off"/>
              <w:ind w:left="-20" w:right="-20"/>
              <w:jc w:val="center"/>
            </w:pPr>
            <w:r w:rsidRPr="55F40AE9" w:rsidR="55F40AE9">
              <w:rPr>
                <w:rFonts w:ascii="Bahnschrift SemiLight Condensed" w:hAnsi="Bahnschrift SemiLight Condensed" w:eastAsia="Bahnschrift SemiLight Condensed" w:cs="Bahnschrift SemiLight Condensed"/>
                <w:b w:val="0"/>
                <w:bCs w:val="0"/>
                <w:i w:val="0"/>
                <w:iCs w:val="0"/>
                <w:strike w:val="0"/>
                <w:dstrike w:val="0"/>
                <w:color w:val="000000" w:themeColor="text1" w:themeTint="FF" w:themeShade="FF"/>
                <w:sz w:val="22"/>
                <w:szCs w:val="22"/>
                <w:u w:val="none"/>
              </w:rPr>
              <w:t>Story</w:t>
            </w:r>
          </w:p>
        </w:tc>
        <w:tc>
          <w:tcPr>
            <w:tcW w:w="799" w:type="dxa"/>
            <w:tcBorders>
              <w:top w:val="single" w:sz="4"/>
              <w:left w:val="single" w:sz="4"/>
              <w:bottom w:val="single" w:sz="4"/>
              <w:right w:val="single" w:sz="4"/>
            </w:tcBorders>
            <w:shd w:val="clear" w:color="auto" w:fill="D9FFFF"/>
            <w:tcMar>
              <w:top w:w="15" w:type="dxa"/>
              <w:left w:w="15" w:type="dxa"/>
              <w:right w:w="15" w:type="dxa"/>
            </w:tcMar>
            <w:vAlign w:val="bottom"/>
          </w:tcPr>
          <w:p w:rsidR="55F40AE9" w:rsidP="55F40AE9" w:rsidRDefault="55F40AE9" w14:paraId="63CA7EDE" w14:textId="2C3B31D7">
            <w:pPr>
              <w:spacing w:before="0" w:beforeAutospacing="off" w:after="0" w:afterAutospacing="off"/>
              <w:ind w:left="-20" w:right="-20"/>
              <w:jc w:val="center"/>
            </w:pPr>
            <w:r w:rsidRPr="55F40AE9" w:rsidR="55F40AE9">
              <w:rPr>
                <w:rFonts w:ascii="Bahnschrift SemiLight Condensed" w:hAnsi="Bahnschrift SemiLight Condensed" w:eastAsia="Bahnschrift SemiLight Condensed" w:cs="Bahnschrift SemiLight Condensed"/>
                <w:b w:val="0"/>
                <w:bCs w:val="0"/>
                <w:i w:val="0"/>
                <w:iCs w:val="0"/>
                <w:strike w:val="0"/>
                <w:dstrike w:val="0"/>
                <w:color w:val="000000" w:themeColor="text1" w:themeTint="FF" w:themeShade="FF"/>
                <w:sz w:val="22"/>
                <w:szCs w:val="22"/>
                <w:u w:val="none"/>
              </w:rPr>
              <w:t>Warren</w:t>
            </w:r>
          </w:p>
        </w:tc>
        <w:tc>
          <w:tcPr>
            <w:tcW w:w="645" w:type="dxa"/>
            <w:tcBorders>
              <w:top w:val="single" w:sz="4"/>
              <w:left w:val="single" w:sz="4"/>
              <w:bottom w:val="single" w:sz="4"/>
              <w:right w:val="single" w:sz="4"/>
            </w:tcBorders>
            <w:shd w:val="clear" w:color="auto" w:fill="D9FFFF"/>
            <w:tcMar>
              <w:top w:w="15" w:type="dxa"/>
              <w:left w:w="15" w:type="dxa"/>
              <w:right w:w="15" w:type="dxa"/>
            </w:tcMar>
            <w:vAlign w:val="bottom"/>
          </w:tcPr>
          <w:p w:rsidR="55F40AE9" w:rsidP="55F40AE9" w:rsidRDefault="55F40AE9" w14:paraId="39D48998" w14:textId="6F3F0655">
            <w:pPr>
              <w:spacing w:before="0" w:beforeAutospacing="off" w:after="0" w:afterAutospacing="off"/>
              <w:ind w:left="-20" w:right="-20"/>
              <w:jc w:val="center"/>
            </w:pPr>
            <w:r w:rsidRPr="55F40AE9" w:rsidR="55F40AE9">
              <w:rPr>
                <w:rFonts w:ascii="Bahnschrift SemiLight Condensed" w:hAnsi="Bahnschrift SemiLight Condensed" w:eastAsia="Bahnschrift SemiLight Condensed" w:cs="Bahnschrift SemiLight Condensed"/>
                <w:b w:val="0"/>
                <w:bCs w:val="0"/>
                <w:i w:val="0"/>
                <w:iCs w:val="0"/>
                <w:strike w:val="0"/>
                <w:dstrike w:val="0"/>
                <w:color w:val="000000" w:themeColor="text1" w:themeTint="FF" w:themeShade="FF"/>
                <w:sz w:val="22"/>
                <w:szCs w:val="22"/>
                <w:u w:val="none"/>
              </w:rPr>
              <w:t>Polk</w:t>
            </w:r>
          </w:p>
        </w:tc>
      </w:tr>
      <w:tr w:rsidR="55F40AE9" w:rsidTr="366626A9" w14:paraId="7D3C6B3B">
        <w:trPr>
          <w:trHeight w:val="390"/>
        </w:trPr>
        <w:tc>
          <w:tcPr>
            <w:tcW w:w="3014" w:type="dxa"/>
            <w:tcBorders>
              <w:top w:val="single" w:sz="4"/>
              <w:left w:val="nil"/>
              <w:bottom w:val="single" w:sz="4"/>
              <w:right w:val="single" w:sz="4"/>
            </w:tcBorders>
            <w:tcMar>
              <w:top w:w="15" w:type="dxa"/>
              <w:left w:w="15" w:type="dxa"/>
              <w:right w:w="15" w:type="dxa"/>
            </w:tcMar>
            <w:vAlign w:val="bottom"/>
          </w:tcPr>
          <w:p w:rsidR="55F40AE9" w:rsidP="5479447C" w:rsidRDefault="55F40AE9" w14:paraId="35766187" w14:textId="5906A3F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Population Estimates (July 2020)</w:t>
            </w:r>
          </w:p>
        </w:tc>
        <w:tc>
          <w:tcPr>
            <w:tcW w:w="738" w:type="dxa"/>
            <w:tcBorders>
              <w:top w:val="single" w:sz="4"/>
              <w:left w:val="single" w:sz="4"/>
              <w:bottom w:val="single" w:sz="4"/>
              <w:right w:val="single" w:sz="4"/>
            </w:tcBorders>
            <w:shd w:val="clear" w:color="auto" w:fill="B3E9E6"/>
            <w:tcMar>
              <w:top w:w="15" w:type="dxa"/>
              <w:left w:w="15" w:type="dxa"/>
              <w:right w:w="15" w:type="dxa"/>
            </w:tcMar>
            <w:vAlign w:val="bottom"/>
          </w:tcPr>
          <w:p w:rsidR="55F40AE9" w:rsidP="5479447C" w:rsidRDefault="55F40AE9" w14:paraId="003544D6" w14:textId="57ABA487">
            <w:pPr>
              <w:spacing w:before="0" w:beforeAutospacing="off" w:after="0" w:afterAutospacing="off"/>
              <w:ind w:left="-20" w:right="-20"/>
              <w:rPr>
                <w:rFonts w:ascii="Calibri" w:hAnsi="Calibri" w:eastAsia="Calibri" w:cs="Calibri"/>
                <w:b w:val="0"/>
                <w:bCs w:val="0"/>
                <w:i w:val="0"/>
                <w:iCs w:val="0"/>
                <w:strike w:val="0"/>
                <w:dstrike w:val="0"/>
                <w:sz w:val="16"/>
                <w:szCs w:val="16"/>
                <w:u w:val="none"/>
              </w:rPr>
            </w:pPr>
            <w:r w:rsidRPr="5479447C" w:rsidR="72707CF4">
              <w:rPr>
                <w:rFonts w:ascii="Calibri" w:hAnsi="Calibri" w:eastAsia="Calibri" w:cs="Calibri"/>
                <w:b w:val="0"/>
                <w:bCs w:val="0"/>
                <w:i w:val="0"/>
                <w:iCs w:val="0"/>
                <w:strike w:val="0"/>
                <w:dstrike w:val="0"/>
                <w:sz w:val="16"/>
                <w:szCs w:val="16"/>
                <w:u w:val="none"/>
              </w:rPr>
              <w:t>3,200,519</w:t>
            </w:r>
          </w:p>
        </w:tc>
        <w:tc>
          <w:tcPr>
            <w:tcW w:w="603" w:type="dxa"/>
            <w:tcBorders>
              <w:top w:val="single" w:sz="4"/>
              <w:left w:val="single" w:sz="4"/>
              <w:bottom w:val="single" w:sz="4"/>
              <w:right w:val="single" w:sz="4"/>
            </w:tcBorders>
            <w:shd w:val="clear" w:color="auto" w:fill="CCFFFF"/>
            <w:tcMar>
              <w:top w:w="15" w:type="dxa"/>
              <w:left w:w="15" w:type="dxa"/>
              <w:right w:w="15" w:type="dxa"/>
            </w:tcMar>
            <w:vAlign w:val="bottom"/>
          </w:tcPr>
          <w:p w:rsidR="55F40AE9" w:rsidP="5479447C" w:rsidRDefault="55F40AE9" w14:paraId="043FB2A7" w14:textId="596140E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878,330</w:t>
            </w:r>
          </w:p>
        </w:tc>
        <w:tc>
          <w:tcPr>
            <w:tcW w:w="49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50D6B874" w14:textId="44E0973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26,609</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41297A7" w14:textId="59DAB77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108,016</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5C0A53D8" w14:textId="223AE28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37,938</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924C419" w14:textId="7B6944D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17,036</w:t>
            </w:r>
          </w:p>
        </w:tc>
        <w:tc>
          <w:tcPr>
            <w:tcW w:w="733"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549AFEFE" w14:textId="735EC4FD">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33,642</w:t>
            </w:r>
          </w:p>
        </w:tc>
        <w:tc>
          <w:tcPr>
            <w:tcW w:w="70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6C9FBF67" w14:textId="400EAA7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99,673</w:t>
            </w:r>
          </w:p>
        </w:tc>
        <w:tc>
          <w:tcPr>
            <w:tcW w:w="79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17A6AD82" w14:textId="36E83D4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54,327</w:t>
            </w:r>
          </w:p>
        </w:tc>
        <w:tc>
          <w:tcPr>
            <w:tcW w:w="645" w:type="dxa"/>
            <w:tcBorders>
              <w:top w:val="single" w:sz="4"/>
              <w:left w:val="single" w:sz="4"/>
              <w:bottom w:val="single" w:sz="4"/>
              <w:right w:val="single" w:sz="4"/>
            </w:tcBorders>
            <w:tcMar>
              <w:top w:w="15" w:type="dxa"/>
              <w:left w:w="15" w:type="dxa"/>
              <w:right w:w="15" w:type="dxa"/>
            </w:tcMar>
            <w:vAlign w:val="bottom"/>
          </w:tcPr>
          <w:p w:rsidR="55F40AE9" w:rsidP="5479447C" w:rsidRDefault="55F40AE9" w14:paraId="62770A6E" w14:textId="1C8FD41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501,089</w:t>
            </w:r>
          </w:p>
        </w:tc>
      </w:tr>
      <w:tr w:rsidR="55F40AE9" w:rsidTr="366626A9" w14:paraId="34F93317">
        <w:trPr>
          <w:trHeight w:val="390"/>
        </w:trPr>
        <w:tc>
          <w:tcPr>
            <w:tcW w:w="3014" w:type="dxa"/>
            <w:tcBorders>
              <w:top w:val="single" w:sz="4"/>
              <w:left w:val="nil"/>
              <w:bottom w:val="single" w:sz="4"/>
              <w:right w:val="single" w:sz="4"/>
            </w:tcBorders>
            <w:tcMar>
              <w:top w:w="15" w:type="dxa"/>
              <w:left w:w="15" w:type="dxa"/>
              <w:right w:w="15" w:type="dxa"/>
            </w:tcMar>
            <w:vAlign w:val="bottom"/>
          </w:tcPr>
          <w:p w:rsidR="55F40AE9" w:rsidP="5479447C" w:rsidRDefault="55F40AE9" w14:paraId="59833B8C" w14:textId="4CF8E36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Number of households*</w:t>
            </w:r>
          </w:p>
        </w:tc>
        <w:tc>
          <w:tcPr>
            <w:tcW w:w="738" w:type="dxa"/>
            <w:tcBorders>
              <w:top w:val="single" w:sz="4"/>
              <w:left w:val="single" w:sz="4"/>
              <w:bottom w:val="single" w:sz="4"/>
              <w:right w:val="single" w:sz="4"/>
            </w:tcBorders>
            <w:shd w:val="clear" w:color="auto" w:fill="B3E9E6"/>
            <w:tcMar>
              <w:top w:w="15" w:type="dxa"/>
              <w:left w:w="15" w:type="dxa"/>
              <w:right w:w="15" w:type="dxa"/>
            </w:tcMar>
            <w:vAlign w:val="bottom"/>
          </w:tcPr>
          <w:p w:rsidR="55F40AE9" w:rsidP="5479447C" w:rsidRDefault="55F40AE9" w14:paraId="00CFAD1A" w14:textId="702E02E9">
            <w:pPr>
              <w:spacing w:before="0" w:beforeAutospacing="off" w:after="0" w:afterAutospacing="off"/>
              <w:ind w:left="-20" w:right="-20"/>
              <w:rPr>
                <w:rFonts w:ascii="Calibri" w:hAnsi="Calibri" w:eastAsia="Calibri" w:cs="Calibri"/>
                <w:b w:val="0"/>
                <w:bCs w:val="0"/>
                <w:i w:val="0"/>
                <w:iCs w:val="0"/>
                <w:strike w:val="0"/>
                <w:dstrike w:val="0"/>
                <w:sz w:val="16"/>
                <w:szCs w:val="16"/>
                <w:u w:val="none"/>
              </w:rPr>
            </w:pPr>
            <w:r w:rsidRPr="5479447C" w:rsidR="72707CF4">
              <w:rPr>
                <w:rFonts w:ascii="Calibri" w:hAnsi="Calibri" w:eastAsia="Calibri" w:cs="Calibri"/>
                <w:b w:val="0"/>
                <w:bCs w:val="0"/>
                <w:i w:val="0"/>
                <w:iCs w:val="0"/>
                <w:strike w:val="0"/>
                <w:dstrike w:val="0"/>
                <w:sz w:val="16"/>
                <w:szCs w:val="16"/>
                <w:u w:val="none"/>
              </w:rPr>
              <w:t>1,275,893</w:t>
            </w:r>
          </w:p>
        </w:tc>
        <w:tc>
          <w:tcPr>
            <w:tcW w:w="603" w:type="dxa"/>
            <w:tcBorders>
              <w:top w:val="single" w:sz="4"/>
              <w:left w:val="single" w:sz="4"/>
              <w:bottom w:val="single" w:sz="4"/>
              <w:right w:val="single" w:sz="4"/>
            </w:tcBorders>
            <w:shd w:val="clear" w:color="auto" w:fill="CCFFFF"/>
            <w:tcMar>
              <w:top w:w="15" w:type="dxa"/>
              <w:left w:w="15" w:type="dxa"/>
              <w:right w:w="15" w:type="dxa"/>
            </w:tcMar>
            <w:vAlign w:val="bottom"/>
          </w:tcPr>
          <w:p w:rsidR="55F40AE9" w:rsidP="5479447C" w:rsidRDefault="55F40AE9" w14:paraId="55799308" w14:textId="1D33D2A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335,402</w:t>
            </w:r>
          </w:p>
        </w:tc>
        <w:tc>
          <w:tcPr>
            <w:tcW w:w="49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DC9A7EB" w14:textId="551D5CC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10,720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67323DE1" w14:textId="1C94C8B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37,970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3B2BE874" w14:textId="3559936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14,370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34999871" w14:textId="2757E4F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6,377</w:t>
            </w:r>
          </w:p>
        </w:tc>
        <w:tc>
          <w:tcPr>
            <w:tcW w:w="733"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85E7875" w14:textId="2BDAF80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13,241</w:t>
            </w:r>
          </w:p>
        </w:tc>
        <w:tc>
          <w:tcPr>
            <w:tcW w:w="70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1F057FB9" w14:textId="1B158F8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37,944</w:t>
            </w:r>
          </w:p>
        </w:tc>
        <w:tc>
          <w:tcPr>
            <w:tcW w:w="79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1CD91E3" w14:textId="19170A7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19,517</w:t>
            </w:r>
          </w:p>
        </w:tc>
        <w:tc>
          <w:tcPr>
            <w:tcW w:w="645"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A3A1CE0" w14:textId="37F7C34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195,263</w:t>
            </w:r>
          </w:p>
        </w:tc>
      </w:tr>
      <w:tr w:rsidR="55F40AE9" w:rsidTr="366626A9" w14:paraId="61973E50">
        <w:trPr>
          <w:trHeight w:val="390"/>
        </w:trPr>
        <w:tc>
          <w:tcPr>
            <w:tcW w:w="3014" w:type="dxa"/>
            <w:tcBorders>
              <w:top w:val="single" w:sz="4"/>
              <w:left w:val="nil"/>
              <w:bottom w:val="single" w:sz="4"/>
              <w:right w:val="single" w:sz="4"/>
            </w:tcBorders>
            <w:tcMar>
              <w:top w:w="15" w:type="dxa"/>
              <w:left w:w="15" w:type="dxa"/>
              <w:right w:w="15" w:type="dxa"/>
            </w:tcMar>
            <w:vAlign w:val="bottom"/>
          </w:tcPr>
          <w:p w:rsidR="55F40AE9" w:rsidP="5479447C" w:rsidRDefault="55F40AE9" w14:paraId="1A6ACD5D" w14:textId="2185717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Median household income in past 12 months </w:t>
            </w: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(in 2020-2021 </w:t>
            </w: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dollars)*</w:t>
            </w:r>
          </w:p>
        </w:tc>
        <w:tc>
          <w:tcPr>
            <w:tcW w:w="738" w:type="dxa"/>
            <w:tcBorders>
              <w:top w:val="single" w:sz="4"/>
              <w:left w:val="single" w:sz="4"/>
              <w:bottom w:val="single" w:sz="4"/>
              <w:right w:val="single" w:sz="4"/>
            </w:tcBorders>
            <w:shd w:val="clear" w:color="auto" w:fill="B3E9E6"/>
            <w:tcMar>
              <w:top w:w="15" w:type="dxa"/>
              <w:left w:w="15" w:type="dxa"/>
              <w:right w:w="15" w:type="dxa"/>
            </w:tcMar>
            <w:vAlign w:val="bottom"/>
          </w:tcPr>
          <w:p w:rsidR="55F40AE9" w:rsidP="5479447C" w:rsidRDefault="55F40AE9" w14:paraId="467740AC" w14:textId="229416C2">
            <w:pPr>
              <w:spacing w:before="0" w:beforeAutospacing="off" w:after="0" w:afterAutospacing="off"/>
              <w:ind w:left="-20" w:right="-20"/>
              <w:rPr>
                <w:rFonts w:ascii="Calibri" w:hAnsi="Calibri" w:eastAsia="Calibri" w:cs="Calibri"/>
                <w:b w:val="0"/>
                <w:bCs w:val="0"/>
                <w:i w:val="0"/>
                <w:iCs w:val="0"/>
                <w:strike w:val="0"/>
                <w:dstrike w:val="0"/>
                <w:sz w:val="16"/>
                <w:szCs w:val="16"/>
                <w:u w:val="none"/>
              </w:rPr>
            </w:pPr>
            <w:r w:rsidRPr="5479447C" w:rsidR="72707CF4">
              <w:rPr>
                <w:rFonts w:ascii="Calibri" w:hAnsi="Calibri" w:eastAsia="Calibri" w:cs="Calibri"/>
                <w:b w:val="0"/>
                <w:bCs w:val="0"/>
                <w:i w:val="0"/>
                <w:iCs w:val="0"/>
                <w:strike w:val="0"/>
                <w:dstrike w:val="0"/>
                <w:sz w:val="16"/>
                <w:szCs w:val="16"/>
                <w:u w:val="none"/>
              </w:rPr>
              <w:t xml:space="preserve">$65,429 </w:t>
            </w:r>
          </w:p>
        </w:tc>
        <w:tc>
          <w:tcPr>
            <w:tcW w:w="603" w:type="dxa"/>
            <w:tcBorders>
              <w:top w:val="single" w:sz="4"/>
              <w:left w:val="single" w:sz="4"/>
              <w:bottom w:val="single" w:sz="4"/>
              <w:right w:val="single" w:sz="4"/>
            </w:tcBorders>
            <w:shd w:val="clear" w:color="auto" w:fill="CCFFFF"/>
            <w:tcMar>
              <w:top w:w="15" w:type="dxa"/>
              <w:left w:w="15" w:type="dxa"/>
              <w:right w:w="15" w:type="dxa"/>
            </w:tcMar>
            <w:vAlign w:val="bottom"/>
          </w:tcPr>
          <w:p w:rsidR="55F40AE9" w:rsidP="5479447C" w:rsidRDefault="55F40AE9" w14:paraId="4B94B598" w14:textId="1AA1B51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 $74,322 </w:t>
            </w:r>
          </w:p>
        </w:tc>
        <w:tc>
          <w:tcPr>
            <w:tcW w:w="49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F4AFCA0" w14:textId="2093631D">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 $70,984 </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63DD8A04" w14:textId="6834ED0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 $93,492 </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295F481" w14:textId="723C9A1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 $63,189 </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F55A69E" w14:textId="327C5D25">
            <w:pPr>
              <w:spacing w:before="0" w:beforeAutospacing="off" w:after="0" w:afterAutospacing="off"/>
              <w:ind w:left="-20" w:right="-20"/>
              <w:jc w:val="right"/>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 $79,306 </w:t>
            </w:r>
          </w:p>
        </w:tc>
        <w:tc>
          <w:tcPr>
            <w:tcW w:w="733"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3AA1C3E1" w14:textId="5CF903C4">
            <w:pPr>
              <w:spacing w:before="0" w:beforeAutospacing="off" w:after="0" w:afterAutospacing="off"/>
              <w:ind w:left="-20" w:right="-20"/>
              <w:rPr>
                <w:rFonts w:ascii="Calibri" w:hAnsi="Calibri" w:eastAsia="Calibri" w:cs="Calibri"/>
                <w:b w:val="0"/>
                <w:bCs w:val="0"/>
                <w:i w:val="0"/>
                <w:iCs w:val="0"/>
                <w:strike w:val="0"/>
                <w:dstrike w:val="0"/>
                <w:sz w:val="16"/>
                <w:szCs w:val="16"/>
                <w:u w:val="none"/>
              </w:rPr>
            </w:pPr>
            <w:r w:rsidRPr="5479447C" w:rsidR="72707CF4">
              <w:rPr>
                <w:rFonts w:ascii="Calibri" w:hAnsi="Calibri" w:eastAsia="Calibri" w:cs="Calibri"/>
                <w:b w:val="0"/>
                <w:bCs w:val="0"/>
                <w:i w:val="0"/>
                <w:iCs w:val="0"/>
                <w:strike w:val="0"/>
                <w:dstrike w:val="0"/>
                <w:sz w:val="16"/>
                <w:szCs w:val="16"/>
                <w:u w:val="none"/>
              </w:rPr>
              <w:t xml:space="preserve"> $66,822 </w:t>
            </w:r>
          </w:p>
        </w:tc>
        <w:tc>
          <w:tcPr>
            <w:tcW w:w="70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10717D82" w14:textId="2660958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 $62,578 </w:t>
            </w:r>
          </w:p>
        </w:tc>
        <w:tc>
          <w:tcPr>
            <w:tcW w:w="79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207AE0BB" w14:textId="61FCFC5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 $85,189 </w:t>
            </w:r>
          </w:p>
        </w:tc>
        <w:tc>
          <w:tcPr>
            <w:tcW w:w="645"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5F4D1B1B" w14:textId="0B2538C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 $73,015 </w:t>
            </w:r>
          </w:p>
        </w:tc>
      </w:tr>
      <w:tr w:rsidR="55F40AE9" w:rsidTr="366626A9" w14:paraId="252D8CE1">
        <w:trPr>
          <w:trHeight w:val="390"/>
        </w:trPr>
        <w:tc>
          <w:tcPr>
            <w:tcW w:w="3014" w:type="dxa"/>
            <w:tcBorders>
              <w:top w:val="single" w:sz="4"/>
              <w:left w:val="nil"/>
              <w:bottom w:val="single" w:sz="4"/>
              <w:right w:val="single" w:sz="4"/>
            </w:tcBorders>
            <w:tcMar>
              <w:top w:w="15" w:type="dxa"/>
              <w:left w:w="15" w:type="dxa"/>
              <w:right w:w="15" w:type="dxa"/>
            </w:tcMar>
            <w:vAlign w:val="bottom"/>
          </w:tcPr>
          <w:p w:rsidR="55F40AE9" w:rsidP="5479447C" w:rsidRDefault="55F40AE9" w14:paraId="5E9F5A8C" w14:textId="3BDD29E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Per capita income in past 12 months </w:t>
            </w: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(in 2020-2021 </w:t>
            </w: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dollars)</w:t>
            </w: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w:t>
            </w:r>
          </w:p>
        </w:tc>
        <w:tc>
          <w:tcPr>
            <w:tcW w:w="738" w:type="dxa"/>
            <w:tcBorders>
              <w:top w:val="single" w:sz="4"/>
              <w:left w:val="single" w:sz="4"/>
              <w:bottom w:val="single" w:sz="4"/>
              <w:right w:val="single" w:sz="4"/>
            </w:tcBorders>
            <w:shd w:val="clear" w:color="auto" w:fill="B3E9E6"/>
            <w:tcMar>
              <w:top w:w="15" w:type="dxa"/>
              <w:left w:w="15" w:type="dxa"/>
              <w:right w:w="15" w:type="dxa"/>
            </w:tcMar>
            <w:vAlign w:val="bottom"/>
          </w:tcPr>
          <w:p w:rsidR="55F40AE9" w:rsidP="5479447C" w:rsidRDefault="55F40AE9" w14:paraId="61FA7CF5" w14:textId="5194DFDF">
            <w:pPr>
              <w:spacing w:before="0" w:beforeAutospacing="off" w:after="0" w:afterAutospacing="off"/>
              <w:ind w:left="-20" w:right="-20"/>
              <w:rPr>
                <w:rFonts w:ascii="Calibri" w:hAnsi="Calibri" w:eastAsia="Calibri" w:cs="Calibri"/>
                <w:b w:val="0"/>
                <w:bCs w:val="0"/>
                <w:i w:val="0"/>
                <w:iCs w:val="0"/>
                <w:strike w:val="0"/>
                <w:dstrike w:val="0"/>
                <w:sz w:val="16"/>
                <w:szCs w:val="16"/>
                <w:u w:val="none"/>
              </w:rPr>
            </w:pPr>
            <w:r w:rsidRPr="5479447C" w:rsidR="72707CF4">
              <w:rPr>
                <w:rFonts w:ascii="Calibri" w:hAnsi="Calibri" w:eastAsia="Calibri" w:cs="Calibri"/>
                <w:b w:val="0"/>
                <w:bCs w:val="0"/>
                <w:i w:val="0"/>
                <w:iCs w:val="0"/>
                <w:strike w:val="0"/>
                <w:dstrike w:val="0"/>
                <w:sz w:val="16"/>
                <w:szCs w:val="16"/>
                <w:u w:val="none"/>
              </w:rPr>
              <w:t xml:space="preserve">$34,817 </w:t>
            </w:r>
          </w:p>
        </w:tc>
        <w:tc>
          <w:tcPr>
            <w:tcW w:w="603" w:type="dxa"/>
            <w:tcBorders>
              <w:top w:val="single" w:sz="4"/>
              <w:left w:val="single" w:sz="4"/>
              <w:bottom w:val="single" w:sz="4"/>
              <w:right w:val="single" w:sz="4"/>
            </w:tcBorders>
            <w:shd w:val="clear" w:color="auto" w:fill="CCFFFF"/>
            <w:tcMar>
              <w:top w:w="15" w:type="dxa"/>
              <w:left w:w="15" w:type="dxa"/>
              <w:right w:w="15" w:type="dxa"/>
            </w:tcMar>
            <w:vAlign w:val="bottom"/>
          </w:tcPr>
          <w:p w:rsidR="55F40AE9" w:rsidP="5479447C" w:rsidRDefault="55F40AE9" w14:paraId="44E752CE" w14:textId="4BDCA4F0">
            <w:pPr>
              <w:spacing w:before="0" w:beforeAutospacing="off" w:after="0" w:afterAutospacing="off"/>
              <w:ind w:left="-20" w:right="-20"/>
              <w:rPr>
                <w:rFonts w:ascii="Calibri" w:hAnsi="Calibri" w:eastAsia="Calibri" w:cs="Calibri"/>
                <w:b w:val="0"/>
                <w:bCs w:val="0"/>
                <w:i w:val="0"/>
                <w:iCs w:val="0"/>
                <w:strike w:val="0"/>
                <w:dstrike w:val="0"/>
                <w:sz w:val="16"/>
                <w:szCs w:val="16"/>
                <w:u w:val="none"/>
              </w:rPr>
            </w:pPr>
            <w:r w:rsidRPr="5479447C" w:rsidR="72707CF4">
              <w:rPr>
                <w:rFonts w:ascii="Calibri" w:hAnsi="Calibri" w:eastAsia="Calibri" w:cs="Calibri"/>
                <w:b w:val="0"/>
                <w:bCs w:val="0"/>
                <w:i w:val="0"/>
                <w:iCs w:val="0"/>
                <w:strike w:val="0"/>
                <w:dstrike w:val="0"/>
                <w:sz w:val="16"/>
                <w:szCs w:val="16"/>
                <w:u w:val="none"/>
              </w:rPr>
              <w:t xml:space="preserve"> $37,417 </w:t>
            </w:r>
          </w:p>
        </w:tc>
        <w:tc>
          <w:tcPr>
            <w:tcW w:w="49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3AC262C" w14:textId="69CD634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 $36,145 </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3C80D0BB" w14:textId="66D1155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 $47,488 </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534368F2" w14:textId="76C207D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 $32,358 </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140E683" w14:textId="7E04D3E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 $39,024 </w:t>
            </w:r>
          </w:p>
        </w:tc>
        <w:tc>
          <w:tcPr>
            <w:tcW w:w="733"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BBA64ED" w14:textId="5D54590D">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 $34,545 </w:t>
            </w:r>
          </w:p>
        </w:tc>
        <w:tc>
          <w:tcPr>
            <w:tcW w:w="70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0CCD76E" w14:textId="366ADA3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 $33,211 </w:t>
            </w:r>
          </w:p>
        </w:tc>
        <w:tc>
          <w:tcPr>
            <w:tcW w:w="79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3CC7C399" w14:textId="3493A1F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 $38,087 </w:t>
            </w:r>
          </w:p>
        </w:tc>
        <w:tc>
          <w:tcPr>
            <w:tcW w:w="645"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69F287D" w14:textId="2949FE6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 $38,475 </w:t>
            </w:r>
          </w:p>
        </w:tc>
      </w:tr>
      <w:tr w:rsidR="55F40AE9" w:rsidTr="366626A9" w14:paraId="310E11EC">
        <w:trPr>
          <w:trHeight w:val="390"/>
        </w:trPr>
        <w:tc>
          <w:tcPr>
            <w:tcW w:w="3014" w:type="dxa"/>
            <w:tcBorders>
              <w:top w:val="single" w:sz="4"/>
              <w:left w:val="nil"/>
              <w:bottom w:val="single" w:sz="4"/>
              <w:right w:val="single" w:sz="4"/>
            </w:tcBorders>
            <w:tcMar>
              <w:top w:w="15" w:type="dxa"/>
              <w:left w:w="15" w:type="dxa"/>
              <w:right w:w="15" w:type="dxa"/>
            </w:tcMar>
            <w:vAlign w:val="bottom"/>
          </w:tcPr>
          <w:p w:rsidR="55F40AE9" w:rsidP="5479447C" w:rsidRDefault="55F40AE9" w14:paraId="30EA5ECA" w14:textId="0A6772F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Total employment (2021)                            </w:t>
            </w:r>
          </w:p>
        </w:tc>
        <w:tc>
          <w:tcPr>
            <w:tcW w:w="738" w:type="dxa"/>
            <w:tcBorders>
              <w:top w:val="single" w:sz="4"/>
              <w:left w:val="single" w:sz="4"/>
              <w:bottom w:val="single" w:sz="4"/>
              <w:right w:val="single" w:sz="4"/>
            </w:tcBorders>
            <w:shd w:val="clear" w:color="auto" w:fill="B3E9E6"/>
            <w:tcMar>
              <w:top w:w="15" w:type="dxa"/>
              <w:left w:w="15" w:type="dxa"/>
              <w:right w:w="15" w:type="dxa"/>
            </w:tcMar>
            <w:vAlign w:val="bottom"/>
          </w:tcPr>
          <w:p w:rsidR="55F40AE9" w:rsidP="5479447C" w:rsidRDefault="55F40AE9" w14:paraId="5A167722" w14:textId="3AA262F5">
            <w:pPr>
              <w:spacing w:before="0" w:beforeAutospacing="off" w:after="0" w:afterAutospacing="off"/>
              <w:ind w:left="-20" w:right="-20"/>
              <w:rPr>
                <w:rFonts w:ascii="Calibri" w:hAnsi="Calibri" w:eastAsia="Calibri" w:cs="Calibri"/>
                <w:b w:val="0"/>
                <w:bCs w:val="0"/>
                <w:i w:val="0"/>
                <w:iCs w:val="0"/>
                <w:strike w:val="0"/>
                <w:dstrike w:val="0"/>
                <w:sz w:val="16"/>
                <w:szCs w:val="16"/>
                <w:u w:val="none"/>
              </w:rPr>
            </w:pPr>
            <w:r w:rsidRPr="5479447C" w:rsidR="72707CF4">
              <w:rPr>
                <w:rFonts w:ascii="Calibri" w:hAnsi="Calibri" w:eastAsia="Calibri" w:cs="Calibri"/>
                <w:b w:val="0"/>
                <w:bCs w:val="0"/>
                <w:i w:val="0"/>
                <w:iCs w:val="0"/>
                <w:strike w:val="0"/>
                <w:dstrike w:val="0"/>
                <w:sz w:val="16"/>
                <w:szCs w:val="16"/>
                <w:u w:val="none"/>
              </w:rPr>
              <w:t>1,352,146</w:t>
            </w:r>
          </w:p>
        </w:tc>
        <w:tc>
          <w:tcPr>
            <w:tcW w:w="603" w:type="dxa"/>
            <w:tcBorders>
              <w:top w:val="single" w:sz="4"/>
              <w:left w:val="single" w:sz="4"/>
              <w:bottom w:val="single" w:sz="4"/>
              <w:right w:val="single" w:sz="4"/>
            </w:tcBorders>
            <w:shd w:val="clear" w:color="auto" w:fill="CCFFFF"/>
            <w:tcMar>
              <w:top w:w="15" w:type="dxa"/>
              <w:left w:w="15" w:type="dxa"/>
              <w:right w:w="15" w:type="dxa"/>
            </w:tcMar>
            <w:vAlign w:val="bottom"/>
          </w:tcPr>
          <w:p w:rsidR="55F40AE9" w:rsidP="5479447C" w:rsidRDefault="55F40AE9" w14:paraId="17158274" w14:textId="750229A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386,847</w:t>
            </w:r>
          </w:p>
        </w:tc>
        <w:tc>
          <w:tcPr>
            <w:tcW w:w="49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5A51AB77" w14:textId="1A68230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6,842</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211AB93C" w14:textId="3BA7254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40,688</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0B4A9C61" w14:textId="4FB0BBE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8,364</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C1785F0" w14:textId="22BBD95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2,664</w:t>
            </w:r>
          </w:p>
        </w:tc>
        <w:tc>
          <w:tcPr>
            <w:tcW w:w="733"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6819E202" w14:textId="4985DB2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17,071</w:t>
            </w:r>
          </w:p>
        </w:tc>
        <w:tc>
          <w:tcPr>
            <w:tcW w:w="70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3C9847FA" w14:textId="2E630D8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31,361</w:t>
            </w:r>
          </w:p>
        </w:tc>
        <w:tc>
          <w:tcPr>
            <w:tcW w:w="79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6831766" w14:textId="167A16F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8,653</w:t>
            </w:r>
          </w:p>
        </w:tc>
        <w:tc>
          <w:tcPr>
            <w:tcW w:w="645"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1C947097" w14:textId="524A2DF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271,204</w:t>
            </w:r>
          </w:p>
        </w:tc>
      </w:tr>
      <w:tr w:rsidR="55F40AE9" w:rsidTr="366626A9" w14:paraId="4E25FAB4">
        <w:trPr>
          <w:trHeight w:val="390"/>
        </w:trPr>
        <w:tc>
          <w:tcPr>
            <w:tcW w:w="3014" w:type="dxa"/>
            <w:tcBorders>
              <w:top w:val="single" w:sz="4"/>
              <w:left w:val="nil"/>
              <w:bottom w:val="single" w:sz="4"/>
              <w:right w:val="single" w:sz="4"/>
            </w:tcBorders>
            <w:tcMar>
              <w:top w:w="15" w:type="dxa"/>
              <w:left w:w="15" w:type="dxa"/>
              <w:right w:w="15" w:type="dxa"/>
            </w:tcMar>
            <w:vAlign w:val="bottom"/>
          </w:tcPr>
          <w:p w:rsidR="55F40AE9" w:rsidP="5479447C" w:rsidRDefault="55F40AE9" w14:paraId="10E062B4" w14:textId="0DE44F8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High school graduate or higher; % of persons age 25+*</w:t>
            </w:r>
          </w:p>
        </w:tc>
        <w:tc>
          <w:tcPr>
            <w:tcW w:w="738" w:type="dxa"/>
            <w:tcBorders>
              <w:top w:val="single" w:sz="4"/>
              <w:left w:val="single" w:sz="4"/>
              <w:bottom w:val="single" w:sz="4"/>
              <w:right w:val="single" w:sz="4"/>
            </w:tcBorders>
            <w:shd w:val="clear" w:color="auto" w:fill="B3E9E6"/>
            <w:tcMar>
              <w:top w:w="15" w:type="dxa"/>
              <w:left w:w="15" w:type="dxa"/>
              <w:right w:w="15" w:type="dxa"/>
            </w:tcMar>
            <w:vAlign w:val="bottom"/>
          </w:tcPr>
          <w:p w:rsidR="55F40AE9" w:rsidP="5479447C" w:rsidRDefault="55F40AE9" w14:paraId="23347CC4" w14:textId="13E709BC">
            <w:pPr>
              <w:spacing w:before="0" w:beforeAutospacing="off" w:after="0" w:afterAutospacing="off"/>
              <w:ind w:left="-20" w:right="-20"/>
              <w:rPr>
                <w:rFonts w:ascii="Calibri" w:hAnsi="Calibri" w:eastAsia="Calibri" w:cs="Calibri"/>
                <w:b w:val="0"/>
                <w:bCs w:val="0"/>
                <w:i w:val="0"/>
                <w:iCs w:val="0"/>
                <w:strike w:val="0"/>
                <w:dstrike w:val="0"/>
                <w:sz w:val="16"/>
                <w:szCs w:val="16"/>
                <w:u w:val="none"/>
              </w:rPr>
            </w:pPr>
            <w:r w:rsidRPr="5479447C" w:rsidR="72707CF4">
              <w:rPr>
                <w:rFonts w:ascii="Calibri" w:hAnsi="Calibri" w:eastAsia="Calibri" w:cs="Calibri"/>
                <w:b w:val="0"/>
                <w:bCs w:val="0"/>
                <w:i w:val="0"/>
                <w:iCs w:val="0"/>
                <w:strike w:val="0"/>
                <w:dstrike w:val="0"/>
                <w:sz w:val="16"/>
                <w:szCs w:val="16"/>
                <w:u w:val="none"/>
              </w:rPr>
              <w:t>92.80%</w:t>
            </w:r>
          </w:p>
        </w:tc>
        <w:tc>
          <w:tcPr>
            <w:tcW w:w="603" w:type="dxa"/>
            <w:tcBorders>
              <w:top w:val="single" w:sz="4"/>
              <w:left w:val="single" w:sz="4"/>
              <w:bottom w:val="single" w:sz="4"/>
              <w:right w:val="single" w:sz="4"/>
            </w:tcBorders>
            <w:shd w:val="clear" w:color="auto" w:fill="CCFFFF"/>
            <w:tcMar>
              <w:top w:w="15" w:type="dxa"/>
              <w:left w:w="15" w:type="dxa"/>
              <w:right w:w="15" w:type="dxa"/>
            </w:tcMar>
            <w:vAlign w:val="bottom"/>
          </w:tcPr>
          <w:p w:rsidR="55F40AE9" w:rsidP="5479447C" w:rsidRDefault="55F40AE9" w14:paraId="18D44060" w14:textId="3BF7B66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94.98%</w:t>
            </w:r>
          </w:p>
        </w:tc>
        <w:tc>
          <w:tcPr>
            <w:tcW w:w="49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6D6802E1" w14:textId="112B78E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94.10%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619C9D76" w14:textId="1968214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95.90%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AA63C69" w14:textId="59CA2AE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94.10%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8263B2F" w14:textId="30F5A62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96.50%</w:t>
            </w:r>
          </w:p>
        </w:tc>
        <w:tc>
          <w:tcPr>
            <w:tcW w:w="733"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0603EA75" w14:textId="39CAA48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94.00%</w:t>
            </w:r>
          </w:p>
        </w:tc>
        <w:tc>
          <w:tcPr>
            <w:tcW w:w="70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6E2C4B2" w14:textId="190CDC9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96.90%</w:t>
            </w:r>
          </w:p>
        </w:tc>
        <w:tc>
          <w:tcPr>
            <w:tcW w:w="79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6AB3AD0D" w14:textId="4AF12FD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95.80%</w:t>
            </w:r>
          </w:p>
        </w:tc>
        <w:tc>
          <w:tcPr>
            <w:tcW w:w="645"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0BF491C" w14:textId="1C7A62D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92.50%</w:t>
            </w:r>
          </w:p>
        </w:tc>
      </w:tr>
      <w:tr w:rsidR="55F40AE9" w:rsidTr="366626A9" w14:paraId="4EA0B163">
        <w:trPr>
          <w:trHeight w:val="390"/>
        </w:trPr>
        <w:tc>
          <w:tcPr>
            <w:tcW w:w="3014" w:type="dxa"/>
            <w:tcBorders>
              <w:top w:val="single" w:sz="4"/>
              <w:left w:val="nil"/>
              <w:bottom w:val="single" w:sz="4"/>
              <w:right w:val="single" w:sz="4"/>
            </w:tcBorders>
            <w:tcMar>
              <w:top w:w="15" w:type="dxa"/>
              <w:left w:w="15" w:type="dxa"/>
              <w:right w:w="15" w:type="dxa"/>
            </w:tcMar>
            <w:vAlign w:val="bottom"/>
          </w:tcPr>
          <w:p w:rsidR="55F40AE9" w:rsidP="5479447C" w:rsidRDefault="55F40AE9" w14:paraId="558786EA" w14:textId="737B4F5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Bachelor's degree or higher, % of persons age 25+*       </w:t>
            </w:r>
          </w:p>
        </w:tc>
        <w:tc>
          <w:tcPr>
            <w:tcW w:w="738" w:type="dxa"/>
            <w:tcBorders>
              <w:top w:val="single" w:sz="4"/>
              <w:left w:val="single" w:sz="4"/>
              <w:bottom w:val="single" w:sz="4"/>
              <w:right w:val="single" w:sz="4"/>
            </w:tcBorders>
            <w:shd w:val="clear" w:color="auto" w:fill="B3E9E6"/>
            <w:tcMar>
              <w:top w:w="15" w:type="dxa"/>
              <w:left w:w="15" w:type="dxa"/>
              <w:right w:w="15" w:type="dxa"/>
            </w:tcMar>
            <w:vAlign w:val="bottom"/>
          </w:tcPr>
          <w:p w:rsidR="55F40AE9" w:rsidP="5479447C" w:rsidRDefault="55F40AE9" w14:paraId="3E98C978" w14:textId="395910B5">
            <w:pPr>
              <w:spacing w:before="0" w:beforeAutospacing="off" w:after="0" w:afterAutospacing="off"/>
              <w:ind w:left="-20" w:right="-20"/>
              <w:rPr>
                <w:rFonts w:ascii="Calibri" w:hAnsi="Calibri" w:eastAsia="Calibri" w:cs="Calibri"/>
                <w:b w:val="0"/>
                <w:bCs w:val="0"/>
                <w:i w:val="0"/>
                <w:iCs w:val="0"/>
                <w:strike w:val="0"/>
                <w:dstrike w:val="0"/>
                <w:sz w:val="16"/>
                <w:szCs w:val="16"/>
                <w:u w:val="none"/>
              </w:rPr>
            </w:pPr>
            <w:r w:rsidRPr="5479447C" w:rsidR="72707CF4">
              <w:rPr>
                <w:rFonts w:ascii="Calibri" w:hAnsi="Calibri" w:eastAsia="Calibri" w:cs="Calibri"/>
                <w:b w:val="0"/>
                <w:bCs w:val="0"/>
                <w:i w:val="0"/>
                <w:iCs w:val="0"/>
                <w:strike w:val="0"/>
                <w:dstrike w:val="0"/>
                <w:sz w:val="16"/>
                <w:szCs w:val="16"/>
                <w:u w:val="none"/>
              </w:rPr>
              <w:t>29.70%</w:t>
            </w:r>
          </w:p>
        </w:tc>
        <w:tc>
          <w:tcPr>
            <w:tcW w:w="603" w:type="dxa"/>
            <w:tcBorders>
              <w:top w:val="single" w:sz="4"/>
              <w:left w:val="single" w:sz="4"/>
              <w:bottom w:val="single" w:sz="4"/>
              <w:right w:val="single" w:sz="4"/>
            </w:tcBorders>
            <w:shd w:val="clear" w:color="auto" w:fill="CCFFFF"/>
            <w:tcMar>
              <w:top w:w="15" w:type="dxa"/>
              <w:left w:w="15" w:type="dxa"/>
              <w:right w:w="15" w:type="dxa"/>
            </w:tcMar>
            <w:vAlign w:val="bottom"/>
          </w:tcPr>
          <w:p w:rsidR="55F40AE9" w:rsidP="5479447C" w:rsidRDefault="55F40AE9" w14:paraId="258A7DA0" w14:textId="4DE9408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238.95%</w:t>
            </w:r>
          </w:p>
        </w:tc>
        <w:tc>
          <w:tcPr>
            <w:tcW w:w="49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355B5B03" w14:textId="1628976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25.60%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6572DC78" w14:textId="5412879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50.40%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3205EBC1" w14:textId="23DF3BE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19.10%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664FE903" w14:textId="6D0A3A3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24.80%</w:t>
            </w:r>
          </w:p>
        </w:tc>
        <w:tc>
          <w:tcPr>
            <w:tcW w:w="733"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0EBA69F7" w14:textId="3D953E7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30.90%</w:t>
            </w:r>
          </w:p>
        </w:tc>
        <w:tc>
          <w:tcPr>
            <w:tcW w:w="70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1D1D87AD" w14:textId="538E7C1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51.10%</w:t>
            </w:r>
          </w:p>
        </w:tc>
        <w:tc>
          <w:tcPr>
            <w:tcW w:w="79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349C7DF" w14:textId="67F5A62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32.30%</w:t>
            </w:r>
          </w:p>
        </w:tc>
        <w:tc>
          <w:tcPr>
            <w:tcW w:w="645"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39870E47" w14:textId="21E06AB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38.00%</w:t>
            </w:r>
          </w:p>
        </w:tc>
      </w:tr>
      <w:tr w:rsidR="55F40AE9" w:rsidTr="366626A9" w14:paraId="1B7D7438">
        <w:trPr>
          <w:trHeight w:val="390"/>
        </w:trPr>
        <w:tc>
          <w:tcPr>
            <w:tcW w:w="3014" w:type="dxa"/>
            <w:tcBorders>
              <w:top w:val="single" w:sz="4"/>
              <w:left w:val="nil"/>
              <w:bottom w:val="single" w:sz="4"/>
              <w:right w:val="single" w:sz="4"/>
            </w:tcBorders>
            <w:tcMar>
              <w:top w:w="15" w:type="dxa"/>
              <w:left w:w="15" w:type="dxa"/>
              <w:right w:w="15" w:type="dxa"/>
            </w:tcMar>
            <w:vAlign w:val="bottom"/>
          </w:tcPr>
          <w:p w:rsidR="55F40AE9" w:rsidP="5479447C" w:rsidRDefault="55F40AE9" w14:paraId="5A44B3C0" w14:textId="3B674F4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Households with a computer*</w:t>
            </w:r>
          </w:p>
        </w:tc>
        <w:tc>
          <w:tcPr>
            <w:tcW w:w="738" w:type="dxa"/>
            <w:tcBorders>
              <w:top w:val="single" w:sz="4"/>
              <w:left w:val="single" w:sz="4"/>
              <w:bottom w:val="single" w:sz="4"/>
              <w:right w:val="single" w:sz="4"/>
            </w:tcBorders>
            <w:shd w:val="clear" w:color="auto" w:fill="B3E9E6"/>
            <w:tcMar>
              <w:top w:w="15" w:type="dxa"/>
              <w:left w:w="15" w:type="dxa"/>
              <w:right w:w="15" w:type="dxa"/>
            </w:tcMar>
            <w:vAlign w:val="bottom"/>
          </w:tcPr>
          <w:p w:rsidR="55F40AE9" w:rsidP="5479447C" w:rsidRDefault="55F40AE9" w14:paraId="34F23649" w14:textId="7D309C64">
            <w:pPr>
              <w:spacing w:before="0" w:beforeAutospacing="off" w:after="0" w:afterAutospacing="off"/>
              <w:ind w:left="-20" w:right="-20"/>
              <w:rPr>
                <w:rFonts w:ascii="Calibri" w:hAnsi="Calibri" w:eastAsia="Calibri" w:cs="Calibri"/>
                <w:b w:val="0"/>
                <w:bCs w:val="0"/>
                <w:i w:val="0"/>
                <w:iCs w:val="0"/>
                <w:strike w:val="0"/>
                <w:dstrike w:val="0"/>
                <w:sz w:val="16"/>
                <w:szCs w:val="16"/>
                <w:u w:val="none"/>
              </w:rPr>
            </w:pPr>
            <w:r w:rsidRPr="5479447C" w:rsidR="72707CF4">
              <w:rPr>
                <w:rFonts w:ascii="Calibri" w:hAnsi="Calibri" w:eastAsia="Calibri" w:cs="Calibri"/>
                <w:b w:val="0"/>
                <w:bCs w:val="0"/>
                <w:i w:val="0"/>
                <w:iCs w:val="0"/>
                <w:strike w:val="0"/>
                <w:dstrike w:val="0"/>
                <w:sz w:val="16"/>
                <w:szCs w:val="16"/>
                <w:u w:val="none"/>
              </w:rPr>
              <w:t>91.70%</w:t>
            </w:r>
          </w:p>
        </w:tc>
        <w:tc>
          <w:tcPr>
            <w:tcW w:w="603" w:type="dxa"/>
            <w:tcBorders>
              <w:top w:val="single" w:sz="4"/>
              <w:left w:val="single" w:sz="4"/>
              <w:bottom w:val="single" w:sz="4"/>
              <w:right w:val="single" w:sz="4"/>
            </w:tcBorders>
            <w:shd w:val="clear" w:color="auto" w:fill="CCFFFF"/>
            <w:tcMar>
              <w:top w:w="15" w:type="dxa"/>
              <w:left w:w="15" w:type="dxa"/>
              <w:right w:w="15" w:type="dxa"/>
            </w:tcMar>
            <w:vAlign w:val="bottom"/>
          </w:tcPr>
          <w:p w:rsidR="55F40AE9" w:rsidP="5479447C" w:rsidRDefault="55F40AE9" w14:paraId="768DC960" w14:textId="083A176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93.50%</w:t>
            </w:r>
          </w:p>
        </w:tc>
        <w:tc>
          <w:tcPr>
            <w:tcW w:w="49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A4673FA" w14:textId="31A6BE7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92.40%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2D77EE9F" w14:textId="56481A0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95.90%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5582D089" w14:textId="59A289E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90.30%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25F9F7BA" w14:textId="5E9B499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92.30%</w:t>
            </w:r>
          </w:p>
        </w:tc>
        <w:tc>
          <w:tcPr>
            <w:tcW w:w="733"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85545D3" w14:textId="769A0B1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91.20%</w:t>
            </w:r>
          </w:p>
        </w:tc>
        <w:tc>
          <w:tcPr>
            <w:tcW w:w="70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2E43EEA" w14:textId="5E851C2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95.80%</w:t>
            </w:r>
          </w:p>
        </w:tc>
        <w:tc>
          <w:tcPr>
            <w:tcW w:w="79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0753F528" w14:textId="68418A9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95.10%</w:t>
            </w:r>
          </w:p>
        </w:tc>
        <w:tc>
          <w:tcPr>
            <w:tcW w:w="645"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0AB1B975" w14:textId="5A715B3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94.70%</w:t>
            </w:r>
          </w:p>
        </w:tc>
      </w:tr>
      <w:tr w:rsidR="55F40AE9" w:rsidTr="366626A9" w14:paraId="54F8D402">
        <w:trPr>
          <w:trHeight w:val="390"/>
        </w:trPr>
        <w:tc>
          <w:tcPr>
            <w:tcW w:w="3014" w:type="dxa"/>
            <w:tcBorders>
              <w:top w:val="single" w:sz="4"/>
              <w:left w:val="nil"/>
              <w:bottom w:val="single" w:sz="4"/>
              <w:right w:val="single" w:sz="4"/>
            </w:tcBorders>
            <w:tcMar>
              <w:top w:w="15" w:type="dxa"/>
              <w:left w:w="15" w:type="dxa"/>
              <w:right w:w="15" w:type="dxa"/>
            </w:tcMar>
            <w:vAlign w:val="bottom"/>
          </w:tcPr>
          <w:p w:rsidR="55F40AE9" w:rsidP="5479447C" w:rsidRDefault="55F40AE9" w14:paraId="13A64284" w14:textId="571084C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Households with a broadband internet subscription*</w:t>
            </w:r>
          </w:p>
        </w:tc>
        <w:tc>
          <w:tcPr>
            <w:tcW w:w="738" w:type="dxa"/>
            <w:tcBorders>
              <w:top w:val="single" w:sz="4"/>
              <w:left w:val="single" w:sz="4"/>
              <w:bottom w:val="single" w:sz="4"/>
              <w:right w:val="single" w:sz="4"/>
            </w:tcBorders>
            <w:shd w:val="clear" w:color="auto" w:fill="B3E9E6"/>
            <w:tcMar>
              <w:top w:w="15" w:type="dxa"/>
              <w:left w:w="15" w:type="dxa"/>
              <w:right w:w="15" w:type="dxa"/>
            </w:tcMar>
            <w:vAlign w:val="bottom"/>
          </w:tcPr>
          <w:p w:rsidR="55F40AE9" w:rsidP="5479447C" w:rsidRDefault="55F40AE9" w14:paraId="2B0E6FFA" w14:textId="5C9C1C5D">
            <w:pPr>
              <w:spacing w:before="0" w:beforeAutospacing="off" w:after="0" w:afterAutospacing="off"/>
              <w:ind w:left="-20" w:right="-20"/>
              <w:rPr>
                <w:rFonts w:ascii="Calibri" w:hAnsi="Calibri" w:eastAsia="Calibri" w:cs="Calibri"/>
                <w:b w:val="0"/>
                <w:bCs w:val="0"/>
                <w:i w:val="0"/>
                <w:iCs w:val="0"/>
                <w:strike w:val="0"/>
                <w:dstrike w:val="0"/>
                <w:sz w:val="16"/>
                <w:szCs w:val="16"/>
                <w:u w:val="none"/>
              </w:rPr>
            </w:pPr>
            <w:r w:rsidRPr="5479447C" w:rsidR="72707CF4">
              <w:rPr>
                <w:rFonts w:ascii="Calibri" w:hAnsi="Calibri" w:eastAsia="Calibri" w:cs="Calibri"/>
                <w:b w:val="0"/>
                <w:bCs w:val="0"/>
                <w:i w:val="0"/>
                <w:iCs w:val="0"/>
                <w:strike w:val="0"/>
                <w:dstrike w:val="0"/>
                <w:sz w:val="16"/>
                <w:szCs w:val="16"/>
                <w:u w:val="none"/>
              </w:rPr>
              <w:t>84.90%</w:t>
            </w:r>
          </w:p>
        </w:tc>
        <w:tc>
          <w:tcPr>
            <w:tcW w:w="603" w:type="dxa"/>
            <w:tcBorders>
              <w:top w:val="single" w:sz="4"/>
              <w:left w:val="single" w:sz="4"/>
              <w:bottom w:val="single" w:sz="4"/>
              <w:right w:val="single" w:sz="4"/>
            </w:tcBorders>
            <w:shd w:val="clear" w:color="auto" w:fill="CCFFFF"/>
            <w:tcMar>
              <w:top w:w="15" w:type="dxa"/>
              <w:left w:w="15" w:type="dxa"/>
              <w:right w:w="15" w:type="dxa"/>
            </w:tcMar>
            <w:vAlign w:val="bottom"/>
          </w:tcPr>
          <w:p w:rsidR="55F40AE9" w:rsidP="5479447C" w:rsidRDefault="55F40AE9" w14:paraId="268C44E8" w14:textId="384A101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85.20%</w:t>
            </w:r>
          </w:p>
        </w:tc>
        <w:tc>
          <w:tcPr>
            <w:tcW w:w="49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63E91C9" w14:textId="6B2B306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83.90%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53C9FB5B" w14:textId="5B1B81A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90.30%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CD48541" w14:textId="6091C06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84.40%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A22DA99" w14:textId="7C2A8D6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85.20%</w:t>
            </w:r>
          </w:p>
        </w:tc>
        <w:tc>
          <w:tcPr>
            <w:tcW w:w="733"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A364A65" w14:textId="0E2D2B8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83.70%</w:t>
            </w:r>
          </w:p>
        </w:tc>
        <w:tc>
          <w:tcPr>
            <w:tcW w:w="70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0124845C" w14:textId="218F024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77.10%</w:t>
            </w:r>
          </w:p>
        </w:tc>
        <w:tc>
          <w:tcPr>
            <w:tcW w:w="79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13C950E4" w14:textId="33AA3FC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88.50%</w:t>
            </w:r>
          </w:p>
        </w:tc>
        <w:tc>
          <w:tcPr>
            <w:tcW w:w="645"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252216CE" w14:textId="7D1A065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88.20%</w:t>
            </w:r>
          </w:p>
        </w:tc>
      </w:tr>
      <w:tr w:rsidR="55F40AE9" w:rsidTr="366626A9" w14:paraId="31CAA1FD">
        <w:trPr>
          <w:trHeight w:val="390"/>
        </w:trPr>
        <w:tc>
          <w:tcPr>
            <w:tcW w:w="3014" w:type="dxa"/>
            <w:tcBorders>
              <w:top w:val="single" w:sz="4"/>
              <w:left w:val="nil"/>
              <w:bottom w:val="single" w:sz="4"/>
              <w:right w:val="single" w:sz="4"/>
            </w:tcBorders>
            <w:tcMar>
              <w:top w:w="15" w:type="dxa"/>
              <w:left w:w="15" w:type="dxa"/>
              <w:right w:w="15" w:type="dxa"/>
            </w:tcMar>
            <w:vAlign w:val="bottom"/>
          </w:tcPr>
          <w:p w:rsidR="55F40AE9" w:rsidP="5479447C" w:rsidRDefault="55F40AE9" w14:paraId="5E9254B7" w14:textId="38A34BA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Persons with a disability, under age 65*</w:t>
            </w:r>
          </w:p>
        </w:tc>
        <w:tc>
          <w:tcPr>
            <w:tcW w:w="738" w:type="dxa"/>
            <w:tcBorders>
              <w:top w:val="single" w:sz="4"/>
              <w:left w:val="single" w:sz="4"/>
              <w:bottom w:val="single" w:sz="4"/>
              <w:right w:val="single" w:sz="4"/>
            </w:tcBorders>
            <w:shd w:val="clear" w:color="auto" w:fill="B3E9E6"/>
            <w:tcMar>
              <w:top w:w="15" w:type="dxa"/>
              <w:left w:w="15" w:type="dxa"/>
              <w:right w:w="15" w:type="dxa"/>
            </w:tcMar>
            <w:vAlign w:val="bottom"/>
          </w:tcPr>
          <w:p w:rsidR="55F40AE9" w:rsidP="5479447C" w:rsidRDefault="55F40AE9" w14:paraId="7E2A9F50" w14:textId="3564FA33">
            <w:pPr>
              <w:spacing w:before="0" w:beforeAutospacing="off" w:after="0" w:afterAutospacing="off"/>
              <w:ind w:left="-20" w:right="-20"/>
              <w:rPr>
                <w:rFonts w:ascii="Calibri" w:hAnsi="Calibri" w:eastAsia="Calibri" w:cs="Calibri"/>
                <w:b w:val="0"/>
                <w:bCs w:val="0"/>
                <w:i w:val="0"/>
                <w:iCs w:val="0"/>
                <w:strike w:val="0"/>
                <w:dstrike w:val="0"/>
                <w:sz w:val="16"/>
                <w:szCs w:val="16"/>
                <w:u w:val="none"/>
              </w:rPr>
            </w:pPr>
            <w:r w:rsidRPr="5479447C" w:rsidR="72707CF4">
              <w:rPr>
                <w:rFonts w:ascii="Calibri" w:hAnsi="Calibri" w:eastAsia="Calibri" w:cs="Calibri"/>
                <w:b w:val="0"/>
                <w:bCs w:val="0"/>
                <w:i w:val="0"/>
                <w:iCs w:val="0"/>
                <w:strike w:val="0"/>
                <w:dstrike w:val="0"/>
                <w:sz w:val="16"/>
                <w:szCs w:val="16"/>
                <w:u w:val="none"/>
              </w:rPr>
              <w:t>8.10%</w:t>
            </w:r>
          </w:p>
        </w:tc>
        <w:tc>
          <w:tcPr>
            <w:tcW w:w="603" w:type="dxa"/>
            <w:tcBorders>
              <w:top w:val="single" w:sz="4"/>
              <w:left w:val="single" w:sz="4"/>
              <w:bottom w:val="single" w:sz="4"/>
              <w:right w:val="single" w:sz="4"/>
            </w:tcBorders>
            <w:shd w:val="clear" w:color="auto" w:fill="CCFFFF"/>
            <w:tcMar>
              <w:top w:w="15" w:type="dxa"/>
              <w:left w:w="15" w:type="dxa"/>
              <w:right w:w="15" w:type="dxa"/>
            </w:tcMar>
            <w:vAlign w:val="bottom"/>
          </w:tcPr>
          <w:p w:rsidR="55F40AE9" w:rsidP="5479447C" w:rsidRDefault="55F40AE9" w14:paraId="29AF7D3B" w14:textId="19A72BB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7.40%</w:t>
            </w:r>
          </w:p>
        </w:tc>
        <w:tc>
          <w:tcPr>
            <w:tcW w:w="49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3428B050" w14:textId="3FE19B3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8.40%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55E5BE63" w14:textId="1C0A9C5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4.50%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0A4C9B16" w14:textId="61ADFFB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8.50%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0F2EC65C" w14:textId="31BDDEFD">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6.40%</w:t>
            </w:r>
          </w:p>
        </w:tc>
        <w:tc>
          <w:tcPr>
            <w:tcW w:w="733"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264CC42" w14:textId="087B4D3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9.40%</w:t>
            </w:r>
          </w:p>
        </w:tc>
        <w:tc>
          <w:tcPr>
            <w:tcW w:w="70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01262CC4" w14:textId="3D83724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6.10%</w:t>
            </w:r>
          </w:p>
        </w:tc>
        <w:tc>
          <w:tcPr>
            <w:tcW w:w="79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06559C3" w14:textId="1323B1D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7.60%</w:t>
            </w:r>
          </w:p>
        </w:tc>
        <w:tc>
          <w:tcPr>
            <w:tcW w:w="645"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353F81B" w14:textId="66D14CC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8.00%</w:t>
            </w:r>
          </w:p>
        </w:tc>
      </w:tr>
      <w:tr w:rsidR="55F40AE9" w:rsidTr="366626A9" w14:paraId="6FB31415">
        <w:trPr>
          <w:trHeight w:val="390"/>
        </w:trPr>
        <w:tc>
          <w:tcPr>
            <w:tcW w:w="3014" w:type="dxa"/>
            <w:tcBorders>
              <w:top w:val="single" w:sz="4"/>
              <w:left w:val="nil"/>
              <w:bottom w:val="single" w:sz="4"/>
              <w:right w:val="single" w:sz="4"/>
            </w:tcBorders>
            <w:tcMar>
              <w:top w:w="15" w:type="dxa"/>
              <w:left w:w="15" w:type="dxa"/>
              <w:right w:w="15" w:type="dxa"/>
            </w:tcMar>
            <w:vAlign w:val="bottom"/>
          </w:tcPr>
          <w:p w:rsidR="55F40AE9" w:rsidP="5479447C" w:rsidRDefault="55F40AE9" w14:paraId="45E256BB" w14:textId="384568A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Persons without health insurance, under age 65*</w:t>
            </w:r>
          </w:p>
        </w:tc>
        <w:tc>
          <w:tcPr>
            <w:tcW w:w="738" w:type="dxa"/>
            <w:tcBorders>
              <w:top w:val="single" w:sz="4"/>
              <w:left w:val="single" w:sz="4"/>
              <w:bottom w:val="single" w:sz="4"/>
              <w:right w:val="single" w:sz="4"/>
            </w:tcBorders>
            <w:shd w:val="clear" w:color="auto" w:fill="B3E9E6"/>
            <w:tcMar>
              <w:top w:w="15" w:type="dxa"/>
              <w:left w:w="15" w:type="dxa"/>
              <w:right w:w="15" w:type="dxa"/>
            </w:tcMar>
            <w:vAlign w:val="bottom"/>
          </w:tcPr>
          <w:p w:rsidR="55F40AE9" w:rsidP="5479447C" w:rsidRDefault="55F40AE9" w14:paraId="0F2FD992" w14:textId="376335A8">
            <w:pPr>
              <w:spacing w:before="0" w:beforeAutospacing="off" w:after="0" w:afterAutospacing="off"/>
              <w:ind w:left="-20" w:right="-20"/>
              <w:rPr>
                <w:rFonts w:ascii="Calibri" w:hAnsi="Calibri" w:eastAsia="Calibri" w:cs="Calibri"/>
                <w:b w:val="0"/>
                <w:bCs w:val="0"/>
                <w:i w:val="0"/>
                <w:iCs w:val="0"/>
                <w:strike w:val="0"/>
                <w:dstrike w:val="0"/>
                <w:sz w:val="16"/>
                <w:szCs w:val="16"/>
                <w:u w:val="none"/>
              </w:rPr>
            </w:pPr>
            <w:r w:rsidRPr="5479447C" w:rsidR="72707CF4">
              <w:rPr>
                <w:rFonts w:ascii="Calibri" w:hAnsi="Calibri" w:eastAsia="Calibri" w:cs="Calibri"/>
                <w:b w:val="0"/>
                <w:bCs w:val="0"/>
                <w:i w:val="0"/>
                <w:iCs w:val="0"/>
                <w:strike w:val="0"/>
                <w:dstrike w:val="0"/>
                <w:sz w:val="16"/>
                <w:szCs w:val="16"/>
                <w:u w:val="none"/>
              </w:rPr>
              <w:t>5.80%</w:t>
            </w:r>
          </w:p>
        </w:tc>
        <w:tc>
          <w:tcPr>
            <w:tcW w:w="603" w:type="dxa"/>
            <w:tcBorders>
              <w:top w:val="single" w:sz="4"/>
              <w:left w:val="single" w:sz="4"/>
              <w:bottom w:val="single" w:sz="4"/>
              <w:right w:val="single" w:sz="4"/>
            </w:tcBorders>
            <w:shd w:val="clear" w:color="auto" w:fill="CCFFFF"/>
            <w:tcMar>
              <w:top w:w="15" w:type="dxa"/>
              <w:left w:w="15" w:type="dxa"/>
              <w:right w:w="15" w:type="dxa"/>
            </w:tcMar>
            <w:vAlign w:val="bottom"/>
          </w:tcPr>
          <w:p w:rsidR="55F40AE9" w:rsidP="5479447C" w:rsidRDefault="55F40AE9" w14:paraId="1A734FB3" w14:textId="33F034E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4.90%</w:t>
            </w:r>
          </w:p>
        </w:tc>
        <w:tc>
          <w:tcPr>
            <w:tcW w:w="49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6E1240C7" w14:textId="120BB0D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5.00%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02B90B8F" w14:textId="4A093F9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4.10%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256111D9" w14:textId="6DA60D1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4.40%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AF0529A" w14:textId="47D6209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5.90%</w:t>
            </w:r>
          </w:p>
        </w:tc>
        <w:tc>
          <w:tcPr>
            <w:tcW w:w="733"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5C686C1" w14:textId="4670AD3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4.10%</w:t>
            </w:r>
          </w:p>
        </w:tc>
        <w:tc>
          <w:tcPr>
            <w:tcW w:w="70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178EC793" w14:textId="4BD76C9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5.60%</w:t>
            </w:r>
          </w:p>
        </w:tc>
        <w:tc>
          <w:tcPr>
            <w:tcW w:w="79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29837CE9" w14:textId="5E66930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4.20%</w:t>
            </w:r>
          </w:p>
        </w:tc>
        <w:tc>
          <w:tcPr>
            <w:tcW w:w="645"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84E5DDB" w14:textId="01FC3BF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5.60%</w:t>
            </w:r>
          </w:p>
        </w:tc>
      </w:tr>
      <w:tr w:rsidR="55F40AE9" w:rsidTr="366626A9" w14:paraId="1FF11E83">
        <w:trPr>
          <w:trHeight w:val="390"/>
        </w:trPr>
        <w:tc>
          <w:tcPr>
            <w:tcW w:w="3014" w:type="dxa"/>
            <w:tcBorders>
              <w:top w:val="single" w:sz="4"/>
              <w:left w:val="nil"/>
              <w:bottom w:val="single" w:sz="4"/>
              <w:right w:val="single" w:sz="4"/>
            </w:tcBorders>
            <w:tcMar>
              <w:top w:w="15" w:type="dxa"/>
              <w:left w:w="15" w:type="dxa"/>
              <w:right w:w="15" w:type="dxa"/>
            </w:tcMar>
            <w:vAlign w:val="bottom"/>
          </w:tcPr>
          <w:p w:rsidR="55F40AE9" w:rsidP="5479447C" w:rsidRDefault="55F40AE9" w14:paraId="42B9BDE8" w14:textId="024347C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Race:  White alone*</w:t>
            </w:r>
          </w:p>
        </w:tc>
        <w:tc>
          <w:tcPr>
            <w:tcW w:w="738" w:type="dxa"/>
            <w:tcBorders>
              <w:top w:val="single" w:sz="4"/>
              <w:left w:val="single" w:sz="4"/>
              <w:bottom w:val="single" w:sz="4"/>
              <w:right w:val="single" w:sz="4"/>
            </w:tcBorders>
            <w:shd w:val="clear" w:color="auto" w:fill="B3E9E6"/>
            <w:tcMar>
              <w:top w:w="15" w:type="dxa"/>
              <w:left w:w="15" w:type="dxa"/>
              <w:right w:w="15" w:type="dxa"/>
            </w:tcMar>
            <w:vAlign w:val="bottom"/>
          </w:tcPr>
          <w:p w:rsidR="55F40AE9" w:rsidP="5479447C" w:rsidRDefault="55F40AE9" w14:paraId="7F0155A3" w14:textId="7F256F4D">
            <w:pPr>
              <w:spacing w:before="0" w:beforeAutospacing="off" w:after="0" w:afterAutospacing="off"/>
              <w:ind w:left="-20" w:right="-20"/>
              <w:rPr>
                <w:rFonts w:ascii="Calibri" w:hAnsi="Calibri" w:eastAsia="Calibri" w:cs="Calibri"/>
                <w:b w:val="0"/>
                <w:bCs w:val="0"/>
                <w:i w:val="0"/>
                <w:iCs w:val="0"/>
                <w:strike w:val="0"/>
                <w:dstrike w:val="0"/>
                <w:sz w:val="16"/>
                <w:szCs w:val="16"/>
                <w:u w:val="none"/>
              </w:rPr>
            </w:pPr>
            <w:r w:rsidRPr="5479447C" w:rsidR="72707CF4">
              <w:rPr>
                <w:rFonts w:ascii="Calibri" w:hAnsi="Calibri" w:eastAsia="Calibri" w:cs="Calibri"/>
                <w:b w:val="0"/>
                <w:bCs w:val="0"/>
                <w:i w:val="0"/>
                <w:iCs w:val="0"/>
                <w:strike w:val="0"/>
                <w:dstrike w:val="0"/>
                <w:sz w:val="16"/>
                <w:szCs w:val="16"/>
                <w:u w:val="none"/>
              </w:rPr>
              <w:t>89.80%</w:t>
            </w:r>
          </w:p>
        </w:tc>
        <w:tc>
          <w:tcPr>
            <w:tcW w:w="603" w:type="dxa"/>
            <w:tcBorders>
              <w:top w:val="single" w:sz="4"/>
              <w:left w:val="single" w:sz="4"/>
              <w:bottom w:val="single" w:sz="4"/>
              <w:right w:val="single" w:sz="4"/>
            </w:tcBorders>
            <w:shd w:val="clear" w:color="auto" w:fill="CCFFFF"/>
            <w:tcMar>
              <w:top w:w="15" w:type="dxa"/>
              <w:left w:w="15" w:type="dxa"/>
              <w:right w:w="15" w:type="dxa"/>
            </w:tcMar>
            <w:vAlign w:val="bottom"/>
          </w:tcPr>
          <w:p w:rsidR="55F40AE9" w:rsidP="5479447C" w:rsidRDefault="55F40AE9" w14:paraId="5DE50A41" w14:textId="3F19A4A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92.40%</w:t>
            </w:r>
          </w:p>
        </w:tc>
        <w:tc>
          <w:tcPr>
            <w:tcW w:w="49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E07E288" w14:textId="7342EE1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96.20%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315403A2" w14:textId="02E4623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88.80%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0B08BC48" w14:textId="32718F8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95.00%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5FE2185C" w14:textId="7B4C990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96.70%</w:t>
            </w:r>
          </w:p>
        </w:tc>
        <w:tc>
          <w:tcPr>
            <w:tcW w:w="733"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370FB47" w14:textId="059D4B3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95.90%</w:t>
            </w:r>
          </w:p>
        </w:tc>
        <w:tc>
          <w:tcPr>
            <w:tcW w:w="70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35CBE03" w14:textId="394F6D1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86.70%</w:t>
            </w:r>
          </w:p>
        </w:tc>
        <w:tc>
          <w:tcPr>
            <w:tcW w:w="79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5733F2E" w14:textId="5FBC63E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96.00%</w:t>
            </w:r>
          </w:p>
        </w:tc>
        <w:tc>
          <w:tcPr>
            <w:tcW w:w="645"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6C4A0BD7" w14:textId="43ACB47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83.80%</w:t>
            </w:r>
          </w:p>
        </w:tc>
      </w:tr>
      <w:tr w:rsidR="55F40AE9" w:rsidTr="366626A9" w14:paraId="474BAA6E">
        <w:trPr>
          <w:trHeight w:val="390"/>
        </w:trPr>
        <w:tc>
          <w:tcPr>
            <w:tcW w:w="3014" w:type="dxa"/>
            <w:tcBorders>
              <w:top w:val="single" w:sz="4"/>
              <w:left w:val="nil"/>
              <w:bottom w:val="single" w:sz="4"/>
              <w:right w:val="single" w:sz="4"/>
            </w:tcBorders>
            <w:tcMar>
              <w:top w:w="15" w:type="dxa"/>
              <w:left w:w="15" w:type="dxa"/>
              <w:right w:w="15" w:type="dxa"/>
            </w:tcMar>
            <w:vAlign w:val="bottom"/>
          </w:tcPr>
          <w:p w:rsidR="55F40AE9" w:rsidP="5479447C" w:rsidRDefault="55F40AE9" w14:paraId="39738393" w14:textId="5E701D0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Persons in poverty</w:t>
            </w:r>
          </w:p>
        </w:tc>
        <w:tc>
          <w:tcPr>
            <w:tcW w:w="738" w:type="dxa"/>
            <w:tcBorders>
              <w:top w:val="single" w:sz="4"/>
              <w:left w:val="single" w:sz="4"/>
              <w:bottom w:val="single" w:sz="4"/>
              <w:right w:val="single" w:sz="4"/>
            </w:tcBorders>
            <w:shd w:val="clear" w:color="auto" w:fill="B3E9E6"/>
            <w:tcMar>
              <w:top w:w="15" w:type="dxa"/>
              <w:left w:w="15" w:type="dxa"/>
              <w:right w:w="15" w:type="dxa"/>
            </w:tcMar>
            <w:vAlign w:val="bottom"/>
          </w:tcPr>
          <w:p w:rsidR="55F40AE9" w:rsidP="5479447C" w:rsidRDefault="55F40AE9" w14:paraId="6A2DECB5" w14:textId="27446788">
            <w:pPr>
              <w:spacing w:before="0" w:beforeAutospacing="off" w:after="0" w:afterAutospacing="off"/>
              <w:ind w:left="-20" w:right="-20"/>
              <w:rPr>
                <w:rFonts w:ascii="Calibri" w:hAnsi="Calibri" w:eastAsia="Calibri" w:cs="Calibri"/>
                <w:b w:val="0"/>
                <w:bCs w:val="0"/>
                <w:i w:val="0"/>
                <w:iCs w:val="0"/>
                <w:strike w:val="0"/>
                <w:dstrike w:val="0"/>
                <w:sz w:val="16"/>
                <w:szCs w:val="16"/>
                <w:u w:val="none"/>
              </w:rPr>
            </w:pPr>
            <w:r w:rsidRPr="5479447C" w:rsidR="72707CF4">
              <w:rPr>
                <w:rFonts w:ascii="Calibri" w:hAnsi="Calibri" w:eastAsia="Calibri" w:cs="Calibri"/>
                <w:b w:val="0"/>
                <w:bCs w:val="0"/>
                <w:i w:val="0"/>
                <w:iCs w:val="0"/>
                <w:strike w:val="0"/>
                <w:dstrike w:val="0"/>
                <w:sz w:val="16"/>
                <w:szCs w:val="16"/>
                <w:u w:val="none"/>
              </w:rPr>
              <w:t>11.10%</w:t>
            </w:r>
          </w:p>
        </w:tc>
        <w:tc>
          <w:tcPr>
            <w:tcW w:w="603" w:type="dxa"/>
            <w:tcBorders>
              <w:top w:val="single" w:sz="4"/>
              <w:left w:val="single" w:sz="4"/>
              <w:bottom w:val="single" w:sz="4"/>
              <w:right w:val="single" w:sz="4"/>
            </w:tcBorders>
            <w:shd w:val="clear" w:color="auto" w:fill="CCFFFF"/>
            <w:tcMar>
              <w:top w:w="15" w:type="dxa"/>
              <w:left w:w="15" w:type="dxa"/>
              <w:right w:w="15" w:type="dxa"/>
            </w:tcMar>
            <w:vAlign w:val="bottom"/>
          </w:tcPr>
          <w:p w:rsidR="55F40AE9" w:rsidP="5479447C" w:rsidRDefault="55F40AE9" w14:paraId="57234D4A" w14:textId="46B7466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9.00%</w:t>
            </w:r>
          </w:p>
        </w:tc>
        <w:tc>
          <w:tcPr>
            <w:tcW w:w="49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2EDEF869" w14:textId="6D12C0A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7.80%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A6EAD80" w14:textId="50874E0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5.30%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6E2A4EA0" w14:textId="06F83D7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9.30%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597D7C46" w14:textId="19B718C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7.40%</w:t>
            </w:r>
          </w:p>
        </w:tc>
        <w:tc>
          <w:tcPr>
            <w:tcW w:w="733"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3E286133" w14:textId="1236357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8.60%</w:t>
            </w:r>
          </w:p>
        </w:tc>
        <w:tc>
          <w:tcPr>
            <w:tcW w:w="70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19FAF2D2" w14:textId="30D5F6B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17.90%</w:t>
            </w:r>
          </w:p>
        </w:tc>
        <w:tc>
          <w:tcPr>
            <w:tcW w:w="79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273E340C" w14:textId="74BC6CF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5.40%</w:t>
            </w:r>
          </w:p>
        </w:tc>
        <w:tc>
          <w:tcPr>
            <w:tcW w:w="645"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00432B02" w14:textId="5BEDD5E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10.10%</w:t>
            </w:r>
          </w:p>
        </w:tc>
      </w:tr>
    </w:tbl>
    <w:p w:rsidR="366626A9" w:rsidRDefault="366626A9" w14:paraId="587445CE" w14:textId="55533E66">
      <w:r>
        <w:br w:type="page"/>
      </w:r>
    </w:p>
    <w:p w:rsidR="745E8B31" w:rsidP="745E8B31" w:rsidRDefault="745E8B31" w14:paraId="5F17F814" w14:textId="1DBB1501">
      <w:pPr>
        <w:pStyle w:val="BodyText"/>
      </w:pPr>
    </w:p>
    <w:p w:rsidR="00FB1742" w:rsidRDefault="0016742A" w14:paraId="36C92237" w14:textId="77777777">
      <w:pPr>
        <w:pStyle w:val="ListParagraph"/>
        <w:numPr>
          <w:ilvl w:val="0"/>
          <w:numId w:val="2"/>
        </w:numPr>
        <w:tabs>
          <w:tab w:val="left" w:pos="870"/>
          <w:tab w:val="left" w:pos="871"/>
        </w:tabs>
        <w:ind w:left="870" w:hanging="411"/>
        <w:rPr/>
      </w:pPr>
      <w:r w:rsidRPr="4D6E2264">
        <w:rPr>
          <w:b w:val="1"/>
          <w:bCs w:val="1"/>
        </w:rPr>
        <w:t xml:space="preserve">Workforce Development, Education and Training Analysis:  </w:t>
      </w:r>
      <w:r>
        <w:rPr/>
        <w:t>Include an analysis</w:t>
      </w:r>
      <w:r>
        <w:rPr>
          <w:spacing w:val="-29"/>
        </w:rPr>
        <w:t xml:space="preserve"> </w:t>
      </w:r>
      <w:r>
        <w:rPr/>
        <w:t>of:</w:t>
      </w:r>
    </w:p>
    <w:p w:rsidR="00FB1742" w:rsidRDefault="0016742A" w14:paraId="5D326382" w14:textId="77777777">
      <w:pPr>
        <w:pStyle w:val="ListParagraph"/>
        <w:numPr>
          <w:ilvl w:val="1"/>
          <w:numId w:val="2"/>
        </w:numPr>
        <w:tabs>
          <w:tab w:val="left" w:pos="1541"/>
        </w:tabs>
        <w:spacing w:before="22"/>
        <w:ind w:hanging="361"/>
        <w:rPr/>
      </w:pPr>
      <w:r>
        <w:rPr/>
        <w:t>The strengths and weaknesses of workforce development</w:t>
      </w:r>
      <w:r>
        <w:rPr>
          <w:spacing w:val="-19"/>
        </w:rPr>
        <w:t xml:space="preserve"> </w:t>
      </w:r>
      <w:r>
        <w:rPr/>
        <w:t>activities.</w:t>
      </w:r>
    </w:p>
    <w:p w:rsidR="00FB1742" w:rsidRDefault="0016742A" w14:paraId="71204FA9" w14:textId="77777777">
      <w:pPr>
        <w:pStyle w:val="ListParagraph"/>
        <w:numPr>
          <w:ilvl w:val="1"/>
          <w:numId w:val="2"/>
        </w:numPr>
        <w:tabs>
          <w:tab w:val="left" w:pos="1541"/>
        </w:tabs>
        <w:spacing w:before="22" w:line="256" w:lineRule="auto"/>
        <w:ind w:right="224"/>
        <w:rPr/>
      </w:pPr>
      <w:r w:rsidR="6F95A81A">
        <w:rPr/>
        <w:t xml:space="preserve">Capacity</w:t>
      </w:r>
      <w:r w:rsidR="6F95A81A">
        <w:rPr/>
        <w:t xml:space="preserve"> to provide </w:t>
      </w:r>
      <w:r w:rsidR="468B608C">
        <w:rPr/>
        <w:t>workforce</w:t>
      </w:r>
      <w:r w:rsidR="6F95A81A">
        <w:rPr/>
        <w:t xml:space="preserve"> development activities to address the education and skill needs of the workforce, including individuals with barriers to</w:t>
      </w:r>
      <w:r w:rsidR="6F95A81A">
        <w:rPr>
          <w:spacing w:val="-13"/>
        </w:rPr>
        <w:t xml:space="preserve"> </w:t>
      </w:r>
      <w:r w:rsidR="6F95A81A">
        <w:rPr/>
        <w:t>employment.</w:t>
      </w:r>
    </w:p>
    <w:p w:rsidR="6CDBCBC6" w:rsidP="6CDBCBC6" w:rsidRDefault="6CDBCBC6" w14:paraId="4E0EAF2F" w14:textId="2DAABCED">
      <w:pPr>
        <w:pStyle w:val="ListParagraph"/>
        <w:numPr>
          <w:ilvl w:val="1"/>
          <w:numId w:val="2"/>
        </w:numPr>
        <w:tabs>
          <w:tab w:val="left" w:leader="none" w:pos="1541"/>
        </w:tabs>
        <w:spacing w:before="22" w:line="256" w:lineRule="auto"/>
        <w:ind w:right="224"/>
        <w:rPr/>
      </w:pPr>
      <w:r w:rsidR="6CDBCBC6">
        <w:rPr/>
        <w:t>The employment needs of employers.</w:t>
      </w:r>
    </w:p>
    <w:p w:rsidR="6CDBCBC6" w:rsidP="745E8B31" w:rsidRDefault="6CDBCBC6" w14:paraId="67A74FEA" w14:textId="3425808E">
      <w:pPr>
        <w:pStyle w:val="Normal"/>
        <w:tabs>
          <w:tab w:val="left" w:leader="none" w:pos="1541"/>
        </w:tabs>
        <w:spacing w:before="22" w:line="256" w:lineRule="auto"/>
        <w:ind w:left="0" w:right="224"/>
      </w:pPr>
    </w:p>
    <w:p w:rsidR="7FD95E53" w:rsidP="7FD95E53" w:rsidRDefault="7FD95E53" w14:paraId="52CBD82F" w14:textId="0F1EC191">
      <w:pPr>
        <w:pStyle w:val="Normal"/>
        <w:tabs>
          <w:tab w:val="left" w:leader="none" w:pos="1541"/>
        </w:tabs>
        <w:spacing w:before="22" w:line="256" w:lineRule="auto"/>
        <w:ind w:left="0" w:right="224"/>
        <w:rPr>
          <w:b w:val="1"/>
          <w:bCs w:val="1"/>
        </w:rPr>
      </w:pPr>
      <w:r w:rsidRPr="745E8B31" w:rsidR="19A3E4CB">
        <w:rPr>
          <w:b w:val="1"/>
          <w:bCs w:val="1"/>
        </w:rPr>
        <w:t>STRENGTHS of Workforce Development Activities</w:t>
      </w:r>
      <w:r w:rsidRPr="745E8B31" w:rsidR="7FF1005F">
        <w:rPr>
          <w:b w:val="1"/>
          <w:bCs w:val="1"/>
        </w:rPr>
        <w:t xml:space="preserve"> in Central Iowa</w:t>
      </w:r>
    </w:p>
    <w:p w:rsidR="0FC142C1" w:rsidP="745E8B31" w:rsidRDefault="0FC142C1" w14:paraId="09F52BD8" w14:textId="62AF11CE">
      <w:pPr>
        <w:pStyle w:val="ListParagraph"/>
        <w:numPr>
          <w:ilvl w:val="0"/>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0FC142C1">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US"/>
        </w:rPr>
        <w:t>Training Providers (Strength in Variety, Quantity, and Quality)</w:t>
      </w:r>
    </w:p>
    <w:p w:rsidR="0FC142C1" w:rsidP="745E8B31" w:rsidRDefault="0FC142C1" w14:paraId="05FE0450" w14:textId="466C2354">
      <w:pPr>
        <w:pStyle w:val="ListParagraph"/>
        <w:numPr>
          <w:ilvl w:val="1"/>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u w:val="none"/>
          <w:lang w:val="en-US"/>
        </w:rPr>
      </w:pPr>
      <w:r w:rsidRPr="745E8B31" w:rsidR="0FC142C1">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US"/>
        </w:rPr>
        <w:t>Strong Co</w:t>
      </w:r>
      <w:r w:rsidRPr="745E8B31" w:rsidR="0FC142C1">
        <w:rPr>
          <w:rFonts w:ascii="Calibri" w:hAnsi="Calibri" w:eastAsia="Calibri" w:cs="Calibri"/>
          <w:b w:val="0"/>
          <w:bCs w:val="0"/>
          <w:i w:val="0"/>
          <w:iCs w:val="0"/>
          <w:caps w:val="0"/>
          <w:smallCaps w:val="0"/>
          <w:strike w:val="0"/>
          <w:dstrike w:val="0"/>
          <w:noProof w:val="0"/>
          <w:color w:val="auto"/>
          <w:sz w:val="22"/>
          <w:szCs w:val="22"/>
          <w:u w:val="single"/>
          <w:lang w:val="en-US"/>
        </w:rPr>
        <w:t>mmunity College System</w:t>
      </w:r>
      <w:r w:rsidRPr="745E8B31" w:rsidR="0FC142C1">
        <w:rPr>
          <w:rFonts w:ascii="Calibri" w:hAnsi="Calibri" w:eastAsia="Calibri" w:cs="Calibri"/>
          <w:b w:val="0"/>
          <w:bCs w:val="0"/>
          <w:i w:val="0"/>
          <w:iCs w:val="0"/>
          <w:caps w:val="0"/>
          <w:smallCaps w:val="0"/>
          <w:noProof w:val="0"/>
          <w:color w:val="auto"/>
          <w:sz w:val="22"/>
          <w:szCs w:val="22"/>
          <w:lang w:val="en-US"/>
        </w:rPr>
        <w:t xml:space="preserve"> – Des Moines Area Co</w:t>
      </w:r>
      <w:r w:rsidRPr="745E8B31" w:rsidR="0FC142C1">
        <w:rPr>
          <w:rFonts w:ascii="Calibri" w:hAnsi="Calibri" w:eastAsia="Calibri" w:cs="Calibri"/>
          <w:b w:val="0"/>
          <w:bCs w:val="0"/>
          <w:i w:val="0"/>
          <w:iCs w:val="0"/>
          <w:caps w:val="0"/>
          <w:smallCaps w:val="0"/>
          <w:noProof w:val="0"/>
          <w:color w:val="auto"/>
          <w:sz w:val="22"/>
          <w:szCs w:val="22"/>
          <w:u w:val="none"/>
          <w:lang w:val="en-US"/>
        </w:rPr>
        <w:t xml:space="preserve">mmunity </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College</w:t>
      </w:r>
      <w:r w:rsidRPr="745E8B31" w:rsidR="0FC142C1">
        <w:rPr>
          <w:rFonts w:ascii="Calibri" w:hAnsi="Calibri" w:eastAsia="Calibri" w:cs="Calibri"/>
          <w:b w:val="0"/>
          <w:bCs w:val="0"/>
          <w:i w:val="0"/>
          <w:iCs w:val="0"/>
          <w:caps w:val="0"/>
          <w:smallCaps w:val="0"/>
          <w:noProof w:val="0"/>
          <w:color w:val="auto"/>
          <w:sz w:val="22"/>
          <w:szCs w:val="22"/>
          <w:u w:val="none"/>
          <w:lang w:val="en-US"/>
        </w:rPr>
        <w:t xml:space="preserve"> (DMACC) has world class facilities, programs, and a strong brand to meet many of the needs for post-secondary education in Central Iowa. </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 xml:space="preserve">DMACC </w:t>
      </w:r>
      <w:r w:rsidRPr="745E8B31" w:rsidR="0FC142C1">
        <w:rPr>
          <w:rFonts w:ascii="Calibri" w:hAnsi="Calibri" w:eastAsia="Calibri" w:cs="Calibri"/>
          <w:b w:val="0"/>
          <w:bCs w:val="0"/>
          <w:i w:val="0"/>
          <w:iCs w:val="0"/>
          <w:caps w:val="0"/>
          <w:smallCaps w:val="0"/>
          <w:noProof w:val="0"/>
          <w:color w:val="auto"/>
          <w:sz w:val="22"/>
          <w:szCs w:val="22"/>
          <w:u w:val="none"/>
          <w:lang w:val="en-US"/>
        </w:rPr>
        <w:t xml:space="preserve">campuses are spread throughout the </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area</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 xml:space="preserve"> </w:t>
      </w:r>
      <w:r w:rsidRPr="745E8B31" w:rsidR="0FC142C1">
        <w:rPr>
          <w:rFonts w:ascii="Calibri" w:hAnsi="Calibri" w:eastAsia="Calibri" w:cs="Calibri"/>
          <w:b w:val="0"/>
          <w:bCs w:val="0"/>
          <w:i w:val="0"/>
          <w:iCs w:val="0"/>
          <w:caps w:val="0"/>
          <w:smallCaps w:val="0"/>
          <w:noProof w:val="0"/>
          <w:color w:val="auto"/>
          <w:sz w:val="22"/>
          <w:szCs w:val="22"/>
          <w:u w:val="none"/>
          <w:lang w:val="en-US"/>
        </w:rPr>
        <w:t>and have a variety of environments and programs to provide training in many occupations.</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 xml:space="preserve"> </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Campus locations are:</w:t>
      </w:r>
    </w:p>
    <w:p w:rsidR="0FC142C1" w:rsidP="745E8B31" w:rsidRDefault="0FC142C1" w14:paraId="60E82EA5" w14:textId="0F2D2366">
      <w:pPr>
        <w:pStyle w:val="ListParagraph"/>
        <w:numPr>
          <w:ilvl w:val="2"/>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u w:val="none"/>
          <w:lang w:val="en-US"/>
        </w:rPr>
      </w:pPr>
      <w:r w:rsidRPr="745E8B31" w:rsidR="0FC142C1">
        <w:rPr>
          <w:rFonts w:ascii="Calibri" w:hAnsi="Calibri" w:eastAsia="Calibri" w:cs="Calibri"/>
          <w:b w:val="0"/>
          <w:bCs w:val="0"/>
          <w:i w:val="0"/>
          <w:iCs w:val="0"/>
          <w:caps w:val="0"/>
          <w:smallCaps w:val="0"/>
          <w:noProof w:val="0"/>
          <w:color w:val="auto"/>
          <w:sz w:val="22"/>
          <w:szCs w:val="22"/>
          <w:u w:val="none"/>
          <w:lang w:val="en-US"/>
        </w:rPr>
        <w:t xml:space="preserve">Ankeny 2006 South Ankeny Boulevard Ankeny, IA </w:t>
      </w:r>
      <w:r w:rsidRPr="745E8B31" w:rsidR="0FC142C1">
        <w:rPr>
          <w:rFonts w:ascii="Calibri" w:hAnsi="Calibri" w:eastAsia="Calibri" w:cs="Calibri"/>
          <w:b w:val="0"/>
          <w:bCs w:val="0"/>
          <w:i w:val="0"/>
          <w:iCs w:val="0"/>
          <w:caps w:val="0"/>
          <w:smallCaps w:val="0"/>
          <w:noProof w:val="0"/>
          <w:color w:val="auto"/>
          <w:sz w:val="22"/>
          <w:szCs w:val="22"/>
          <w:u w:val="none"/>
          <w:lang w:val="en-US"/>
        </w:rPr>
        <w:t xml:space="preserve">50023 </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 xml:space="preserve"> (</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Polk County)</w:t>
      </w:r>
    </w:p>
    <w:p w:rsidR="0FC142C1" w:rsidP="745E8B31" w:rsidRDefault="0FC142C1" w14:paraId="58D32AE0" w14:textId="7BE537D2">
      <w:pPr>
        <w:pStyle w:val="ListParagraph"/>
        <w:numPr>
          <w:ilvl w:val="2"/>
          <w:numId w:val="42"/>
        </w:numPr>
        <w:spacing w:before="0"/>
        <w:rPr>
          <w:rFonts w:ascii="Calibri" w:hAnsi="Calibri" w:eastAsia="Calibri" w:cs="Calibri"/>
          <w:b w:val="0"/>
          <w:bCs w:val="0"/>
          <w:i w:val="0"/>
          <w:iCs w:val="0"/>
          <w:caps w:val="0"/>
          <w:smallCaps w:val="0"/>
          <w:noProof w:val="0"/>
          <w:color w:val="auto"/>
          <w:sz w:val="22"/>
          <w:szCs w:val="22"/>
          <w:u w:val="none"/>
          <w:lang w:val="en-US"/>
        </w:rPr>
      </w:pPr>
      <w:r w:rsidRPr="745E8B31" w:rsidR="0FC142C1">
        <w:rPr>
          <w:rFonts w:ascii="Calibri" w:hAnsi="Calibri" w:eastAsia="Calibri" w:cs="Calibri"/>
          <w:b w:val="0"/>
          <w:bCs w:val="0"/>
          <w:i w:val="0"/>
          <w:iCs w:val="0"/>
          <w:caps w:val="0"/>
          <w:smallCaps w:val="0"/>
          <w:noProof w:val="0"/>
          <w:color w:val="auto"/>
          <w:sz w:val="22"/>
          <w:szCs w:val="22"/>
          <w:u w:val="none"/>
          <w:lang w:val="en-US"/>
        </w:rPr>
        <w:t>Boone 1125 Hancock Drive Boone, IA 50036</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 xml:space="preserve"> (Story County)</w:t>
      </w:r>
    </w:p>
    <w:p w:rsidR="0FC142C1" w:rsidP="745E8B31" w:rsidRDefault="0FC142C1" w14:paraId="477133CF" w14:textId="01A8ED3C">
      <w:pPr>
        <w:pStyle w:val="ListParagraph"/>
        <w:numPr>
          <w:ilvl w:val="2"/>
          <w:numId w:val="42"/>
        </w:numPr>
        <w:spacing w:before="0"/>
        <w:rPr>
          <w:rFonts w:ascii="Calibri" w:hAnsi="Calibri" w:eastAsia="Calibri" w:cs="Calibri"/>
          <w:b w:val="0"/>
          <w:bCs w:val="0"/>
          <w:i w:val="0"/>
          <w:iCs w:val="0"/>
          <w:caps w:val="0"/>
          <w:smallCaps w:val="0"/>
          <w:noProof w:val="0"/>
          <w:color w:val="auto"/>
          <w:sz w:val="22"/>
          <w:szCs w:val="22"/>
          <w:u w:val="none"/>
          <w:lang w:val="en-US"/>
        </w:rPr>
      </w:pPr>
      <w:r w:rsidRPr="745E8B31" w:rsidR="0FC142C1">
        <w:rPr>
          <w:rFonts w:ascii="Calibri" w:hAnsi="Calibri" w:eastAsia="Calibri" w:cs="Calibri"/>
          <w:b w:val="0"/>
          <w:bCs w:val="0"/>
          <w:i w:val="0"/>
          <w:iCs w:val="0"/>
          <w:caps w:val="0"/>
          <w:smallCaps w:val="0"/>
          <w:noProof w:val="0"/>
          <w:color w:val="auto"/>
          <w:sz w:val="22"/>
          <w:szCs w:val="22"/>
          <w:u w:val="none"/>
          <w:lang w:val="en-US"/>
        </w:rPr>
        <w:t>Carroll 906 North Grant Road Carroll, IA 51401-2525</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 xml:space="preserve"> (outside CIWDA)</w:t>
      </w:r>
    </w:p>
    <w:p w:rsidR="0FC142C1" w:rsidP="745E8B31" w:rsidRDefault="0FC142C1" w14:paraId="602C6B23" w14:textId="7C0C028D">
      <w:pPr>
        <w:pStyle w:val="ListParagraph"/>
        <w:numPr>
          <w:ilvl w:val="2"/>
          <w:numId w:val="42"/>
        </w:numPr>
        <w:spacing w:before="0"/>
        <w:rPr>
          <w:rFonts w:ascii="Calibri" w:hAnsi="Calibri" w:eastAsia="Calibri" w:cs="Calibri"/>
          <w:b w:val="0"/>
          <w:bCs w:val="0"/>
          <w:i w:val="0"/>
          <w:iCs w:val="0"/>
          <w:caps w:val="0"/>
          <w:smallCaps w:val="0"/>
          <w:noProof w:val="0"/>
          <w:color w:val="auto"/>
          <w:sz w:val="22"/>
          <w:szCs w:val="22"/>
          <w:u w:val="none"/>
          <w:lang w:val="en-US"/>
        </w:rPr>
      </w:pPr>
      <w:r w:rsidRPr="745E8B31" w:rsidR="0FC142C1">
        <w:rPr>
          <w:rFonts w:ascii="Calibri" w:hAnsi="Calibri" w:eastAsia="Calibri" w:cs="Calibri"/>
          <w:b w:val="0"/>
          <w:bCs w:val="0"/>
          <w:i w:val="0"/>
          <w:iCs w:val="0"/>
          <w:caps w:val="0"/>
          <w:smallCaps w:val="0"/>
          <w:noProof w:val="0"/>
          <w:color w:val="auto"/>
          <w:sz w:val="22"/>
          <w:szCs w:val="22"/>
          <w:u w:val="none"/>
          <w:lang w:val="en-US"/>
        </w:rPr>
        <w:t xml:space="preserve">Newton 600 N. 2nd Ave. West Newton, IA 50208 </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(Jasper County)</w:t>
      </w:r>
    </w:p>
    <w:p w:rsidR="0FC142C1" w:rsidP="745E8B31" w:rsidRDefault="0FC142C1" w14:paraId="3A7A4BE3" w14:textId="08BFDB3F">
      <w:pPr>
        <w:pStyle w:val="ListParagraph"/>
        <w:numPr>
          <w:ilvl w:val="2"/>
          <w:numId w:val="42"/>
        </w:numPr>
        <w:spacing w:before="0"/>
        <w:rPr>
          <w:rFonts w:ascii="Calibri" w:hAnsi="Calibri" w:eastAsia="Calibri" w:cs="Calibri"/>
          <w:b w:val="0"/>
          <w:bCs w:val="0"/>
          <w:i w:val="0"/>
          <w:iCs w:val="0"/>
          <w:caps w:val="0"/>
          <w:smallCaps w:val="0"/>
          <w:noProof w:val="0"/>
          <w:color w:val="auto"/>
          <w:sz w:val="22"/>
          <w:szCs w:val="22"/>
          <w:u w:val="none"/>
          <w:lang w:val="en-US"/>
        </w:rPr>
      </w:pPr>
      <w:r w:rsidRPr="745E8B31" w:rsidR="0FC142C1">
        <w:rPr>
          <w:rFonts w:ascii="Calibri" w:hAnsi="Calibri" w:eastAsia="Calibri" w:cs="Calibri"/>
          <w:b w:val="0"/>
          <w:bCs w:val="0"/>
          <w:i w:val="0"/>
          <w:iCs w:val="0"/>
          <w:caps w:val="0"/>
          <w:smallCaps w:val="0"/>
          <w:noProof w:val="0"/>
          <w:color w:val="auto"/>
          <w:sz w:val="22"/>
          <w:szCs w:val="22"/>
          <w:u w:val="none"/>
          <w:lang w:val="en-US"/>
        </w:rPr>
        <w:t xml:space="preserve">Urban 1100 7th Street Des Moines, IA 50314 </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(Polk County)</w:t>
      </w:r>
    </w:p>
    <w:p w:rsidR="0FC142C1" w:rsidP="745E8B31" w:rsidRDefault="0FC142C1" w14:paraId="66F10CE9" w14:textId="7302DE99">
      <w:pPr>
        <w:pStyle w:val="ListParagraph"/>
        <w:numPr>
          <w:ilvl w:val="2"/>
          <w:numId w:val="42"/>
        </w:numPr>
        <w:spacing w:before="0"/>
        <w:rPr>
          <w:rFonts w:ascii="Calibri" w:hAnsi="Calibri" w:eastAsia="Calibri" w:cs="Calibri"/>
          <w:b w:val="0"/>
          <w:bCs w:val="0"/>
          <w:i w:val="0"/>
          <w:iCs w:val="0"/>
          <w:caps w:val="0"/>
          <w:smallCaps w:val="0"/>
          <w:noProof w:val="0"/>
          <w:color w:val="auto"/>
          <w:sz w:val="22"/>
          <w:szCs w:val="22"/>
          <w:u w:val="none"/>
          <w:lang w:val="en-US"/>
        </w:rPr>
      </w:pPr>
      <w:r w:rsidRPr="745E8B31" w:rsidR="0FC142C1">
        <w:rPr>
          <w:rFonts w:ascii="Calibri" w:hAnsi="Calibri" w:eastAsia="Calibri" w:cs="Calibri"/>
          <w:b w:val="0"/>
          <w:bCs w:val="0"/>
          <w:i w:val="0"/>
          <w:iCs w:val="0"/>
          <w:caps w:val="0"/>
          <w:smallCaps w:val="0"/>
          <w:noProof w:val="0"/>
          <w:color w:val="auto"/>
          <w:sz w:val="22"/>
          <w:szCs w:val="22"/>
          <w:u w:val="none"/>
          <w:lang w:val="en-US"/>
        </w:rPr>
        <w:t xml:space="preserve">West 5959 Grand Avenue West Des Moines, Iowa 50266 </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(Polk County)</w:t>
      </w:r>
    </w:p>
    <w:p w:rsidR="0FC142C1" w:rsidP="745E8B31" w:rsidRDefault="0FC142C1" w14:paraId="1ECB92F3" w14:textId="32D23051">
      <w:pPr>
        <w:pStyle w:val="ListParagraph"/>
        <w:numPr>
          <w:ilvl w:val="2"/>
          <w:numId w:val="42"/>
        </w:numPr>
        <w:spacing w:before="0"/>
        <w:rPr>
          <w:rFonts w:ascii="Calibri" w:hAnsi="Calibri" w:eastAsia="Calibri" w:cs="Calibri"/>
          <w:b w:val="0"/>
          <w:bCs w:val="0"/>
          <w:i w:val="0"/>
          <w:iCs w:val="0"/>
          <w:caps w:val="0"/>
          <w:smallCaps w:val="0"/>
          <w:noProof w:val="0"/>
          <w:color w:val="111111"/>
          <w:sz w:val="22"/>
          <w:szCs w:val="22"/>
          <w:lang w:val="en-US"/>
        </w:rPr>
      </w:pPr>
      <w:hyperlink r:id="Rcd352a80bb2247ad">
        <w:r w:rsidRPr="745E8B31" w:rsidR="0FC142C1">
          <w:rPr>
            <w:rStyle w:val="Hyperlink"/>
            <w:rFonts w:ascii="Calibri" w:hAnsi="Calibri" w:eastAsia="Calibri" w:cs="Calibri"/>
            <w:b w:val="0"/>
            <w:bCs w:val="0"/>
            <w:i w:val="0"/>
            <w:iCs w:val="0"/>
            <w:caps w:val="0"/>
            <w:smallCaps w:val="0"/>
            <w:strike w:val="0"/>
            <w:dstrike w:val="0"/>
            <w:noProof w:val="0"/>
            <w:sz w:val="22"/>
            <w:szCs w:val="22"/>
            <w:lang w:val="en-US"/>
          </w:rPr>
          <w:t>Other Specialty Locations</w:t>
        </w:r>
      </w:hyperlink>
    </w:p>
    <w:p w:rsidR="0FC142C1" w:rsidP="49D81946" w:rsidRDefault="0FC142C1" w14:paraId="386320CA" w14:textId="6E3482CB">
      <w:pPr>
        <w:pStyle w:val="ListParagraph"/>
        <w:numPr>
          <w:ilvl w:val="1"/>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lang w:val="en-US"/>
        </w:rPr>
      </w:pPr>
      <w:r w:rsidRPr="49D81946" w:rsidR="273E31FD">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US"/>
        </w:rPr>
        <w:t xml:space="preserve">Universities </w:t>
      </w:r>
      <w:r w:rsidRPr="49D81946" w:rsidR="273E31FD">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w:t>
      </w:r>
      <w:r w:rsidRPr="49D81946" w:rsidR="273E31FD">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w:t>
      </w:r>
      <w:r w:rsidRPr="49D81946" w:rsidR="273E31FD">
        <w:rPr>
          <w:rFonts w:ascii="Calibri" w:hAnsi="Calibri" w:eastAsia="Calibri" w:cs="Calibri"/>
          <w:b w:val="0"/>
          <w:bCs w:val="0"/>
          <w:i w:val="0"/>
          <w:iCs w:val="0"/>
          <w:caps w:val="0"/>
          <w:smallCaps w:val="0"/>
          <w:noProof w:val="0"/>
          <w:color w:val="000000" w:themeColor="text1" w:themeTint="FF" w:themeShade="FF"/>
          <w:sz w:val="22"/>
          <w:szCs w:val="22"/>
          <w:lang w:val="en-US"/>
        </w:rPr>
        <w:t>Many great colleges and universities are available in Central Iowa. They include state and private universities and provide a variety of specializations and course work for those pursuing a bachelor's or graduate degree. There are also many remote and satellite options available.</w:t>
      </w:r>
    </w:p>
    <w:p w:rsidR="0FC142C1" w:rsidP="745E8B31" w:rsidRDefault="0FC142C1" w14:paraId="438E44FB" w14:textId="0892EA71">
      <w:pPr>
        <w:pStyle w:val="ListParagraph"/>
        <w:numPr>
          <w:ilvl w:val="2"/>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u w:val="none"/>
          <w:lang w:val="en-US"/>
        </w:rPr>
      </w:pPr>
      <w:r w:rsidRPr="745E8B31" w:rsidR="0FC142C1">
        <w:rPr>
          <w:rFonts w:ascii="Calibri" w:hAnsi="Calibri" w:eastAsia="Calibri" w:cs="Calibri"/>
          <w:b w:val="0"/>
          <w:bCs w:val="0"/>
          <w:i w:val="0"/>
          <w:iCs w:val="0"/>
          <w:caps w:val="0"/>
          <w:smallCaps w:val="0"/>
          <w:noProof w:val="0"/>
          <w:color w:val="auto"/>
          <w:sz w:val="22"/>
          <w:szCs w:val="22"/>
          <w:lang w:val="en-US"/>
        </w:rPr>
        <w:t>Iow</w:t>
      </w:r>
      <w:r w:rsidRPr="745E8B31" w:rsidR="0FC142C1">
        <w:rPr>
          <w:rFonts w:ascii="Calibri" w:hAnsi="Calibri" w:eastAsia="Calibri" w:cs="Calibri"/>
          <w:b w:val="0"/>
          <w:bCs w:val="0"/>
          <w:i w:val="0"/>
          <w:iCs w:val="0"/>
          <w:caps w:val="0"/>
          <w:smallCaps w:val="0"/>
          <w:noProof w:val="0"/>
          <w:color w:val="auto"/>
          <w:sz w:val="22"/>
          <w:szCs w:val="22"/>
          <w:u w:val="none"/>
          <w:lang w:val="en-US"/>
        </w:rPr>
        <w:t xml:space="preserve">a </w:t>
      </w:r>
      <w:r w:rsidRPr="745E8B31" w:rsidR="0FC142C1">
        <w:rPr>
          <w:rFonts w:ascii="Calibri" w:hAnsi="Calibri" w:eastAsia="Calibri" w:cs="Calibri"/>
          <w:b w:val="0"/>
          <w:bCs w:val="0"/>
          <w:i w:val="0"/>
          <w:iCs w:val="0"/>
          <w:caps w:val="0"/>
          <w:smallCaps w:val="0"/>
          <w:noProof w:val="0"/>
          <w:color w:val="auto"/>
          <w:sz w:val="22"/>
          <w:szCs w:val="22"/>
          <w:u w:val="none"/>
          <w:lang w:val="en-US"/>
        </w:rPr>
        <w:t>State</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 xml:space="preserve"> (Story County)</w:t>
      </w:r>
    </w:p>
    <w:p w:rsidR="0FC142C1" w:rsidP="745E8B31" w:rsidRDefault="0FC142C1" w14:paraId="1824ACEF" w14:textId="7EB8F01F">
      <w:pPr>
        <w:pStyle w:val="ListParagraph"/>
        <w:numPr>
          <w:ilvl w:val="2"/>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u w:val="none"/>
          <w:lang w:val="en-US"/>
        </w:rPr>
      </w:pPr>
      <w:r w:rsidRPr="745E8B31" w:rsidR="0FC142C1">
        <w:rPr>
          <w:rFonts w:ascii="Calibri" w:hAnsi="Calibri" w:eastAsia="Calibri" w:cs="Calibri"/>
          <w:b w:val="0"/>
          <w:bCs w:val="0"/>
          <w:i w:val="0"/>
          <w:iCs w:val="0"/>
          <w:caps w:val="0"/>
          <w:smallCaps w:val="0"/>
          <w:noProof w:val="0"/>
          <w:color w:val="auto"/>
          <w:sz w:val="22"/>
          <w:szCs w:val="22"/>
          <w:u w:val="none"/>
          <w:lang w:val="en-US"/>
        </w:rPr>
        <w:t>Drake</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 xml:space="preserve"> </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(Polk County)</w:t>
      </w:r>
    </w:p>
    <w:p w:rsidR="0FC142C1" w:rsidP="745E8B31" w:rsidRDefault="0FC142C1" w14:paraId="7810B993" w14:textId="751AF51D">
      <w:pPr>
        <w:pStyle w:val="ListParagraph"/>
        <w:numPr>
          <w:ilvl w:val="2"/>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u w:val="none"/>
          <w:lang w:val="en-US"/>
        </w:rPr>
      </w:pPr>
      <w:r w:rsidRPr="745E8B31" w:rsidR="0FC142C1">
        <w:rPr>
          <w:rFonts w:ascii="Calibri" w:hAnsi="Calibri" w:eastAsia="Calibri" w:cs="Calibri"/>
          <w:b w:val="0"/>
          <w:bCs w:val="0"/>
          <w:i w:val="0"/>
          <w:iCs w:val="0"/>
          <w:caps w:val="0"/>
          <w:smallCaps w:val="0"/>
          <w:noProof w:val="0"/>
          <w:color w:val="auto"/>
          <w:sz w:val="22"/>
          <w:szCs w:val="22"/>
          <w:u w:val="none"/>
          <w:lang w:val="en-US"/>
        </w:rPr>
        <w:t>Grandview</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 xml:space="preserve"> </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(Polk County)</w:t>
      </w:r>
    </w:p>
    <w:p w:rsidR="0FC142C1" w:rsidP="745E8B31" w:rsidRDefault="0FC142C1" w14:paraId="5F176BB2" w14:textId="7A58881A">
      <w:pPr>
        <w:pStyle w:val="ListParagraph"/>
        <w:numPr>
          <w:ilvl w:val="2"/>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u w:val="none"/>
          <w:lang w:val="en-US"/>
        </w:rPr>
      </w:pPr>
      <w:r w:rsidRPr="745E8B31" w:rsidR="0FC142C1">
        <w:rPr>
          <w:rFonts w:ascii="Calibri" w:hAnsi="Calibri" w:eastAsia="Calibri" w:cs="Calibri"/>
          <w:b w:val="0"/>
          <w:bCs w:val="0"/>
          <w:i w:val="0"/>
          <w:iCs w:val="0"/>
          <w:caps w:val="0"/>
          <w:smallCaps w:val="0"/>
          <w:noProof w:val="0"/>
          <w:color w:val="auto"/>
          <w:sz w:val="22"/>
          <w:szCs w:val="22"/>
          <w:u w:val="none"/>
          <w:lang w:val="en-US"/>
        </w:rPr>
        <w:t>Des Moines University</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 xml:space="preserve"> </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(Polk County)</w:t>
      </w:r>
    </w:p>
    <w:p w:rsidR="0FC142C1" w:rsidP="745E8B31" w:rsidRDefault="0FC142C1" w14:paraId="6A23676C" w14:textId="0C0550A4">
      <w:pPr>
        <w:pStyle w:val="ListParagraph"/>
        <w:numPr>
          <w:ilvl w:val="2"/>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u w:val="none"/>
          <w:lang w:val="en-US"/>
        </w:rPr>
      </w:pPr>
      <w:r w:rsidRPr="745E8B31" w:rsidR="0FC142C1">
        <w:rPr>
          <w:rFonts w:ascii="Calibri" w:hAnsi="Calibri" w:eastAsia="Calibri" w:cs="Calibri"/>
          <w:b w:val="0"/>
          <w:bCs w:val="0"/>
          <w:i w:val="0"/>
          <w:iCs w:val="0"/>
          <w:caps w:val="0"/>
          <w:smallCaps w:val="0"/>
          <w:noProof w:val="0"/>
          <w:color w:val="auto"/>
          <w:sz w:val="22"/>
          <w:szCs w:val="22"/>
          <w:u w:val="none"/>
          <w:lang w:val="en-US"/>
        </w:rPr>
        <w:t>Mercy College of Health Sciences</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 xml:space="preserve"> </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(Polk County)</w:t>
      </w:r>
    </w:p>
    <w:p w:rsidR="0FC142C1" w:rsidP="745E8B31" w:rsidRDefault="0FC142C1" w14:paraId="30B689DD" w14:textId="46EB6398">
      <w:pPr>
        <w:pStyle w:val="ListParagraph"/>
        <w:numPr>
          <w:ilvl w:val="2"/>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u w:val="none"/>
          <w:lang w:val="en-US"/>
        </w:rPr>
      </w:pPr>
      <w:r w:rsidRPr="745E8B31" w:rsidR="0FC142C1">
        <w:rPr>
          <w:rFonts w:ascii="Calibri" w:hAnsi="Calibri" w:eastAsia="Calibri" w:cs="Calibri"/>
          <w:b w:val="0"/>
          <w:bCs w:val="0"/>
          <w:i w:val="0"/>
          <w:iCs w:val="0"/>
          <w:caps w:val="0"/>
          <w:smallCaps w:val="0"/>
          <w:noProof w:val="0"/>
          <w:color w:val="auto"/>
          <w:sz w:val="22"/>
          <w:szCs w:val="22"/>
          <w:u w:val="none"/>
          <w:lang w:val="en-US"/>
        </w:rPr>
        <w:t>Simpson College</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 xml:space="preserve"> </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(Warren County)</w:t>
      </w:r>
    </w:p>
    <w:p w:rsidR="0FC142C1" w:rsidP="745E8B31" w:rsidRDefault="0FC142C1" w14:paraId="1E55DDE1" w14:textId="5ACEDA15">
      <w:pPr>
        <w:pStyle w:val="ListParagraph"/>
        <w:numPr>
          <w:ilvl w:val="2"/>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u w:val="none"/>
          <w:lang w:val="en-US"/>
        </w:rPr>
      </w:pPr>
      <w:r w:rsidRPr="745E8B31" w:rsidR="0FC142C1">
        <w:rPr>
          <w:rFonts w:ascii="Calibri" w:hAnsi="Calibri" w:eastAsia="Calibri" w:cs="Calibri"/>
          <w:b w:val="0"/>
          <w:bCs w:val="0"/>
          <w:i w:val="0"/>
          <w:iCs w:val="0"/>
          <w:caps w:val="0"/>
          <w:smallCaps w:val="0"/>
          <w:noProof w:val="0"/>
          <w:color w:val="auto"/>
          <w:sz w:val="22"/>
          <w:szCs w:val="22"/>
          <w:u w:val="none"/>
          <w:lang w:val="en-US"/>
        </w:rPr>
        <w:t>Central College</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 xml:space="preserve"> </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(Marion County)</w:t>
      </w:r>
    </w:p>
    <w:p w:rsidR="0FC142C1" w:rsidP="745E8B31" w:rsidRDefault="0FC142C1" w14:paraId="589BC518" w14:textId="75951963">
      <w:pPr>
        <w:pStyle w:val="ListParagraph"/>
        <w:numPr>
          <w:ilvl w:val="2"/>
          <w:numId w:val="42"/>
        </w:numPr>
        <w:tabs>
          <w:tab w:val="left" w:leader="none" w:pos="1541"/>
        </w:tabs>
        <w:spacing w:before="22" w:line="256" w:lineRule="auto"/>
        <w:ind w:right="224"/>
        <w:rPr>
          <w:rFonts w:ascii="Calibri" w:hAnsi="Calibri" w:eastAsia="Calibri" w:cs="Calibri"/>
          <w:b w:val="0"/>
          <w:bCs w:val="0"/>
          <w:i w:val="0"/>
          <w:iCs w:val="0"/>
          <w:caps w:val="0"/>
          <w:smallCaps w:val="0"/>
          <w:strike w:val="0"/>
          <w:dstrike w:val="0"/>
          <w:noProof w:val="0"/>
          <w:color w:val="auto"/>
          <w:sz w:val="22"/>
          <w:szCs w:val="22"/>
          <w:u w:val="none"/>
          <w:lang w:val="en-US"/>
        </w:rPr>
      </w:pPr>
      <w:r w:rsidRPr="745E8B31" w:rsidR="0FC142C1">
        <w:rPr>
          <w:rFonts w:ascii="Calibri" w:hAnsi="Calibri" w:eastAsia="Calibri" w:cs="Calibri"/>
          <w:b w:val="0"/>
          <w:bCs w:val="0"/>
          <w:i w:val="0"/>
          <w:iCs w:val="0"/>
          <w:caps w:val="0"/>
          <w:smallCaps w:val="0"/>
          <w:noProof w:val="0"/>
          <w:color w:val="auto"/>
          <w:sz w:val="22"/>
          <w:szCs w:val="22"/>
          <w:u w:val="none"/>
          <w:lang w:val="en-US"/>
        </w:rPr>
        <w:t xml:space="preserve">Various Satellite Campuses; </w:t>
      </w:r>
      <w:r w:rsidRPr="745E8B31" w:rsidR="7F4FAD9D">
        <w:rPr>
          <w:rFonts w:ascii="Calibri" w:hAnsi="Calibri" w:eastAsia="Calibri" w:cs="Calibri"/>
          <w:b w:val="0"/>
          <w:bCs w:val="0"/>
          <w:i w:val="0"/>
          <w:iCs w:val="0"/>
          <w:caps w:val="0"/>
          <w:smallCaps w:val="0"/>
          <w:noProof w:val="0"/>
          <w:color w:val="auto"/>
          <w:sz w:val="22"/>
          <w:szCs w:val="22"/>
          <w:u w:val="none"/>
          <w:lang w:val="en-US"/>
        </w:rPr>
        <w:t>including but not limited to</w:t>
      </w:r>
      <w:r w:rsidRPr="745E8B31" w:rsidR="0FC142C1">
        <w:rPr>
          <w:rFonts w:ascii="Calibri" w:hAnsi="Calibri" w:eastAsia="Calibri" w:cs="Calibri"/>
          <w:b w:val="0"/>
          <w:bCs w:val="0"/>
          <w:i w:val="0"/>
          <w:iCs w:val="0"/>
          <w:caps w:val="0"/>
          <w:smallCaps w:val="0"/>
          <w:noProof w:val="0"/>
          <w:color w:val="auto"/>
          <w:sz w:val="22"/>
          <w:szCs w:val="22"/>
          <w:u w:val="none"/>
          <w:lang w:val="en-US"/>
        </w:rPr>
        <w:t xml:space="preserve"> Viterbo and the University of Iowa</w:t>
      </w:r>
      <w:r w:rsidRPr="745E8B31" w:rsidR="69F3A833">
        <w:rPr>
          <w:rFonts w:ascii="Calibri" w:hAnsi="Calibri" w:eastAsia="Calibri" w:cs="Calibri"/>
          <w:b w:val="0"/>
          <w:bCs w:val="0"/>
          <w:i w:val="0"/>
          <w:iCs w:val="0"/>
          <w:caps w:val="0"/>
          <w:smallCaps w:val="0"/>
          <w:noProof w:val="0"/>
          <w:color w:val="auto"/>
          <w:sz w:val="22"/>
          <w:szCs w:val="22"/>
          <w:u w:val="none"/>
          <w:lang w:val="en-US"/>
        </w:rPr>
        <w:t>,</w:t>
      </w:r>
      <w:r w:rsidRPr="745E8B31" w:rsidR="375F0901">
        <w:rPr>
          <w:rFonts w:ascii="Calibri" w:hAnsi="Calibri" w:eastAsia="Calibri" w:cs="Calibri"/>
          <w:b w:val="0"/>
          <w:bCs w:val="0"/>
          <w:i w:val="0"/>
          <w:iCs w:val="0"/>
          <w:caps w:val="0"/>
          <w:smallCaps w:val="0"/>
          <w:noProof w:val="0"/>
          <w:color w:val="auto"/>
          <w:sz w:val="22"/>
          <w:szCs w:val="22"/>
          <w:u w:val="none"/>
          <w:lang w:val="en-US"/>
        </w:rPr>
        <w:t xml:space="preserve"> </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University</w:t>
      </w:r>
      <w:r w:rsidRPr="745E8B31" w:rsidR="378308D2">
        <w:rPr>
          <w:rFonts w:ascii="Calibri" w:hAnsi="Calibri" w:eastAsia="Calibri" w:cs="Calibri"/>
          <w:b w:val="0"/>
          <w:bCs w:val="0"/>
          <w:i w:val="0"/>
          <w:iCs w:val="0"/>
          <w:caps w:val="0"/>
          <w:smallCaps w:val="0"/>
          <w:strike w:val="0"/>
          <w:dstrike w:val="0"/>
          <w:noProof w:val="0"/>
          <w:color w:val="auto"/>
          <w:sz w:val="22"/>
          <w:szCs w:val="22"/>
          <w:u w:val="none"/>
          <w:lang w:val="en-US"/>
        </w:rPr>
        <w:t xml:space="preserve"> o</w:t>
      </w:r>
      <w:r w:rsidRPr="745E8B31" w:rsidR="6B959476">
        <w:rPr>
          <w:rFonts w:ascii="Calibri" w:hAnsi="Calibri" w:eastAsia="Calibri" w:cs="Calibri"/>
          <w:b w:val="0"/>
          <w:bCs w:val="0"/>
          <w:i w:val="0"/>
          <w:iCs w:val="0"/>
          <w:caps w:val="0"/>
          <w:smallCaps w:val="0"/>
          <w:strike w:val="0"/>
          <w:dstrike w:val="0"/>
          <w:noProof w:val="0"/>
          <w:color w:val="auto"/>
          <w:sz w:val="22"/>
          <w:szCs w:val="22"/>
          <w:u w:val="none"/>
          <w:lang w:val="en-US"/>
        </w:rPr>
        <w:t>f</w:t>
      </w:r>
      <w:r w:rsidRPr="745E8B31" w:rsidR="378308D2">
        <w:rPr>
          <w:rFonts w:ascii="Calibri" w:hAnsi="Calibri" w:eastAsia="Calibri" w:cs="Calibri"/>
          <w:b w:val="0"/>
          <w:bCs w:val="0"/>
          <w:i w:val="0"/>
          <w:iCs w:val="0"/>
          <w:caps w:val="0"/>
          <w:smallCaps w:val="0"/>
          <w:strike w:val="0"/>
          <w:dstrike w:val="0"/>
          <w:noProof w:val="0"/>
          <w:color w:val="auto"/>
          <w:sz w:val="22"/>
          <w:szCs w:val="22"/>
          <w:u w:val="none"/>
          <w:lang w:val="en-US"/>
        </w:rPr>
        <w:t xml:space="preserve"> </w:t>
      </w:r>
      <w:r w:rsidRPr="745E8B31" w:rsidR="378308D2">
        <w:rPr>
          <w:rFonts w:ascii="Calibri" w:hAnsi="Calibri" w:eastAsia="Calibri" w:cs="Calibri"/>
          <w:b w:val="0"/>
          <w:bCs w:val="0"/>
          <w:i w:val="0"/>
          <w:iCs w:val="0"/>
          <w:caps w:val="0"/>
          <w:smallCaps w:val="0"/>
          <w:strike w:val="0"/>
          <w:dstrike w:val="0"/>
          <w:noProof w:val="0"/>
          <w:color w:val="auto"/>
          <w:sz w:val="22"/>
          <w:szCs w:val="22"/>
          <w:u w:val="none"/>
          <w:lang w:val="en-US"/>
        </w:rPr>
        <w:t>Nor</w:t>
      </w:r>
      <w:r w:rsidRPr="745E8B31" w:rsidR="378308D2">
        <w:rPr>
          <w:rFonts w:ascii="Calibri" w:hAnsi="Calibri" w:eastAsia="Calibri" w:cs="Calibri"/>
          <w:b w:val="0"/>
          <w:bCs w:val="0"/>
          <w:i w:val="0"/>
          <w:iCs w:val="0"/>
          <w:caps w:val="0"/>
          <w:smallCaps w:val="0"/>
          <w:strike w:val="0"/>
          <w:dstrike w:val="0"/>
          <w:noProof w:val="0"/>
          <w:color w:val="auto"/>
          <w:sz w:val="22"/>
          <w:szCs w:val="22"/>
          <w:u w:val="none"/>
          <w:lang w:val="en-US"/>
        </w:rPr>
        <w:t xml:space="preserve">thern </w:t>
      </w:r>
      <w:r w:rsidRPr="745E8B31" w:rsidR="10832E1C">
        <w:rPr>
          <w:rFonts w:ascii="Calibri" w:hAnsi="Calibri" w:eastAsia="Calibri" w:cs="Calibri"/>
          <w:b w:val="0"/>
          <w:bCs w:val="0"/>
          <w:i w:val="0"/>
          <w:iCs w:val="0"/>
          <w:caps w:val="0"/>
          <w:smallCaps w:val="0"/>
          <w:strike w:val="0"/>
          <w:dstrike w:val="0"/>
          <w:noProof w:val="0"/>
          <w:color w:val="auto"/>
          <w:sz w:val="22"/>
          <w:szCs w:val="22"/>
          <w:u w:val="none"/>
          <w:lang w:val="en-US"/>
        </w:rPr>
        <w:t>Iowa</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 xml:space="preserve"> William Penn Uni</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versi</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 xml:space="preserve">ty, </w:t>
      </w:r>
      <w:r w:rsidRPr="745E8B31" w:rsidR="787184E3">
        <w:rPr>
          <w:rFonts w:ascii="Calibri" w:hAnsi="Calibri" w:eastAsia="Calibri" w:cs="Calibri"/>
          <w:b w:val="0"/>
          <w:bCs w:val="0"/>
          <w:i w:val="0"/>
          <w:iCs w:val="0"/>
          <w:caps w:val="0"/>
          <w:smallCaps w:val="0"/>
          <w:strike w:val="0"/>
          <w:dstrike w:val="0"/>
          <w:noProof w:val="0"/>
          <w:color w:val="auto"/>
          <w:sz w:val="22"/>
          <w:szCs w:val="22"/>
          <w:u w:val="none"/>
          <w:lang w:val="en-US"/>
        </w:rPr>
        <w:t>and Upper Iowa.</w:t>
      </w:r>
    </w:p>
    <w:p w:rsidR="0FC142C1" w:rsidP="745E8B31" w:rsidRDefault="0FC142C1" w14:paraId="67920321" w14:textId="43FD84CA">
      <w:pPr>
        <w:pStyle w:val="ListParagraph"/>
        <w:numPr>
          <w:ilvl w:val="1"/>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0FC142C1">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US"/>
        </w:rPr>
        <w:t>Work-Based Learning</w:t>
      </w:r>
    </w:p>
    <w:p w:rsidR="0FC142C1" w:rsidP="49D81946" w:rsidRDefault="0FC142C1" w14:paraId="79B03CBD" w14:textId="673E2F68">
      <w:pPr>
        <w:pStyle w:val="ListParagraph"/>
        <w:numPr>
          <w:ilvl w:val="2"/>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lang w:val="en-US"/>
        </w:rPr>
      </w:pPr>
      <w:r w:rsidRPr="49D81946" w:rsidR="273E31FD">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US"/>
        </w:rPr>
        <w:t xml:space="preserve">K-12 Schools </w:t>
      </w:r>
      <w:r w:rsidRPr="49D81946" w:rsidR="273E31FD">
        <w:rPr>
          <w:rFonts w:ascii="Calibri" w:hAnsi="Calibri" w:eastAsia="Calibri" w:cs="Calibri"/>
          <w:b w:val="0"/>
          <w:bCs w:val="0"/>
          <w:i w:val="0"/>
          <w:iCs w:val="0"/>
          <w:caps w:val="0"/>
          <w:smallCaps w:val="0"/>
          <w:noProof w:val="0"/>
          <w:color w:val="000000" w:themeColor="text1" w:themeTint="FF" w:themeShade="FF"/>
          <w:sz w:val="22"/>
          <w:szCs w:val="22"/>
          <w:lang w:val="en-US"/>
        </w:rPr>
        <w:t>– There are many outstanding Work</w:t>
      </w:r>
      <w:r w:rsidRPr="49D81946" w:rsidR="3031B455">
        <w:rPr>
          <w:rFonts w:ascii="Calibri" w:hAnsi="Calibri" w:eastAsia="Calibri" w:cs="Calibri"/>
          <w:b w:val="0"/>
          <w:bCs w:val="0"/>
          <w:i w:val="0"/>
          <w:iCs w:val="0"/>
          <w:caps w:val="0"/>
          <w:smallCaps w:val="0"/>
          <w:noProof w:val="0"/>
          <w:color w:val="000000" w:themeColor="text1" w:themeTint="FF" w:themeShade="FF"/>
          <w:sz w:val="22"/>
          <w:szCs w:val="22"/>
          <w:lang w:val="en-US"/>
        </w:rPr>
        <w:t>-</w:t>
      </w:r>
      <w:r w:rsidRPr="49D81946" w:rsidR="273E31FD">
        <w:rPr>
          <w:rFonts w:ascii="Calibri" w:hAnsi="Calibri" w:eastAsia="Calibri" w:cs="Calibri"/>
          <w:b w:val="0"/>
          <w:bCs w:val="0"/>
          <w:i w:val="0"/>
          <w:iCs w:val="0"/>
          <w:caps w:val="0"/>
          <w:smallCaps w:val="0"/>
          <w:noProof w:val="0"/>
          <w:color w:val="000000" w:themeColor="text1" w:themeTint="FF" w:themeShade="FF"/>
          <w:sz w:val="22"/>
          <w:szCs w:val="22"/>
          <w:lang w:val="en-US"/>
        </w:rPr>
        <w:t xml:space="preserve">Based Learning programs throughout Central Iowa, many of which are housed within K–12 school districts, and most often </w:t>
      </w:r>
      <w:r w:rsidRPr="49D81946" w:rsidR="273E31FD">
        <w:rPr>
          <w:rFonts w:ascii="Calibri" w:hAnsi="Calibri" w:eastAsia="Calibri" w:cs="Calibri"/>
          <w:b w:val="0"/>
          <w:bCs w:val="0"/>
          <w:i w:val="0"/>
          <w:iCs w:val="0"/>
          <w:caps w:val="0"/>
          <w:smallCaps w:val="0"/>
          <w:noProof w:val="0"/>
          <w:color w:val="000000" w:themeColor="text1" w:themeTint="FF" w:themeShade="FF"/>
          <w:sz w:val="22"/>
          <w:szCs w:val="22"/>
          <w:lang w:val="en-US"/>
        </w:rPr>
        <w:t>operated</w:t>
      </w:r>
      <w:r w:rsidRPr="49D81946" w:rsidR="273E31FD">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by the school district. Programs partner with training institutions such as DMACC and Iowa Skilled Trades, and private employers</w:t>
      </w:r>
      <w:r w:rsidRPr="49D81946" w:rsidR="273E31FD">
        <w:rPr>
          <w:rFonts w:ascii="Calibri" w:hAnsi="Calibri" w:eastAsia="Calibri" w:cs="Calibri"/>
          <w:b w:val="0"/>
          <w:bCs w:val="0"/>
          <w:i w:val="0"/>
          <w:iCs w:val="0"/>
          <w:caps w:val="0"/>
          <w:smallCaps w:val="0"/>
          <w:strike w:val="1"/>
          <w:noProof w:val="0"/>
          <w:color w:val="D13438"/>
          <w:sz w:val="22"/>
          <w:szCs w:val="22"/>
          <w:u w:val="none"/>
          <w:lang w:val="en-US"/>
        </w:rPr>
        <w:t xml:space="preserve"> </w:t>
      </w:r>
      <w:r w:rsidRPr="49D81946" w:rsidR="273E31FD">
        <w:rPr>
          <w:rFonts w:ascii="Calibri" w:hAnsi="Calibri" w:eastAsia="Calibri" w:cs="Calibri"/>
          <w:b w:val="0"/>
          <w:bCs w:val="0"/>
          <w:i w:val="0"/>
          <w:iCs w:val="0"/>
          <w:caps w:val="0"/>
          <w:smallCaps w:val="0"/>
          <w:noProof w:val="0"/>
          <w:color w:val="000000" w:themeColor="text1" w:themeTint="FF" w:themeShade="FF"/>
          <w:sz w:val="22"/>
          <w:szCs w:val="22"/>
          <w:lang w:val="en-US"/>
        </w:rPr>
        <w:t>provide various student experiences</w:t>
      </w:r>
      <w:r w:rsidRPr="49D81946" w:rsidR="273E31FD">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p>
    <w:p w:rsidR="0FC142C1" w:rsidP="745E8B31" w:rsidRDefault="0FC142C1" w14:paraId="09BC5AA8" w14:textId="6E938CDA">
      <w:pPr>
        <w:pStyle w:val="ListParagraph"/>
        <w:numPr>
          <w:ilvl w:val="2"/>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0FC142C1">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 map of public schools </w:t>
      </w:r>
      <w:r w:rsidRPr="745E8B31" w:rsidR="09EFC625">
        <w:rPr>
          <w:rFonts w:ascii="Calibri" w:hAnsi="Calibri" w:eastAsia="Calibri" w:cs="Calibri"/>
          <w:b w:val="0"/>
          <w:bCs w:val="0"/>
          <w:i w:val="0"/>
          <w:iCs w:val="0"/>
          <w:caps w:val="0"/>
          <w:smallCaps w:val="0"/>
          <w:noProof w:val="0"/>
          <w:color w:val="000000" w:themeColor="text1" w:themeTint="FF" w:themeShade="FF"/>
          <w:sz w:val="22"/>
          <w:szCs w:val="22"/>
          <w:lang w:val="en-US"/>
        </w:rPr>
        <w:t>follows</w:t>
      </w:r>
      <w:r w:rsidRPr="745E8B31" w:rsidR="0FC142C1">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45E8B31" w:rsidR="0FC142C1">
        <w:rPr>
          <w:rFonts w:ascii="Calibri" w:hAnsi="Calibri" w:eastAsia="Calibri" w:cs="Calibri"/>
          <w:b w:val="0"/>
          <w:bCs w:val="0"/>
          <w:i w:val="0"/>
          <w:iCs w:val="0"/>
          <w:caps w:val="0"/>
          <w:smallCaps w:val="0"/>
          <w:noProof w:val="0"/>
          <w:color w:val="000000" w:themeColor="text1" w:themeTint="FF" w:themeShade="FF"/>
          <w:sz w:val="22"/>
          <w:szCs w:val="22"/>
          <w:lang w:val="en-US"/>
        </w:rPr>
        <w:t xml:space="preserve">where there are Work-Based Learning (WBL) opportunities </w:t>
      </w:r>
      <w:r w:rsidRPr="745E8B31" w:rsidR="4E1C560E">
        <w:rPr>
          <w:rFonts w:ascii="Calibri" w:hAnsi="Calibri" w:eastAsia="Calibri" w:cs="Calibri"/>
          <w:b w:val="0"/>
          <w:bCs w:val="0"/>
          <w:i w:val="0"/>
          <w:iCs w:val="0"/>
          <w:caps w:val="0"/>
          <w:smallCaps w:val="0"/>
          <w:noProof w:val="0"/>
          <w:color w:val="000000" w:themeColor="text1" w:themeTint="FF" w:themeShade="FF"/>
          <w:sz w:val="22"/>
          <w:szCs w:val="22"/>
          <w:lang w:val="en-US"/>
        </w:rPr>
        <w:t xml:space="preserve">can be found at </w:t>
      </w:r>
      <w:r w:rsidRPr="745E8B31" w:rsidR="0FC142C1">
        <w:rPr>
          <w:rFonts w:ascii="Calibri" w:hAnsi="Calibri" w:eastAsia="Calibri" w:cs="Calibri"/>
          <w:b w:val="0"/>
          <w:bCs w:val="0"/>
          <w:i w:val="0"/>
          <w:iCs w:val="0"/>
          <w:caps w:val="0"/>
          <w:smallCaps w:val="0"/>
          <w:noProof w:val="0"/>
          <w:color w:val="000000" w:themeColor="text1" w:themeTint="FF" w:themeShade="FF"/>
          <w:sz w:val="22"/>
          <w:szCs w:val="22"/>
          <w:lang w:val="en-US"/>
        </w:rPr>
        <w:t xml:space="preserve">(Source: </w:t>
      </w:r>
      <w:hyperlink r:id="R9f40d89ca42041d3">
        <w:r w:rsidRPr="745E8B31" w:rsidR="0FC142C1">
          <w:rPr>
            <w:rStyle w:val="Hyperlink"/>
            <w:rFonts w:ascii="Calibri" w:hAnsi="Calibri" w:eastAsia="Calibri" w:cs="Calibri"/>
            <w:b w:val="0"/>
            <w:bCs w:val="0"/>
            <w:i w:val="0"/>
            <w:iCs w:val="0"/>
            <w:caps w:val="0"/>
            <w:smallCaps w:val="0"/>
            <w:noProof w:val="0"/>
            <w:sz w:val="22"/>
            <w:szCs w:val="22"/>
            <w:lang w:val="en-US"/>
          </w:rPr>
          <w:t>http://iowastudentoutcomes.com/WBL_outcomes</w:t>
        </w:r>
      </w:hyperlink>
      <w:r w:rsidRPr="745E8B31" w:rsidR="0FC142C1">
        <w:rPr>
          <w:rFonts w:ascii="Calibri" w:hAnsi="Calibri" w:eastAsia="Calibri" w:cs="Calibri"/>
          <w:b w:val="0"/>
          <w:bCs w:val="0"/>
          <w:i w:val="0"/>
          <w:iCs w:val="0"/>
          <w:caps w:val="0"/>
          <w:smallCaps w:val="0"/>
          <w:noProof w:val="0"/>
          <w:color w:val="000000" w:themeColor="text1" w:themeTint="FF" w:themeShade="FF"/>
          <w:sz w:val="22"/>
          <w:szCs w:val="22"/>
          <w:lang w:val="en-US"/>
        </w:rPr>
        <w:t>)</w:t>
      </w:r>
    </w:p>
    <w:p w:rsidR="0FC142C1" w:rsidP="745E8B31" w:rsidRDefault="0FC142C1" w14:paraId="216F66D7" w14:textId="414185C8">
      <w:pPr>
        <w:pStyle w:val="ListParagraph"/>
        <w:numPr>
          <w:ilvl w:val="3"/>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lang w:val="en-US"/>
        </w:rPr>
      </w:pPr>
      <w:r w:rsidRPr="745E8B31" w:rsidR="0FC142C1">
        <w:rPr>
          <w:rFonts w:ascii="Calibri" w:hAnsi="Calibri" w:eastAsia="Calibri" w:cs="Calibri"/>
          <w:b w:val="0"/>
          <w:bCs w:val="0"/>
          <w:i w:val="0"/>
          <w:iCs w:val="0"/>
          <w:caps w:val="0"/>
          <w:smallCaps w:val="0"/>
          <w:noProof w:val="0"/>
          <w:color w:val="auto"/>
          <w:sz w:val="22"/>
          <w:szCs w:val="22"/>
          <w:lang w:val="en-US"/>
        </w:rPr>
        <w:t>Boone County: 3 school districts, with 3 high schools;</w:t>
      </w:r>
    </w:p>
    <w:p w:rsidR="0FC142C1" w:rsidP="745E8B31" w:rsidRDefault="0FC142C1" w14:paraId="1F483F4D" w14:textId="176A3756">
      <w:pPr>
        <w:pStyle w:val="ListParagraph"/>
        <w:numPr>
          <w:ilvl w:val="3"/>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lang w:val="en-US"/>
        </w:rPr>
      </w:pPr>
      <w:r w:rsidRPr="745E8B31" w:rsidR="0FC142C1">
        <w:rPr>
          <w:rFonts w:ascii="Calibri" w:hAnsi="Calibri" w:eastAsia="Calibri" w:cs="Calibri"/>
          <w:b w:val="0"/>
          <w:bCs w:val="0"/>
          <w:i w:val="0"/>
          <w:iCs w:val="0"/>
          <w:caps w:val="0"/>
          <w:smallCaps w:val="0"/>
          <w:noProof w:val="0"/>
          <w:color w:val="000000" w:themeColor="text1" w:themeTint="FF" w:themeShade="FF"/>
          <w:sz w:val="22"/>
          <w:szCs w:val="22"/>
          <w:lang w:val="en-US"/>
        </w:rPr>
        <w:t xml:space="preserve">Dallas County: 7 public school districts, 1 non-public high school, with 8 </w:t>
      </w:r>
      <w:r w:rsidRPr="745E8B31" w:rsidR="0FC142C1">
        <w:rPr>
          <w:rFonts w:ascii="Calibri" w:hAnsi="Calibri" w:eastAsia="Calibri" w:cs="Calibri"/>
          <w:b w:val="0"/>
          <w:bCs w:val="0"/>
          <w:i w:val="0"/>
          <w:iCs w:val="0"/>
          <w:caps w:val="0"/>
          <w:smallCaps w:val="0"/>
          <w:noProof w:val="0"/>
          <w:color w:val="auto"/>
          <w:sz w:val="22"/>
          <w:szCs w:val="22"/>
          <w:lang w:val="en-US"/>
        </w:rPr>
        <w:t xml:space="preserve">high schools; </w:t>
      </w:r>
    </w:p>
    <w:p w:rsidR="0FC142C1" w:rsidP="745E8B31" w:rsidRDefault="0FC142C1" w14:paraId="06C1E703" w14:textId="5E687830">
      <w:pPr>
        <w:pStyle w:val="ListParagraph"/>
        <w:numPr>
          <w:ilvl w:val="3"/>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lang w:val="en-US"/>
        </w:rPr>
      </w:pPr>
      <w:r w:rsidRPr="745E8B31" w:rsidR="0FC142C1">
        <w:rPr>
          <w:rFonts w:ascii="Calibri" w:hAnsi="Calibri" w:eastAsia="Calibri" w:cs="Calibri"/>
          <w:b w:val="0"/>
          <w:bCs w:val="0"/>
          <w:i w:val="0"/>
          <w:iCs w:val="0"/>
          <w:caps w:val="0"/>
          <w:smallCaps w:val="0"/>
          <w:noProof w:val="0"/>
          <w:color w:val="auto"/>
          <w:sz w:val="22"/>
          <w:szCs w:val="22"/>
          <w:lang w:val="en-US"/>
        </w:rPr>
        <w:t>Jasper County: 5 public districts, with 7 high schools;</w:t>
      </w:r>
    </w:p>
    <w:p w:rsidR="0FC142C1" w:rsidP="745E8B31" w:rsidRDefault="0FC142C1" w14:paraId="26CDC263" w14:textId="58A1F251">
      <w:pPr>
        <w:pStyle w:val="ListParagraph"/>
        <w:numPr>
          <w:ilvl w:val="3"/>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lang w:val="en-US"/>
        </w:rPr>
      </w:pPr>
      <w:r w:rsidRPr="745E8B31" w:rsidR="0FC142C1">
        <w:rPr>
          <w:rFonts w:ascii="Calibri" w:hAnsi="Calibri" w:eastAsia="Calibri" w:cs="Calibri"/>
          <w:b w:val="0"/>
          <w:bCs w:val="0"/>
          <w:i w:val="0"/>
          <w:iCs w:val="0"/>
          <w:caps w:val="0"/>
          <w:smallCaps w:val="0"/>
          <w:noProof w:val="0"/>
          <w:color w:val="auto"/>
          <w:sz w:val="22"/>
          <w:szCs w:val="22"/>
          <w:lang w:val="en-US"/>
        </w:rPr>
        <w:t>Madison County: 3 public school districts with 3 high schools;</w:t>
      </w:r>
    </w:p>
    <w:p w:rsidR="0FC142C1" w:rsidP="745E8B31" w:rsidRDefault="0FC142C1" w14:paraId="252A40B6" w14:textId="34E60620">
      <w:pPr>
        <w:pStyle w:val="ListParagraph"/>
        <w:numPr>
          <w:ilvl w:val="3"/>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lang w:val="en-US"/>
        </w:rPr>
      </w:pPr>
      <w:r w:rsidRPr="745E8B31" w:rsidR="0FC142C1">
        <w:rPr>
          <w:rFonts w:ascii="Calibri" w:hAnsi="Calibri" w:eastAsia="Calibri" w:cs="Calibri"/>
          <w:b w:val="0"/>
          <w:bCs w:val="0"/>
          <w:i w:val="0"/>
          <w:iCs w:val="0"/>
          <w:caps w:val="0"/>
          <w:smallCaps w:val="0"/>
          <w:noProof w:val="0"/>
          <w:color w:val="auto"/>
          <w:sz w:val="22"/>
          <w:szCs w:val="22"/>
          <w:lang w:val="en-US"/>
        </w:rPr>
        <w:t>Marion County:  5 public high school districts and 2 non-public schools with 7 high schools;</w:t>
      </w:r>
    </w:p>
    <w:p w:rsidR="0FC142C1" w:rsidP="745E8B31" w:rsidRDefault="0FC142C1" w14:paraId="0259200C" w14:textId="522B02B0">
      <w:pPr>
        <w:pStyle w:val="ListParagraph"/>
        <w:numPr>
          <w:ilvl w:val="3"/>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lang w:val="en-US"/>
        </w:rPr>
      </w:pPr>
      <w:r w:rsidRPr="745E8B31" w:rsidR="0FC142C1">
        <w:rPr>
          <w:rFonts w:ascii="Calibri" w:hAnsi="Calibri" w:eastAsia="Calibri" w:cs="Calibri"/>
          <w:b w:val="0"/>
          <w:bCs w:val="0"/>
          <w:i w:val="0"/>
          <w:iCs w:val="0"/>
          <w:caps w:val="0"/>
          <w:smallCaps w:val="0"/>
          <w:noProof w:val="0"/>
          <w:color w:val="auto"/>
          <w:sz w:val="22"/>
          <w:szCs w:val="22"/>
          <w:lang w:val="en-US"/>
        </w:rPr>
        <w:t>Polk County: 9 public high school districts, and 4 non-public high schools with 21 high schools;</w:t>
      </w:r>
    </w:p>
    <w:p w:rsidR="0FC142C1" w:rsidP="745E8B31" w:rsidRDefault="0FC142C1" w14:paraId="3D22C01A" w14:textId="55E948ED">
      <w:pPr>
        <w:pStyle w:val="ListParagraph"/>
        <w:numPr>
          <w:ilvl w:val="3"/>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lang w:val="en-US"/>
        </w:rPr>
      </w:pPr>
      <w:r w:rsidRPr="745E8B31" w:rsidR="0FC142C1">
        <w:rPr>
          <w:rFonts w:ascii="Calibri" w:hAnsi="Calibri" w:eastAsia="Calibri" w:cs="Calibri"/>
          <w:b w:val="0"/>
          <w:bCs w:val="0"/>
          <w:i w:val="0"/>
          <w:iCs w:val="0"/>
          <w:caps w:val="0"/>
          <w:smallCaps w:val="0"/>
          <w:noProof w:val="0"/>
          <w:color w:val="auto"/>
          <w:sz w:val="22"/>
          <w:szCs w:val="22"/>
          <w:lang w:val="en-US"/>
        </w:rPr>
        <w:t>Story County: 7 public school districts with 7 high schools;</w:t>
      </w:r>
    </w:p>
    <w:p w:rsidR="0FC142C1" w:rsidP="745E8B31" w:rsidRDefault="0FC142C1" w14:paraId="1EDEDBDE" w14:textId="7BC85B82">
      <w:pPr>
        <w:pStyle w:val="ListParagraph"/>
        <w:numPr>
          <w:ilvl w:val="3"/>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u w:val="single"/>
          <w:lang w:val="en-US"/>
        </w:rPr>
      </w:pPr>
      <w:r w:rsidRPr="745E8B31" w:rsidR="0FC142C1">
        <w:rPr>
          <w:rFonts w:ascii="Calibri" w:hAnsi="Calibri" w:eastAsia="Calibri" w:cs="Calibri"/>
          <w:b w:val="0"/>
          <w:bCs w:val="0"/>
          <w:i w:val="0"/>
          <w:iCs w:val="0"/>
          <w:caps w:val="0"/>
          <w:smallCaps w:val="0"/>
          <w:noProof w:val="0"/>
          <w:color w:val="auto"/>
          <w:sz w:val="22"/>
          <w:szCs w:val="22"/>
          <w:lang w:val="en-US"/>
        </w:rPr>
        <w:t>Warren County: 5 public school districts with 5 high schools.</w:t>
      </w:r>
    </w:p>
    <w:p w:rsidR="6CDBCBC6" w:rsidP="745E8B31" w:rsidRDefault="6CDBCBC6" w14:paraId="5155DC69" w14:textId="6DD7F30F">
      <w:pPr>
        <w:pStyle w:val="ListParagraph"/>
        <w:numPr>
          <w:ilvl w:val="2"/>
          <w:numId w:val="42"/>
        </w:numPr>
        <w:tabs>
          <w:tab w:val="left" w:leader="none" w:pos="1541"/>
        </w:tabs>
        <w:spacing w:before="22" w:line="256" w:lineRule="auto"/>
        <w:ind w:right="224"/>
        <w:rPr>
          <w:noProof w:val="0"/>
          <w:lang w:val="en-US"/>
        </w:rPr>
      </w:pPr>
      <w:r w:rsidRPr="745E8B31" w:rsidR="48828736">
        <w:rPr>
          <w:rFonts w:ascii="Calibri" w:hAnsi="Calibri" w:eastAsia="Calibri" w:cs="Calibri"/>
          <w:b w:val="0"/>
          <w:bCs w:val="0"/>
          <w:i w:val="0"/>
          <w:iCs w:val="0"/>
          <w:caps w:val="0"/>
          <w:smallCaps w:val="0"/>
          <w:noProof w:val="0"/>
          <w:color w:val="000000" w:themeColor="text1" w:themeTint="FF" w:themeShade="FF"/>
          <w:sz w:val="22"/>
          <w:szCs w:val="22"/>
          <w:u w:val="single"/>
          <w:lang w:val="en-US"/>
        </w:rPr>
        <w:t xml:space="preserve">Apprenticeships </w:t>
      </w:r>
      <w:r w:rsidRPr="745E8B31" w:rsidR="48828736">
        <w:rPr>
          <w:rFonts w:ascii="Calibri" w:hAnsi="Calibri" w:eastAsia="Calibri" w:cs="Calibri"/>
          <w:b w:val="0"/>
          <w:bCs w:val="0"/>
          <w:i w:val="0"/>
          <w:iCs w:val="0"/>
          <w:caps w:val="0"/>
          <w:smallCaps w:val="0"/>
          <w:noProof w:val="0"/>
          <w:color w:val="000000" w:themeColor="text1" w:themeTint="FF" w:themeShade="FF"/>
          <w:sz w:val="22"/>
          <w:szCs w:val="22"/>
          <w:u w:val="none"/>
          <w:lang w:val="en-US"/>
        </w:rPr>
        <w:t>– There are state resources available to support work–based learning initiatives in Central Iowa</w:t>
      </w:r>
      <w:r w:rsidRPr="745E8B31" w:rsidR="551EEC8C">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as well. </w:t>
      </w:r>
      <w:r w:rsidRPr="745E8B31" w:rsidR="21CA3E73">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A </w:t>
      </w:r>
      <w:r w:rsidRPr="745E8B31" w:rsidR="21CA3E73">
        <w:rPr>
          <w:rFonts w:ascii="Calibri" w:hAnsi="Calibri" w:eastAsia="Calibri" w:cs="Calibri"/>
          <w:b w:val="0"/>
          <w:bCs w:val="0"/>
          <w:i w:val="0"/>
          <w:iCs w:val="0"/>
          <w:caps w:val="0"/>
          <w:smallCaps w:val="0"/>
          <w:noProof w:val="0"/>
          <w:color w:val="000000" w:themeColor="text1" w:themeTint="FF" w:themeShade="FF"/>
          <w:sz w:val="22"/>
          <w:szCs w:val="22"/>
          <w:u w:val="none"/>
          <w:lang w:val="en-US"/>
        </w:rPr>
        <w:t>well-known</w:t>
      </w:r>
      <w:r w:rsidRPr="745E8B31" w:rsidR="21CA3E73">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resource is the </w:t>
      </w:r>
      <w:r w:rsidRPr="745E8B31" w:rsidR="551EEC8C">
        <w:rPr>
          <w:rFonts w:ascii="Calibri" w:hAnsi="Calibri" w:eastAsia="Calibri" w:cs="Calibri"/>
          <w:b w:val="0"/>
          <w:bCs w:val="0"/>
          <w:i w:val="1"/>
          <w:iCs w:val="1"/>
          <w:caps w:val="0"/>
          <w:smallCaps w:val="0"/>
          <w:noProof w:val="0"/>
          <w:color w:val="000000" w:themeColor="text1" w:themeTint="FF" w:themeShade="FF"/>
          <w:sz w:val="22"/>
          <w:szCs w:val="22"/>
          <w:u w:val="none"/>
          <w:lang w:val="en-US"/>
        </w:rPr>
        <w:t xml:space="preserve">Earn and Learn </w:t>
      </w:r>
      <w:r w:rsidRPr="745E8B31" w:rsidR="551EEC8C">
        <w:rPr>
          <w:rFonts w:ascii="Calibri" w:hAnsi="Calibri" w:eastAsia="Calibri" w:cs="Calibri"/>
          <w:b w:val="0"/>
          <w:bCs w:val="0"/>
          <w:i w:val="0"/>
          <w:iCs w:val="0"/>
          <w:caps w:val="0"/>
          <w:smallCaps w:val="0"/>
          <w:noProof w:val="0"/>
          <w:color w:val="000000" w:themeColor="text1" w:themeTint="FF" w:themeShade="FF"/>
          <w:sz w:val="22"/>
          <w:szCs w:val="22"/>
          <w:u w:val="none"/>
          <w:lang w:val="en-US"/>
        </w:rPr>
        <w:t>website</w:t>
      </w:r>
      <w:r w:rsidRPr="745E8B31" w:rsidR="551EEC8C">
        <w:rPr>
          <w:rFonts w:ascii="Calibri" w:hAnsi="Calibri" w:eastAsia="Calibri" w:cs="Calibri"/>
          <w:b w:val="0"/>
          <w:bCs w:val="0"/>
          <w:i w:val="0"/>
          <w:iCs w:val="0"/>
          <w:caps w:val="0"/>
          <w:smallCaps w:val="0"/>
          <w:noProof w:val="0"/>
          <w:color w:val="000000" w:themeColor="text1" w:themeTint="FF" w:themeShade="FF"/>
          <w:sz w:val="22"/>
          <w:szCs w:val="22"/>
          <w:u w:val="none"/>
          <w:lang w:val="en-US"/>
        </w:rPr>
        <w:t>.</w:t>
      </w:r>
      <w:r w:rsidRPr="745E8B31" w:rsidR="3E23C213">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w:t>
      </w:r>
      <w:hyperlink r:id="Ra3f0433287c34845">
        <w:r w:rsidRPr="745E8B31" w:rsidR="551EEC8C">
          <w:rPr>
            <w:rStyle w:val="Hyperlink"/>
            <w:noProof w:val="0"/>
            <w:lang w:val="en-US"/>
          </w:rPr>
          <w:t>(earnandlearniowa.gov)</w:t>
        </w:r>
      </w:hyperlink>
    </w:p>
    <w:p w:rsidR="6FB2DADE" w:rsidP="745E8B31" w:rsidRDefault="6FB2DADE" w14:paraId="30F72643" w14:textId="64A53577">
      <w:pPr>
        <w:pStyle w:val="ListParagraph"/>
        <w:numPr>
          <w:ilvl w:val="2"/>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u w:val="none"/>
          <w:lang w:val="en-US"/>
        </w:rPr>
      </w:pPr>
      <w:r w:rsidRPr="745E8B31" w:rsidR="790A0BC2">
        <w:rPr>
          <w:rFonts w:ascii="Calibri" w:hAnsi="Calibri" w:eastAsia="Calibri" w:cs="Calibri"/>
          <w:b w:val="0"/>
          <w:bCs w:val="0"/>
          <w:i w:val="0"/>
          <w:iCs w:val="0"/>
          <w:caps w:val="0"/>
          <w:smallCaps w:val="0"/>
          <w:noProof w:val="0"/>
          <w:color w:val="000000" w:themeColor="text1" w:themeTint="FF" w:themeShade="FF"/>
          <w:sz w:val="22"/>
          <w:szCs w:val="22"/>
          <w:u w:val="single"/>
          <w:lang w:val="en-US"/>
        </w:rPr>
        <w:t xml:space="preserve">Private and </w:t>
      </w:r>
      <w:r w:rsidRPr="745E8B31" w:rsidR="03184206">
        <w:rPr>
          <w:rFonts w:ascii="Calibri" w:hAnsi="Calibri" w:eastAsia="Calibri" w:cs="Calibri"/>
          <w:b w:val="0"/>
          <w:bCs w:val="0"/>
          <w:i w:val="0"/>
          <w:iCs w:val="0"/>
          <w:caps w:val="0"/>
          <w:smallCaps w:val="0"/>
          <w:noProof w:val="0"/>
          <w:color w:val="000000" w:themeColor="text1" w:themeTint="FF" w:themeShade="FF"/>
          <w:sz w:val="22"/>
          <w:szCs w:val="22"/>
          <w:u w:val="single"/>
          <w:lang w:val="en-US"/>
        </w:rPr>
        <w:t>Non-Profit</w:t>
      </w:r>
      <w:r w:rsidRPr="745E8B31" w:rsidR="790A0BC2">
        <w:rPr>
          <w:rFonts w:ascii="Calibri" w:hAnsi="Calibri" w:eastAsia="Calibri" w:cs="Calibri"/>
          <w:b w:val="0"/>
          <w:bCs w:val="0"/>
          <w:i w:val="0"/>
          <w:iCs w:val="0"/>
          <w:caps w:val="0"/>
          <w:smallCaps w:val="0"/>
          <w:noProof w:val="0"/>
          <w:color w:val="000000" w:themeColor="text1" w:themeTint="FF" w:themeShade="FF"/>
          <w:sz w:val="22"/>
          <w:szCs w:val="22"/>
          <w:u w:val="single"/>
          <w:lang w:val="en-US"/>
        </w:rPr>
        <w:t xml:space="preserve"> </w:t>
      </w:r>
      <w:r w:rsidRPr="745E8B31" w:rsidR="620C8A80">
        <w:rPr>
          <w:rFonts w:ascii="Calibri" w:hAnsi="Calibri" w:eastAsia="Calibri" w:cs="Calibri"/>
          <w:b w:val="0"/>
          <w:bCs w:val="0"/>
          <w:i w:val="0"/>
          <w:iCs w:val="0"/>
          <w:caps w:val="0"/>
          <w:smallCaps w:val="0"/>
          <w:noProof w:val="0"/>
          <w:color w:val="000000" w:themeColor="text1" w:themeTint="FF" w:themeShade="FF"/>
          <w:sz w:val="22"/>
          <w:szCs w:val="22"/>
          <w:u w:val="single"/>
          <w:lang w:val="en-US"/>
        </w:rPr>
        <w:t>Work</w:t>
      </w:r>
      <w:r w:rsidRPr="745E8B31" w:rsidR="18F263C0">
        <w:rPr>
          <w:rFonts w:ascii="Calibri" w:hAnsi="Calibri" w:eastAsia="Calibri" w:cs="Calibri"/>
          <w:b w:val="0"/>
          <w:bCs w:val="0"/>
          <w:i w:val="0"/>
          <w:iCs w:val="0"/>
          <w:caps w:val="0"/>
          <w:smallCaps w:val="0"/>
          <w:noProof w:val="0"/>
          <w:color w:val="000000" w:themeColor="text1" w:themeTint="FF" w:themeShade="FF"/>
          <w:sz w:val="22"/>
          <w:szCs w:val="22"/>
          <w:u w:val="single"/>
          <w:lang w:val="en-US"/>
        </w:rPr>
        <w:t>-</w:t>
      </w:r>
      <w:r w:rsidRPr="745E8B31" w:rsidR="620C8A80">
        <w:rPr>
          <w:rFonts w:ascii="Calibri" w:hAnsi="Calibri" w:eastAsia="Calibri" w:cs="Calibri"/>
          <w:b w:val="0"/>
          <w:bCs w:val="0"/>
          <w:i w:val="0"/>
          <w:iCs w:val="0"/>
          <w:caps w:val="0"/>
          <w:smallCaps w:val="0"/>
          <w:noProof w:val="0"/>
          <w:color w:val="000000" w:themeColor="text1" w:themeTint="FF" w:themeShade="FF"/>
          <w:sz w:val="22"/>
          <w:szCs w:val="22"/>
          <w:u w:val="single"/>
          <w:lang w:val="en-US"/>
        </w:rPr>
        <w:t>Based</w:t>
      </w:r>
      <w:r w:rsidRPr="745E8B31" w:rsidR="620C8A80">
        <w:rPr>
          <w:rFonts w:ascii="Calibri" w:hAnsi="Calibri" w:eastAsia="Calibri" w:cs="Calibri"/>
          <w:b w:val="0"/>
          <w:bCs w:val="0"/>
          <w:i w:val="0"/>
          <w:iCs w:val="0"/>
          <w:caps w:val="0"/>
          <w:smallCaps w:val="0"/>
          <w:noProof w:val="0"/>
          <w:color w:val="000000" w:themeColor="text1" w:themeTint="FF" w:themeShade="FF"/>
          <w:sz w:val="22"/>
          <w:szCs w:val="22"/>
          <w:u w:val="single"/>
          <w:lang w:val="en-US"/>
        </w:rPr>
        <w:t xml:space="preserve"> Learning</w:t>
      </w:r>
      <w:r w:rsidRPr="745E8B31" w:rsidR="4DE59253">
        <w:rPr>
          <w:rFonts w:ascii="Calibri" w:hAnsi="Calibri" w:eastAsia="Calibri" w:cs="Calibri"/>
          <w:b w:val="0"/>
          <w:bCs w:val="0"/>
          <w:i w:val="0"/>
          <w:iCs w:val="0"/>
          <w:caps w:val="0"/>
          <w:smallCaps w:val="0"/>
          <w:noProof w:val="0"/>
          <w:color w:val="000000" w:themeColor="text1" w:themeTint="FF" w:themeShade="FF"/>
          <w:sz w:val="22"/>
          <w:szCs w:val="22"/>
          <w:u w:val="single"/>
          <w:lang w:val="en-US"/>
        </w:rPr>
        <w:t xml:space="preserve"> Providers </w:t>
      </w:r>
      <w:r w:rsidRPr="745E8B31" w:rsidR="4DE59253">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Programs like </w:t>
      </w:r>
      <w:r w:rsidRPr="745E8B31" w:rsidR="0A82396C">
        <w:rPr>
          <w:rFonts w:ascii="Calibri" w:hAnsi="Calibri" w:eastAsia="Calibri" w:cs="Calibri"/>
          <w:b w:val="0"/>
          <w:bCs w:val="0"/>
          <w:i w:val="0"/>
          <w:iCs w:val="0"/>
          <w:caps w:val="0"/>
          <w:smallCaps w:val="0"/>
          <w:noProof w:val="0"/>
          <w:color w:val="000000" w:themeColor="text1" w:themeTint="FF" w:themeShade="FF"/>
          <w:sz w:val="22"/>
          <w:szCs w:val="22"/>
          <w:u w:val="none"/>
          <w:lang w:val="en-US"/>
        </w:rPr>
        <w:t>Iowa Jobs after Graduation (</w:t>
      </w:r>
      <w:r w:rsidRPr="745E8B31" w:rsidR="4DE59253">
        <w:rPr>
          <w:rFonts w:ascii="Calibri" w:hAnsi="Calibri" w:eastAsia="Calibri" w:cs="Calibri"/>
          <w:b w:val="0"/>
          <w:bCs w:val="0"/>
          <w:i w:val="0"/>
          <w:iCs w:val="0"/>
          <w:caps w:val="0"/>
          <w:smallCaps w:val="0"/>
          <w:noProof w:val="0"/>
          <w:color w:val="000000" w:themeColor="text1" w:themeTint="FF" w:themeShade="FF"/>
          <w:sz w:val="22"/>
          <w:szCs w:val="22"/>
          <w:u w:val="none"/>
          <w:lang w:val="en-US"/>
        </w:rPr>
        <w:t>IJAG</w:t>
      </w:r>
      <w:r w:rsidRPr="745E8B31" w:rsidR="596CE3CD">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have </w:t>
      </w:r>
      <w:r w:rsidRPr="745E8B31" w:rsidR="4DE59253">
        <w:rPr>
          <w:rFonts w:ascii="Calibri" w:hAnsi="Calibri" w:eastAsia="Calibri" w:cs="Calibri"/>
          <w:b w:val="0"/>
          <w:bCs w:val="0"/>
          <w:i w:val="0"/>
          <w:iCs w:val="0"/>
          <w:caps w:val="0"/>
          <w:smallCaps w:val="0"/>
          <w:noProof w:val="0"/>
          <w:color w:val="000000" w:themeColor="text1" w:themeTint="FF" w:themeShade="FF"/>
          <w:sz w:val="22"/>
          <w:szCs w:val="22"/>
          <w:u w:val="none"/>
          <w:lang w:val="en-US"/>
        </w:rPr>
        <w:t>a</w:t>
      </w:r>
      <w:r w:rsidRPr="745E8B31" w:rsidR="172CBB37">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Central Iowa and</w:t>
      </w:r>
      <w:r w:rsidRPr="745E8B31" w:rsidR="4DE59253">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statewide presence</w:t>
      </w:r>
      <w:r w:rsidRPr="745E8B31" w:rsidR="7165AA4C">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w:t>
      </w:r>
      <w:r w:rsidRPr="745E8B31" w:rsidR="4DE59253">
        <w:rPr>
          <w:rFonts w:ascii="Calibri" w:hAnsi="Calibri" w:eastAsia="Calibri" w:cs="Calibri"/>
          <w:b w:val="0"/>
          <w:bCs w:val="0"/>
          <w:i w:val="0"/>
          <w:iCs w:val="0"/>
          <w:caps w:val="0"/>
          <w:smallCaps w:val="0"/>
          <w:noProof w:val="0"/>
          <w:color w:val="000000" w:themeColor="text1" w:themeTint="FF" w:themeShade="FF"/>
          <w:sz w:val="22"/>
          <w:szCs w:val="22"/>
          <w:u w:val="none"/>
          <w:lang w:val="en-US"/>
        </w:rPr>
        <w:t>Avenue Scholars,</w:t>
      </w:r>
      <w:r w:rsidRPr="745E8B31" w:rsidR="17102F73">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w:t>
      </w:r>
      <w:r w:rsidRPr="745E8B31" w:rsidR="17102F73">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a private </w:t>
      </w:r>
      <w:r w:rsidRPr="745E8B31" w:rsidR="05FE3E33">
        <w:rPr>
          <w:rFonts w:ascii="Calibri" w:hAnsi="Calibri" w:eastAsia="Calibri" w:cs="Calibri"/>
          <w:b w:val="0"/>
          <w:bCs w:val="0"/>
          <w:i w:val="0"/>
          <w:iCs w:val="0"/>
          <w:caps w:val="0"/>
          <w:smallCaps w:val="0"/>
          <w:noProof w:val="0"/>
          <w:color w:val="000000" w:themeColor="text1" w:themeTint="FF" w:themeShade="FF"/>
          <w:sz w:val="22"/>
          <w:szCs w:val="22"/>
          <w:u w:val="none"/>
          <w:lang w:val="en-US"/>
        </w:rPr>
        <w:t>provider,</w:t>
      </w:r>
      <w:r w:rsidRPr="745E8B31" w:rsidR="17102F73">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is</w:t>
      </w:r>
      <w:r w:rsidRPr="745E8B31" w:rsidR="4DE59253">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in partnership with the Des Moines Public School System, </w:t>
      </w:r>
      <w:r w:rsidRPr="745E8B31" w:rsidR="4EB8445F">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and </w:t>
      </w:r>
      <w:r w:rsidRPr="745E8B31" w:rsidR="4DE59253">
        <w:rPr>
          <w:rFonts w:ascii="Calibri" w:hAnsi="Calibri" w:eastAsia="Calibri" w:cs="Calibri"/>
          <w:b w:val="0"/>
          <w:bCs w:val="0"/>
          <w:i w:val="0"/>
          <w:iCs w:val="0"/>
          <w:caps w:val="0"/>
          <w:smallCaps w:val="0"/>
          <w:noProof w:val="0"/>
          <w:color w:val="000000" w:themeColor="text1" w:themeTint="FF" w:themeShade="FF"/>
          <w:sz w:val="22"/>
          <w:szCs w:val="22"/>
          <w:u w:val="none"/>
          <w:lang w:val="en-US"/>
        </w:rPr>
        <w:t>provide</w:t>
      </w:r>
      <w:r w:rsidRPr="745E8B31" w:rsidR="4EB8445F">
        <w:rPr>
          <w:rFonts w:ascii="Calibri" w:hAnsi="Calibri" w:eastAsia="Calibri" w:cs="Calibri"/>
          <w:b w:val="0"/>
          <w:bCs w:val="0"/>
          <w:i w:val="0"/>
          <w:iCs w:val="0"/>
          <w:caps w:val="0"/>
          <w:smallCaps w:val="0"/>
          <w:noProof w:val="0"/>
          <w:color w:val="000000" w:themeColor="text1" w:themeTint="FF" w:themeShade="FF"/>
          <w:sz w:val="22"/>
          <w:szCs w:val="22"/>
          <w:u w:val="none"/>
          <w:lang w:val="en-US"/>
        </w:rPr>
        <w:t>s</w:t>
      </w:r>
      <w:r w:rsidRPr="745E8B31" w:rsidR="4DE59253">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w:t>
      </w:r>
      <w:r w:rsidRPr="745E8B31" w:rsidR="3046FA94">
        <w:rPr>
          <w:rFonts w:ascii="Calibri" w:hAnsi="Calibri" w:eastAsia="Calibri" w:cs="Calibri"/>
          <w:b w:val="0"/>
          <w:bCs w:val="0"/>
          <w:i w:val="0"/>
          <w:iCs w:val="0"/>
          <w:caps w:val="0"/>
          <w:smallCaps w:val="0"/>
          <w:noProof w:val="0"/>
          <w:color w:val="000000" w:themeColor="text1" w:themeTint="FF" w:themeShade="FF"/>
          <w:sz w:val="22"/>
          <w:szCs w:val="22"/>
          <w:u w:val="none"/>
          <w:lang w:val="en-US"/>
        </w:rPr>
        <w:t>innovative, long-term career and training</w:t>
      </w:r>
      <w:r w:rsidRPr="745E8B31" w:rsidR="4DE59253">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resources to work–based learning for Iowa students.</w:t>
      </w:r>
      <w:r w:rsidRPr="745E8B31" w:rsidR="79D9A1BB">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WIOA Title I Youth provides individual support for those 14-24 most vulnerable, most typically targeted</w:t>
      </w:r>
      <w:r w:rsidRPr="745E8B31" w:rsidR="74CC4DFF">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those</w:t>
      </w:r>
      <w:r w:rsidRPr="745E8B31" w:rsidR="79D9A1BB">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disengaged from school.</w:t>
      </w:r>
      <w:r w:rsidRPr="745E8B31" w:rsidR="6E64019D">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That makes programs like IJAG and Avenue Scholars great referral partners for those students.</w:t>
      </w:r>
    </w:p>
    <w:p w:rsidR="3C6B25E5" w:rsidP="745E8B31" w:rsidRDefault="3C6B25E5" w14:paraId="146440C9" w14:textId="29C80A6E">
      <w:pPr>
        <w:pStyle w:val="ListParagraph"/>
        <w:numPr>
          <w:ilvl w:val="1"/>
          <w:numId w:val="42"/>
        </w:numPr>
        <w:tabs>
          <w:tab w:val="left" w:leader="none" w:pos="1541"/>
        </w:tabs>
        <w:spacing w:before="22" w:line="256" w:lineRule="auto"/>
        <w:ind w:right="224"/>
        <w:rPr>
          <w:noProof w:val="0"/>
          <w:lang w:val="en-US"/>
        </w:rPr>
      </w:pPr>
      <w:r w:rsidRPr="49D81946" w:rsidR="67C01613">
        <w:rPr>
          <w:rFonts w:ascii="Calibri" w:hAnsi="Calibri" w:eastAsia="Calibri" w:cs="Calibri"/>
          <w:b w:val="0"/>
          <w:bCs w:val="0"/>
          <w:i w:val="0"/>
          <w:iCs w:val="0"/>
          <w:caps w:val="0"/>
          <w:smallCaps w:val="0"/>
          <w:noProof w:val="0"/>
          <w:color w:val="000000" w:themeColor="text1" w:themeTint="FF" w:themeShade="FF"/>
          <w:sz w:val="22"/>
          <w:szCs w:val="22"/>
          <w:u w:val="single"/>
          <w:lang w:val="en-US"/>
        </w:rPr>
        <w:t>Iowa Skill Trades</w:t>
      </w:r>
      <w:r w:rsidRPr="49D81946" w:rsidR="67C01613">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 </w:t>
      </w:r>
      <w:r w:rsidRPr="49D81946" w:rsidR="67C01613">
        <w:rPr>
          <w:rFonts w:ascii="Calibri" w:hAnsi="Calibri" w:eastAsia="Calibri" w:cs="Calibri"/>
          <w:b w:val="0"/>
          <w:bCs w:val="0"/>
          <w:i w:val="0"/>
          <w:iCs w:val="0"/>
          <w:caps w:val="0"/>
          <w:smallCaps w:val="0"/>
          <w:noProof w:val="0"/>
          <w:color w:val="000000" w:themeColor="text1" w:themeTint="FF" w:themeShade="FF"/>
          <w:sz w:val="22"/>
          <w:szCs w:val="22"/>
          <w:u w:val="none"/>
          <w:lang w:val="en-US"/>
        </w:rPr>
        <w:t>Local Union Training Facilities – Iowa Skilled Trades offers many training schools in in–demand jobs across Central Iowa.</w:t>
      </w:r>
      <w:r w:rsidRPr="49D81946" w:rsidR="56E2727D">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They partner with businesses and schools to train apprentices and </w:t>
      </w:r>
      <w:r w:rsidRPr="49D81946" w:rsidR="56E2727D">
        <w:rPr>
          <w:rFonts w:ascii="Calibri" w:hAnsi="Calibri" w:eastAsia="Calibri" w:cs="Calibri"/>
          <w:b w:val="0"/>
          <w:bCs w:val="0"/>
          <w:i w:val="0"/>
          <w:iCs w:val="0"/>
          <w:caps w:val="0"/>
          <w:smallCaps w:val="0"/>
          <w:noProof w:val="0"/>
          <w:color w:val="000000" w:themeColor="text1" w:themeTint="FF" w:themeShade="FF"/>
          <w:sz w:val="22"/>
          <w:szCs w:val="22"/>
          <w:u w:val="none"/>
          <w:lang w:val="en-US"/>
        </w:rPr>
        <w:t>provide</w:t>
      </w:r>
      <w:r w:rsidRPr="49D81946" w:rsidR="56E2727D">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them with journeyman credentials.</w:t>
      </w:r>
      <w:r w:rsidRPr="49D81946" w:rsidR="3AAF59B7">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w:t>
      </w:r>
      <w:hyperlink r:id="R359817c76e92467b">
        <w:r w:rsidRPr="49D81946" w:rsidR="3AAF59B7">
          <w:rPr>
            <w:rStyle w:val="Hyperlink"/>
            <w:noProof w:val="0"/>
            <w:lang w:val="en-US"/>
          </w:rPr>
          <w:t>https://iowaskilledtrades.com/</w:t>
        </w:r>
      </w:hyperlink>
    </w:p>
    <w:p w:rsidR="5479447C" w:rsidP="5479447C" w:rsidRDefault="5479447C" w14:paraId="436A8197" w14:textId="40936827">
      <w:pPr>
        <w:pStyle w:val="Normal"/>
        <w:tabs>
          <w:tab w:val="left" w:leader="none" w:pos="1541"/>
        </w:tabs>
        <w:spacing w:before="22" w:line="256" w:lineRule="auto"/>
        <w:ind w:left="0" w:right="224"/>
        <w:rPr>
          <w:noProof w:val="0"/>
          <w:lang w:val="en-US"/>
        </w:rPr>
      </w:pPr>
    </w:p>
    <w:p w:rsidR="7FD95E53" w:rsidP="745E8B31" w:rsidRDefault="7FD95E53" w14:paraId="12CB2183" w14:textId="5A4BA4AF">
      <w:pPr>
        <w:pStyle w:val="ListParagraph"/>
        <w:numPr>
          <w:ilvl w:val="0"/>
          <w:numId w:val="42"/>
        </w:numPr>
        <w:tabs>
          <w:tab w:val="left" w:leader="none" w:pos="1541"/>
        </w:tabs>
        <w:spacing w:before="22" w:line="256" w:lineRule="auto"/>
        <w:ind w:right="224"/>
        <w:rPr>
          <w:u w:val="single"/>
        </w:rPr>
      </w:pPr>
      <w:r w:rsidRPr="745E8B31" w:rsidR="19A3E4CB">
        <w:rPr>
          <w:u w:val="single"/>
        </w:rPr>
        <w:t>Program</w:t>
      </w:r>
      <w:r w:rsidRPr="745E8B31" w:rsidR="42125585">
        <w:rPr>
          <w:u w:val="single"/>
        </w:rPr>
        <w:t xml:space="preserve"> Providers</w:t>
      </w:r>
    </w:p>
    <w:p w:rsidR="6CDBCBC6" w:rsidP="5479447C" w:rsidRDefault="6CDBCBC6" w14:paraId="2128A17F" w14:textId="550D1E8D">
      <w:pPr>
        <w:pStyle w:val="ListParagraph"/>
        <w:numPr>
          <w:ilvl w:val="1"/>
          <w:numId w:val="42"/>
        </w:numPr>
        <w:tabs>
          <w:tab w:val="left" w:leader="none" w:pos="1541"/>
        </w:tabs>
        <w:spacing w:before="22" w:line="256" w:lineRule="auto"/>
        <w:ind w:right="224"/>
        <w:rPr/>
      </w:pPr>
      <w:r w:rsidR="4DECA4A8">
        <w:rPr/>
        <w:t xml:space="preserve">Central Iowa has several programs and partners that </w:t>
      </w:r>
      <w:r w:rsidR="5AB61CAA">
        <w:rPr/>
        <w:t xml:space="preserve">serve </w:t>
      </w:r>
      <w:r w:rsidR="4DECA4A8">
        <w:rPr/>
        <w:t xml:space="preserve">individuals </w:t>
      </w:r>
      <w:r w:rsidR="439AB1F2">
        <w:rPr/>
        <w:t>with</w:t>
      </w:r>
      <w:r w:rsidR="4DECA4A8">
        <w:rPr/>
        <w:t xml:space="preserve"> </w:t>
      </w:r>
      <w:r w:rsidR="4DECA4A8">
        <w:rPr/>
        <w:t xml:space="preserve">barriers to employment. </w:t>
      </w:r>
      <w:r w:rsidR="3C8D4D51">
        <w:rPr/>
        <w:t xml:space="preserve">Below is not an exhaustive list, but are a few examples </w:t>
      </w:r>
      <w:r w:rsidR="1CAE648C">
        <w:rPr/>
        <w:t xml:space="preserve">that </w:t>
      </w:r>
      <w:r w:rsidR="4DECA4A8">
        <w:rPr/>
        <w:t>include initiatives for:</w:t>
      </w:r>
    </w:p>
    <w:p w:rsidR="30290586" w:rsidP="5479447C" w:rsidRDefault="30290586" w14:paraId="08F4DED5" w14:textId="12B6E94C">
      <w:pPr>
        <w:pStyle w:val="ListParagraph"/>
        <w:numPr>
          <w:ilvl w:val="2"/>
          <w:numId w:val="42"/>
        </w:numPr>
        <w:tabs>
          <w:tab w:val="left" w:leader="none" w:pos="1541"/>
        </w:tabs>
        <w:spacing w:before="22" w:line="256" w:lineRule="auto"/>
        <w:ind w:right="224"/>
        <w:rPr/>
      </w:pPr>
      <w:hyperlink r:id="Rb1e3c1f304474d0e">
        <w:r w:rsidRPr="745E8B31" w:rsidR="74BC3EB8">
          <w:rPr>
            <w:rStyle w:val="Hyperlink"/>
          </w:rPr>
          <w:t>Re</w:t>
        </w:r>
        <w:r w:rsidRPr="745E8B31" w:rsidR="323C71D7">
          <w:rPr>
            <w:rStyle w:val="Hyperlink"/>
          </w:rPr>
          <w:t>turning Citizens Initiative</w:t>
        </w:r>
      </w:hyperlink>
      <w:r w:rsidR="323C71D7">
        <w:rPr/>
        <w:t xml:space="preserve"> - </w:t>
      </w:r>
      <w:r w:rsidR="09010C5B">
        <w:rPr/>
        <w:t xml:space="preserve">Operations Manager </w:t>
      </w:r>
      <w:r w:rsidR="74BC3EB8">
        <w:rPr/>
        <w:t>– Shelley Seitz</w:t>
      </w:r>
      <w:r w:rsidR="692F63E3">
        <w:rPr/>
        <w:t>, Iowa Workforce Development</w:t>
      </w:r>
    </w:p>
    <w:p w:rsidR="2C1CF112" w:rsidP="5479447C" w:rsidRDefault="2C1CF112" w14:paraId="4A5C3872" w14:textId="36A05441">
      <w:pPr>
        <w:pStyle w:val="ListParagraph"/>
        <w:numPr>
          <w:ilvl w:val="2"/>
          <w:numId w:val="42"/>
        </w:numPr>
        <w:tabs>
          <w:tab w:val="left" w:leader="none" w:pos="1541"/>
        </w:tabs>
        <w:spacing w:before="22" w:line="256" w:lineRule="auto"/>
        <w:ind w:right="224"/>
        <w:rPr/>
      </w:pPr>
      <w:r w:rsidR="46F59439">
        <w:rPr/>
        <w:t>Newcomers and Refugees</w:t>
      </w:r>
      <w:r w:rsidR="49262E50">
        <w:rPr/>
        <w:t xml:space="preserve">. </w:t>
      </w:r>
      <w:hyperlink r:id="Redbba614e12d4c25">
        <w:r w:rsidRPr="745E8B31" w:rsidR="74BC3EB8">
          <w:rPr>
            <w:rStyle w:val="Hyperlink"/>
          </w:rPr>
          <w:t>Bureau of Refugee Services</w:t>
        </w:r>
      </w:hyperlink>
      <w:r w:rsidR="74BC3EB8">
        <w:rPr/>
        <w:t>,</w:t>
      </w:r>
      <w:r w:rsidR="39B4D532">
        <w:rPr/>
        <w:t xml:space="preserve"> Program Manager,</w:t>
      </w:r>
      <w:r w:rsidR="74BC3EB8">
        <w:rPr/>
        <w:t xml:space="preserve"> </w:t>
      </w:r>
      <w:r w:rsidR="0BA167B2">
        <w:rPr/>
        <w:t xml:space="preserve">Edgar Ramirez. </w:t>
      </w:r>
      <w:r w:rsidR="74BC3EB8">
        <w:rPr/>
        <w:t>DMAC</w:t>
      </w:r>
      <w:r w:rsidR="49EA159F">
        <w:rPr/>
        <w:t>C</w:t>
      </w:r>
      <w:r w:rsidR="0B9CF254">
        <w:rPr/>
        <w:t>/Evelyn K Davis Center</w:t>
      </w:r>
      <w:r w:rsidR="74BC3EB8">
        <w:rPr/>
        <w:t>, R</w:t>
      </w:r>
      <w:r w:rsidR="408EB8D7">
        <w:rPr/>
        <w:t xml:space="preserve">efugee </w:t>
      </w:r>
      <w:r w:rsidR="74BC3EB8">
        <w:rPr/>
        <w:t>A</w:t>
      </w:r>
      <w:r w:rsidR="30D4ED63">
        <w:rPr/>
        <w:t xml:space="preserve">lliance of </w:t>
      </w:r>
      <w:r w:rsidR="74BC3EB8">
        <w:rPr/>
        <w:t>C</w:t>
      </w:r>
      <w:r w:rsidR="3B1358A8">
        <w:rPr/>
        <w:t xml:space="preserve">entral </w:t>
      </w:r>
      <w:r w:rsidR="74BC3EB8">
        <w:rPr/>
        <w:t>I</w:t>
      </w:r>
      <w:r w:rsidR="0E229C73">
        <w:rPr/>
        <w:t>owa</w:t>
      </w:r>
      <w:r w:rsidR="3C092720">
        <w:rPr/>
        <w:t xml:space="preserve"> (RACI)</w:t>
      </w:r>
      <w:r w:rsidR="74BC3EB8">
        <w:rPr/>
        <w:t>, Lutheran Serv</w:t>
      </w:r>
      <w:r w:rsidR="26841C92">
        <w:rPr/>
        <w:t>ices</w:t>
      </w:r>
      <w:r w:rsidR="78948789">
        <w:rPr/>
        <w:t>, Genesis Youth Foundation, Oakridge</w:t>
      </w:r>
      <w:r w:rsidR="0DEA0351">
        <w:rPr/>
        <w:t xml:space="preserve"> Neighborhood</w:t>
      </w:r>
      <w:r w:rsidR="78948789">
        <w:rPr/>
        <w:t>,</w:t>
      </w:r>
      <w:r w:rsidR="52E378C0">
        <w:rPr/>
        <w:t xml:space="preserve"> </w:t>
      </w:r>
      <w:r w:rsidR="52E378C0">
        <w:rPr/>
        <w:t>and</w:t>
      </w:r>
      <w:r w:rsidR="52E378C0">
        <w:rPr/>
        <w:t xml:space="preserve"> other organizations</w:t>
      </w:r>
      <w:r w:rsidR="3160CACE">
        <w:rPr/>
        <w:t xml:space="preserve"> also support newcomers and refugee employment.</w:t>
      </w:r>
    </w:p>
    <w:p w:rsidR="7831C0BD" w:rsidP="5479447C" w:rsidRDefault="7831C0BD" w14:paraId="72060EA0" w14:textId="2879289C">
      <w:pPr>
        <w:pStyle w:val="ListParagraph"/>
        <w:numPr>
          <w:ilvl w:val="2"/>
          <w:numId w:val="42"/>
        </w:numPr>
        <w:tabs>
          <w:tab w:val="left" w:leader="none" w:pos="1541"/>
        </w:tabs>
        <w:spacing w:before="22" w:line="256" w:lineRule="auto"/>
        <w:ind w:right="224"/>
        <w:rPr/>
      </w:pPr>
      <w:r w:rsidR="74BC3EB8">
        <w:rPr/>
        <w:t>Individuals with Disabilities</w:t>
      </w:r>
      <w:r w:rsidR="68CAC472">
        <w:rPr/>
        <w:t xml:space="preserve"> – Title IV Iowa </w:t>
      </w:r>
      <w:r w:rsidR="68CAC472">
        <w:rPr/>
        <w:t>Vocational</w:t>
      </w:r>
      <w:r w:rsidR="68CAC472">
        <w:rPr/>
        <w:t xml:space="preserve"> Rehabilitation Services and Department for the Blind</w:t>
      </w:r>
      <w:r w:rsidR="3B4E99E2">
        <w:rPr/>
        <w:t xml:space="preserve">, as well as organizations like </w:t>
      </w:r>
      <w:r w:rsidR="3B4E99E2">
        <w:rPr/>
        <w:t>ChildServe</w:t>
      </w:r>
      <w:r w:rsidR="3B4E99E2">
        <w:rPr/>
        <w:t>, Easter Seals,</w:t>
      </w:r>
      <w:r w:rsidR="16A98C60">
        <w:rPr/>
        <w:t xml:space="preserve"> On with Life,</w:t>
      </w:r>
      <w:r w:rsidR="3B4E99E2">
        <w:rPr/>
        <w:t xml:space="preserve"> and Goodwill.</w:t>
      </w:r>
    </w:p>
    <w:p w:rsidR="03A536E4" w:rsidP="745E8B31" w:rsidRDefault="03A536E4" w14:paraId="57CAD4D1" w14:textId="51B2A891">
      <w:pPr>
        <w:pStyle w:val="ListParagraph"/>
        <w:numPr>
          <w:ilvl w:val="2"/>
          <w:numId w:val="42"/>
        </w:numPr>
        <w:tabs>
          <w:tab w:val="left" w:leader="none" w:pos="1541"/>
        </w:tabs>
        <w:spacing w:before="22" w:line="256" w:lineRule="auto"/>
        <w:ind w:right="224"/>
        <w:rPr/>
      </w:pPr>
      <w:r w:rsidR="44257A4B">
        <w:rPr/>
        <w:t>All of</w:t>
      </w:r>
      <w:r w:rsidR="44257A4B">
        <w:rPr/>
        <w:t xml:space="preserve"> </w:t>
      </w:r>
      <w:r w:rsidR="44257A4B">
        <w:rPr/>
        <w:t>our</w:t>
      </w:r>
      <w:r w:rsidR="3613B8F4">
        <w:rPr/>
        <w:t xml:space="preserve"> </w:t>
      </w:r>
      <w:r w:rsidR="3613B8F4">
        <w:rPr/>
        <w:t>Iow</w:t>
      </w:r>
      <w:r w:rsidR="3613B8F4">
        <w:rPr/>
        <w:t>a</w:t>
      </w:r>
      <w:r w:rsidRPr="49D81946" w:rsidR="3613B8F4">
        <w:rPr>
          <w:i w:val="1"/>
          <w:iCs w:val="1"/>
        </w:rPr>
        <w:t>WORKS</w:t>
      </w:r>
      <w:r w:rsidRPr="49D81946" w:rsidR="44257A4B">
        <w:rPr>
          <w:i w:val="1"/>
          <w:iCs w:val="1"/>
        </w:rPr>
        <w:t xml:space="preserve"> </w:t>
      </w:r>
      <w:r w:rsidR="52943D4A">
        <w:rPr/>
        <w:t xml:space="preserve">Memorandum of </w:t>
      </w:r>
      <w:r w:rsidR="0B18F0B0">
        <w:rPr/>
        <w:t>Understanding</w:t>
      </w:r>
      <w:r w:rsidR="52943D4A">
        <w:rPr/>
        <w:t xml:space="preserve"> (</w:t>
      </w:r>
      <w:r w:rsidR="44257A4B">
        <w:rPr/>
        <w:t>MOU</w:t>
      </w:r>
      <w:r w:rsidR="1D8A4F5C">
        <w:rPr/>
        <w:t>)</w:t>
      </w:r>
      <w:r w:rsidR="44257A4B">
        <w:rPr/>
        <w:t xml:space="preserve"> Required Partners</w:t>
      </w:r>
      <w:r w:rsidR="39707709">
        <w:rPr/>
        <w:t xml:space="preserve"> provide services to individuals with barriers to </w:t>
      </w:r>
      <w:r w:rsidR="39707709">
        <w:rPr/>
        <w:t>employment</w:t>
      </w:r>
      <w:r w:rsidR="39707709">
        <w:rPr/>
        <w:t>.</w:t>
      </w:r>
    </w:p>
    <w:p w:rsidR="5479447C" w:rsidP="5479447C" w:rsidRDefault="5479447C" w14:paraId="20D6962F" w14:textId="79631607">
      <w:pPr>
        <w:pStyle w:val="Normal"/>
        <w:tabs>
          <w:tab w:val="left" w:leader="none" w:pos="1541"/>
        </w:tabs>
        <w:spacing w:before="22" w:line="256" w:lineRule="auto"/>
        <w:ind w:left="0" w:right="224"/>
      </w:pPr>
    </w:p>
    <w:p w:rsidR="6CDBCBC6" w:rsidP="49D81946" w:rsidRDefault="6CDBCBC6" w14:paraId="16C5CF3A" w14:textId="6157515F">
      <w:pPr>
        <w:pStyle w:val="ListParagraph"/>
        <w:numPr>
          <w:ilvl w:val="0"/>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u w:val="none"/>
          <w:lang w:val="en-US"/>
        </w:rPr>
      </w:pPr>
      <w:r w:rsidRPr="49D81946" w:rsidR="66CFF5A8">
        <w:rPr>
          <w:rFonts w:ascii="Calibri" w:hAnsi="Calibri" w:eastAsia="Calibri" w:cs="Calibri"/>
          <w:b w:val="0"/>
          <w:bCs w:val="0"/>
          <w:i w:val="0"/>
          <w:iCs w:val="0"/>
          <w:caps w:val="0"/>
          <w:smallCaps w:val="0"/>
          <w:noProof w:val="0"/>
          <w:color w:val="000000" w:themeColor="text1" w:themeTint="FF" w:themeShade="FF"/>
          <w:sz w:val="22"/>
          <w:szCs w:val="22"/>
          <w:u w:val="single"/>
          <w:lang w:val="en-US"/>
        </w:rPr>
        <w:t xml:space="preserve">Economic Development Partners </w:t>
      </w:r>
      <w:r w:rsidRPr="49D81946" w:rsidR="66CFF5A8">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w:t>
      </w:r>
      <w:r w:rsidRPr="49D81946" w:rsidR="66CFF5A8">
        <w:rPr>
          <w:rFonts w:ascii="Calibri" w:hAnsi="Calibri" w:eastAsia="Calibri" w:cs="Calibri"/>
          <w:b w:val="0"/>
          <w:bCs w:val="0"/>
          <w:i w:val="0"/>
          <w:iCs w:val="0"/>
          <w:caps w:val="0"/>
          <w:smallCaps w:val="0"/>
          <w:noProof w:val="0"/>
          <w:color w:val="000000" w:themeColor="text1" w:themeTint="FF" w:themeShade="FF"/>
          <w:sz w:val="22"/>
          <w:szCs w:val="22"/>
          <w:u w:val="none"/>
          <w:lang w:val="en-US"/>
        </w:rPr>
        <w:t>We have strong relationships with Economic Development organizations in Central Iowa and look forward to growing relationships with them and adding new relationships.</w:t>
      </w:r>
      <w:r w:rsidRPr="49D81946" w:rsidR="187E4D37">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w:t>
      </w:r>
      <w:r w:rsidRPr="49D81946" w:rsidR="187E4D37">
        <w:rPr>
          <w:rFonts w:ascii="Calibri" w:hAnsi="Calibri" w:eastAsia="Calibri" w:cs="Calibri"/>
          <w:b w:val="0"/>
          <w:bCs w:val="0"/>
          <w:i w:val="0"/>
          <w:iCs w:val="0"/>
          <w:caps w:val="0"/>
          <w:smallCaps w:val="0"/>
          <w:noProof w:val="0"/>
          <w:color w:val="000000" w:themeColor="text1" w:themeTint="FF" w:themeShade="FF"/>
          <w:sz w:val="22"/>
          <w:szCs w:val="22"/>
          <w:u w:val="none"/>
          <w:lang w:val="en-US"/>
        </w:rPr>
        <w:t>Some current strategic partners include:</w:t>
      </w:r>
    </w:p>
    <w:p w:rsidR="6CDBCBC6" w:rsidP="5479447C" w:rsidRDefault="6CDBCBC6" w14:paraId="04A4CFEF" w14:textId="27447FCE">
      <w:pPr>
        <w:pStyle w:val="ListParagraph"/>
        <w:numPr>
          <w:ilvl w:val="1"/>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u w:val="none"/>
          <w:lang w:val="en-US"/>
        </w:rPr>
      </w:pPr>
      <w:r w:rsidRPr="5479447C" w:rsidR="7FD95E53">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Greater Des Moines </w:t>
      </w:r>
      <w:r w:rsidRPr="5479447C" w:rsidR="7FD95E53">
        <w:rPr>
          <w:rFonts w:ascii="Calibri" w:hAnsi="Calibri" w:eastAsia="Calibri" w:cs="Calibri"/>
          <w:b w:val="0"/>
          <w:bCs w:val="0"/>
          <w:i w:val="0"/>
          <w:iCs w:val="0"/>
          <w:caps w:val="0"/>
          <w:smallCaps w:val="0"/>
          <w:noProof w:val="0"/>
          <w:color w:val="000000" w:themeColor="text1" w:themeTint="FF" w:themeShade="FF"/>
          <w:sz w:val="22"/>
          <w:szCs w:val="22"/>
          <w:u w:val="none"/>
          <w:lang w:val="en-US"/>
        </w:rPr>
        <w:t>Partnership</w:t>
      </w:r>
    </w:p>
    <w:p w:rsidR="6CDBCBC6" w:rsidP="5479447C" w:rsidRDefault="6CDBCBC6" w14:paraId="353D0143" w14:textId="28FB7885">
      <w:pPr>
        <w:pStyle w:val="ListParagraph"/>
        <w:numPr>
          <w:ilvl w:val="1"/>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u w:val="none"/>
          <w:lang w:val="en-US"/>
        </w:rPr>
      </w:pPr>
      <w:r w:rsidRPr="5479447C" w:rsidR="7FD95E53">
        <w:rPr>
          <w:rFonts w:ascii="Calibri" w:hAnsi="Calibri" w:eastAsia="Calibri" w:cs="Calibri"/>
          <w:b w:val="0"/>
          <w:bCs w:val="0"/>
          <w:i w:val="0"/>
          <w:iCs w:val="0"/>
          <w:caps w:val="0"/>
          <w:smallCaps w:val="0"/>
          <w:noProof w:val="0"/>
          <w:color w:val="000000" w:themeColor="text1" w:themeTint="FF" w:themeShade="FF"/>
          <w:sz w:val="22"/>
          <w:szCs w:val="22"/>
          <w:u w:val="none"/>
          <w:lang w:val="en-US"/>
        </w:rPr>
        <w:t>United Way</w:t>
      </w:r>
      <w:r w:rsidRPr="5479447C" w:rsidR="4F1ADE91">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of Central Iowa</w:t>
      </w:r>
    </w:p>
    <w:p w:rsidR="6CDBCBC6" w:rsidP="745E8B31" w:rsidRDefault="6CDBCBC6" w14:paraId="0B85F9A0" w14:textId="0764276C">
      <w:pPr>
        <w:pStyle w:val="ListParagraph"/>
        <w:numPr>
          <w:ilvl w:val="1"/>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u w:val="none"/>
          <w:lang w:val="en-US"/>
        </w:rPr>
      </w:pPr>
      <w:r w:rsidRPr="745E8B31" w:rsidR="19A3E4CB">
        <w:rPr>
          <w:rFonts w:ascii="Calibri" w:hAnsi="Calibri" w:eastAsia="Calibri" w:cs="Calibri"/>
          <w:b w:val="0"/>
          <w:bCs w:val="0"/>
          <w:i w:val="0"/>
          <w:iCs w:val="0"/>
          <w:caps w:val="0"/>
          <w:smallCaps w:val="0"/>
          <w:noProof w:val="0"/>
          <w:color w:val="000000" w:themeColor="text1" w:themeTint="FF" w:themeShade="FF"/>
          <w:sz w:val="22"/>
          <w:szCs w:val="22"/>
          <w:u w:val="none"/>
          <w:lang w:val="en-US"/>
        </w:rPr>
        <w:t>Story Co</w:t>
      </w:r>
      <w:r w:rsidRPr="745E8B31" w:rsidR="415105A8">
        <w:rPr>
          <w:rFonts w:ascii="Calibri" w:hAnsi="Calibri" w:eastAsia="Calibri" w:cs="Calibri"/>
          <w:b w:val="0"/>
          <w:bCs w:val="0"/>
          <w:i w:val="0"/>
          <w:iCs w:val="0"/>
          <w:caps w:val="0"/>
          <w:smallCaps w:val="0"/>
          <w:noProof w:val="0"/>
          <w:color w:val="000000" w:themeColor="text1" w:themeTint="FF" w:themeShade="FF"/>
          <w:sz w:val="22"/>
          <w:szCs w:val="22"/>
          <w:u w:val="none"/>
          <w:lang w:val="en-US"/>
        </w:rPr>
        <w:t>unty Chamber</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w:t>
      </w:r>
      <w:r w:rsidRPr="745E8B31" w:rsidR="5FB7E8ED">
        <w:rPr>
          <w:rFonts w:ascii="Calibri" w:hAnsi="Calibri" w:eastAsia="Calibri" w:cs="Calibri"/>
          <w:b w:val="0"/>
          <w:bCs w:val="0"/>
          <w:i w:val="0"/>
          <w:iCs w:val="0"/>
          <w:caps w:val="0"/>
          <w:smallCaps w:val="0"/>
          <w:noProof w:val="0"/>
          <w:color w:val="000000" w:themeColor="text1" w:themeTint="FF" w:themeShade="FF"/>
          <w:sz w:val="22"/>
          <w:szCs w:val="22"/>
          <w:u w:val="none"/>
          <w:lang w:val="en-US"/>
        </w:rPr>
        <w:t>of Commerce</w:t>
      </w:r>
    </w:p>
    <w:p w:rsidR="6CDBCBC6" w:rsidP="745E8B31" w:rsidRDefault="6CDBCBC6" w14:paraId="04F0C4CF" w14:textId="72C2633D">
      <w:pPr>
        <w:pStyle w:val="ListParagraph"/>
        <w:numPr>
          <w:ilvl w:val="1"/>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u w:val="none"/>
          <w:lang w:val="en-US"/>
        </w:rPr>
      </w:pPr>
      <w:r w:rsidRPr="745E8B31" w:rsidR="19A3E4CB">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Employment </w:t>
      </w:r>
      <w:r w:rsidRPr="745E8B31" w:rsidR="70371D6A">
        <w:rPr>
          <w:rFonts w:ascii="Calibri" w:hAnsi="Calibri" w:eastAsia="Calibri" w:cs="Calibri"/>
          <w:b w:val="0"/>
          <w:bCs w:val="0"/>
          <w:i w:val="0"/>
          <w:iCs w:val="0"/>
          <w:caps w:val="0"/>
          <w:smallCaps w:val="0"/>
          <w:noProof w:val="0"/>
          <w:color w:val="000000" w:themeColor="text1" w:themeTint="FF" w:themeShade="FF"/>
          <w:sz w:val="22"/>
          <w:szCs w:val="22"/>
          <w:u w:val="none"/>
          <w:lang w:val="en-US"/>
        </w:rPr>
        <w:t>C</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u w:val="none"/>
          <w:lang w:val="en-US"/>
        </w:rPr>
        <w:t>ouncil of Iowa</w:t>
      </w:r>
      <w:r w:rsidRPr="745E8B31" w:rsidR="1E53EF18">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(ECI)</w:t>
      </w:r>
    </w:p>
    <w:p w:rsidR="6CDBCBC6" w:rsidP="5479447C" w:rsidRDefault="6CDBCBC6" w14:paraId="553EEEAF" w14:textId="6FF2686A">
      <w:pPr>
        <w:pStyle w:val="ListParagraph"/>
        <w:numPr>
          <w:ilvl w:val="1"/>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u w:val="none"/>
          <w:lang w:val="en-US"/>
        </w:rPr>
      </w:pPr>
      <w:r w:rsidRPr="5479447C" w:rsidR="7FD95E53">
        <w:rPr>
          <w:rFonts w:ascii="Calibri" w:hAnsi="Calibri" w:eastAsia="Calibri" w:cs="Calibri"/>
          <w:b w:val="0"/>
          <w:bCs w:val="0"/>
          <w:i w:val="0"/>
          <w:iCs w:val="0"/>
          <w:caps w:val="0"/>
          <w:smallCaps w:val="0"/>
          <w:noProof w:val="0"/>
          <w:color w:val="000000" w:themeColor="text1" w:themeTint="FF" w:themeShade="FF"/>
          <w:sz w:val="22"/>
          <w:szCs w:val="22"/>
          <w:u w:val="none"/>
          <w:lang w:val="en-US"/>
        </w:rPr>
        <w:t>Greater Des Moines Foundation</w:t>
      </w:r>
    </w:p>
    <w:p w:rsidR="6CDBCBC6" w:rsidP="5479447C" w:rsidRDefault="6CDBCBC6" w14:paraId="6D0305A9" w14:textId="0FB15F00">
      <w:pPr>
        <w:pStyle w:val="ListParagraph"/>
        <w:numPr>
          <w:ilvl w:val="1"/>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u w:val="single"/>
          <w:lang w:val="en-US"/>
        </w:rPr>
      </w:pPr>
      <w:r w:rsidRPr="5479447C" w:rsidR="46FF4676">
        <w:rPr>
          <w:rFonts w:ascii="Calibri" w:hAnsi="Calibri" w:eastAsia="Calibri" w:cs="Calibri"/>
          <w:b w:val="0"/>
          <w:bCs w:val="0"/>
          <w:i w:val="0"/>
          <w:iCs w:val="0"/>
          <w:caps w:val="0"/>
          <w:smallCaps w:val="0"/>
          <w:noProof w:val="0"/>
          <w:color w:val="000000" w:themeColor="text1" w:themeTint="FF" w:themeShade="FF"/>
          <w:sz w:val="22"/>
          <w:szCs w:val="22"/>
          <w:u w:val="none"/>
          <w:lang w:val="en-US"/>
        </w:rPr>
        <w:t>Marion County Economic Development</w:t>
      </w:r>
    </w:p>
    <w:p w:rsidR="46FF4676" w:rsidP="745E8B31" w:rsidRDefault="46FF4676" w14:paraId="60AD95D1" w14:textId="146C7DA7">
      <w:pPr>
        <w:pStyle w:val="ListParagraph"/>
        <w:numPr>
          <w:ilvl w:val="1"/>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u w:val="single"/>
          <w:lang w:val="en-US"/>
        </w:rPr>
      </w:pPr>
      <w:r w:rsidRPr="745E8B31" w:rsidR="3F7D9013">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Pella Area Economic Development </w:t>
      </w:r>
    </w:p>
    <w:p w:rsidR="6CDBCBC6" w:rsidP="57377B08" w:rsidRDefault="6CDBCBC6" w14:paraId="0B413A33" w14:textId="753FC8F8">
      <w:pPr>
        <w:pStyle w:val="Normal"/>
        <w:tabs>
          <w:tab w:val="left" w:leader="none" w:pos="1541"/>
        </w:tabs>
        <w:spacing w:before="22" w:line="256" w:lineRule="auto"/>
        <w:ind w:left="0" w:right="224"/>
        <w:rPr>
          <w:b w:val="1"/>
          <w:bCs w:val="1"/>
        </w:rPr>
      </w:pPr>
    </w:p>
    <w:p w:rsidR="5479447C" w:rsidP="745E8B31" w:rsidRDefault="5479447C" w14:paraId="66D63C1F" w14:textId="781FF6FB">
      <w:pPr>
        <w:pStyle w:val="Normal"/>
        <w:tabs>
          <w:tab w:val="left" w:leader="none" w:pos="1541"/>
        </w:tabs>
        <w:spacing w:before="22" w:line="256" w:lineRule="auto"/>
        <w:ind w:left="0" w:right="224" w:firstLine="0"/>
        <w:rPr>
          <w:b w:val="1"/>
          <w:bCs w:val="1"/>
          <w:noProof w:val="0"/>
          <w:lang w:val="en-US"/>
        </w:rPr>
      </w:pPr>
      <w:r w:rsidRPr="745E8B31" w:rsidR="257F3D2F">
        <w:rPr>
          <w:rFonts w:ascii="Calibri" w:hAnsi="Calibri" w:eastAsia="Calibri" w:cs="Calibri"/>
          <w:b w:val="1"/>
          <w:bCs w:val="1"/>
          <w:i w:val="0"/>
          <w:iCs w:val="0"/>
          <w:caps w:val="0"/>
          <w:smallCaps w:val="0"/>
          <w:noProof w:val="0"/>
          <w:color w:val="000000" w:themeColor="text1" w:themeTint="FF" w:themeShade="FF"/>
          <w:sz w:val="22"/>
          <w:szCs w:val="22"/>
          <w:lang w:val="en-US"/>
        </w:rPr>
        <w:t>Opportunities</w:t>
      </w:r>
      <w:r w:rsidRPr="745E8B31" w:rsidR="0CC14EB3">
        <w:rPr>
          <w:rFonts w:ascii="Calibri" w:hAnsi="Calibri" w:eastAsia="Calibri" w:cs="Calibri"/>
          <w:b w:val="1"/>
          <w:bCs w:val="1"/>
          <w:i w:val="0"/>
          <w:iCs w:val="0"/>
          <w:caps w:val="0"/>
          <w:smallCaps w:val="0"/>
          <w:noProof w:val="0"/>
          <w:color w:val="000000" w:themeColor="text1" w:themeTint="FF" w:themeShade="FF"/>
          <w:sz w:val="22"/>
          <w:szCs w:val="22"/>
          <w:lang w:val="en-US"/>
        </w:rPr>
        <w:t xml:space="preserve"> </w:t>
      </w:r>
      <w:r w:rsidRPr="745E8B31" w:rsidR="7C43FF33">
        <w:rPr>
          <w:rFonts w:ascii="Calibri" w:hAnsi="Calibri" w:eastAsia="Calibri" w:cs="Calibri"/>
          <w:b w:val="1"/>
          <w:bCs w:val="1"/>
          <w:i w:val="0"/>
          <w:iCs w:val="0"/>
          <w:caps w:val="0"/>
          <w:smallCaps w:val="0"/>
          <w:noProof w:val="0"/>
          <w:color w:val="000000" w:themeColor="text1" w:themeTint="FF" w:themeShade="FF"/>
          <w:sz w:val="22"/>
          <w:szCs w:val="22"/>
          <w:lang w:val="en-US"/>
        </w:rPr>
        <w:t xml:space="preserve">to </w:t>
      </w:r>
      <w:r w:rsidRPr="745E8B31" w:rsidR="5929539A">
        <w:rPr>
          <w:rFonts w:ascii="Calibri" w:hAnsi="Calibri" w:eastAsia="Calibri" w:cs="Calibri"/>
          <w:b w:val="1"/>
          <w:bCs w:val="1"/>
          <w:i w:val="0"/>
          <w:iCs w:val="0"/>
          <w:caps w:val="0"/>
          <w:smallCaps w:val="0"/>
          <w:noProof w:val="0"/>
          <w:color w:val="000000" w:themeColor="text1" w:themeTint="FF" w:themeShade="FF"/>
          <w:sz w:val="22"/>
          <w:szCs w:val="22"/>
          <w:lang w:val="en-US"/>
        </w:rPr>
        <w:t>I</w:t>
      </w:r>
      <w:r w:rsidRPr="745E8B31" w:rsidR="7C43FF33">
        <w:rPr>
          <w:rFonts w:ascii="Calibri" w:hAnsi="Calibri" w:eastAsia="Calibri" w:cs="Calibri"/>
          <w:b w:val="1"/>
          <w:bCs w:val="1"/>
          <w:i w:val="0"/>
          <w:iCs w:val="0"/>
          <w:caps w:val="0"/>
          <w:smallCaps w:val="0"/>
          <w:noProof w:val="0"/>
          <w:color w:val="000000" w:themeColor="text1" w:themeTint="FF" w:themeShade="FF"/>
          <w:sz w:val="22"/>
          <w:szCs w:val="22"/>
          <w:lang w:val="en-US"/>
        </w:rPr>
        <w:t>mprove</w:t>
      </w:r>
      <w:r w:rsidRPr="745E8B31" w:rsidR="0CC14EB3">
        <w:rPr>
          <w:b w:val="1"/>
          <w:bCs w:val="1"/>
        </w:rPr>
        <w:t xml:space="preserve"> Workforce Development Activities</w:t>
      </w:r>
    </w:p>
    <w:p w:rsidR="6CDBCBC6" w:rsidP="745E8B31" w:rsidRDefault="6CDBCBC6" w14:paraId="65D0B43B" w14:textId="492EEC90">
      <w:pPr>
        <w:pStyle w:val="ListParagraph"/>
        <w:numPr>
          <w:ilvl w:val="0"/>
          <w:numId w:val="43"/>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u w:val="single"/>
          <w:lang w:val="en-US"/>
        </w:rPr>
      </w:pPr>
      <w:r w:rsidRPr="745E8B31" w:rsidR="19A3E4CB">
        <w:rPr>
          <w:rFonts w:ascii="Calibri" w:hAnsi="Calibri" w:eastAsia="Calibri" w:cs="Calibri"/>
          <w:b w:val="0"/>
          <w:bCs w:val="0"/>
          <w:i w:val="0"/>
          <w:iCs w:val="0"/>
          <w:caps w:val="0"/>
          <w:smallCaps w:val="0"/>
          <w:noProof w:val="0"/>
          <w:color w:val="000000" w:themeColor="text1" w:themeTint="FF" w:themeShade="FF"/>
          <w:sz w:val="22"/>
          <w:szCs w:val="22"/>
          <w:u w:val="single"/>
          <w:lang w:val="en-US"/>
        </w:rPr>
        <w:t>Technological Infrastructure</w:t>
      </w:r>
    </w:p>
    <w:p w:rsidR="6CDBCBC6" w:rsidP="745E8B31" w:rsidRDefault="6CDBCBC6" w14:paraId="005A3E4B" w14:textId="1A0B58EB">
      <w:pPr>
        <w:pStyle w:val="ListParagraph"/>
        <w:numPr>
          <w:ilvl w:val="1"/>
          <w:numId w:val="43"/>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19A3E4CB">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US"/>
        </w:rPr>
        <w:t xml:space="preserve">Lacking Technological Resources at </w:t>
      </w:r>
      <w:r w:rsidRPr="745E8B31" w:rsidR="19A3E4CB">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US"/>
        </w:rPr>
        <w:t>Iowa</w:t>
      </w:r>
      <w:r w:rsidRPr="745E8B31" w:rsidR="19A3E4CB">
        <w:rPr>
          <w:rFonts w:ascii="Calibri" w:hAnsi="Calibri" w:eastAsia="Calibri" w:cs="Calibri"/>
          <w:b w:val="0"/>
          <w:bCs w:val="0"/>
          <w:i w:val="1"/>
          <w:iCs w:val="1"/>
          <w:caps w:val="0"/>
          <w:smallCaps w:val="0"/>
          <w:strike w:val="0"/>
          <w:dstrike w:val="0"/>
          <w:noProof w:val="0"/>
          <w:color w:val="000000" w:themeColor="text1" w:themeTint="FF" w:themeShade="FF"/>
          <w:sz w:val="22"/>
          <w:szCs w:val="22"/>
          <w:u w:val="single"/>
          <w:lang w:val="en-US"/>
        </w:rPr>
        <w:t>WORKS</w:t>
      </w:r>
      <w:r w:rsidRPr="745E8B31" w:rsidR="19A3E4CB">
        <w:rPr>
          <w:rFonts w:ascii="Calibri" w:hAnsi="Calibri" w:eastAsia="Calibri" w:cs="Calibri"/>
          <w:b w:val="0"/>
          <w:bCs w:val="0"/>
          <w:i w:val="1"/>
          <w:iCs w:val="1"/>
          <w:caps w:val="0"/>
          <w:smallCaps w:val="0"/>
          <w:strike w:val="0"/>
          <w:dstrike w:val="0"/>
          <w:noProof w:val="0"/>
          <w:color w:val="000000" w:themeColor="text1" w:themeTint="FF" w:themeShade="FF"/>
          <w:sz w:val="22"/>
          <w:szCs w:val="22"/>
          <w:u w:val="single"/>
          <w:lang w:val="en-US"/>
        </w:rPr>
        <w:t xml:space="preserve"> </w:t>
      </w:r>
      <w:r w:rsidRPr="745E8B31" w:rsidR="19A3E4CB">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US"/>
        </w:rPr>
        <w:t>-</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Iowa</w:t>
      </w:r>
      <w:r w:rsidRPr="745E8B31" w:rsidR="19A3E4CB">
        <w:rPr>
          <w:rFonts w:ascii="Calibri" w:hAnsi="Calibri" w:eastAsia="Calibri" w:cs="Calibri"/>
          <w:b w:val="0"/>
          <w:bCs w:val="0"/>
          <w:i w:val="1"/>
          <w:iCs w:val="1"/>
          <w:caps w:val="0"/>
          <w:smallCaps w:val="0"/>
          <w:noProof w:val="0"/>
          <w:color w:val="000000" w:themeColor="text1" w:themeTint="FF" w:themeShade="FF"/>
          <w:sz w:val="22"/>
          <w:szCs w:val="22"/>
          <w:lang w:val="en-US"/>
        </w:rPr>
        <w:t>WORKS</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45E8B31" w:rsidR="5845C794">
        <w:rPr>
          <w:rFonts w:ascii="Calibri" w:hAnsi="Calibri" w:eastAsia="Calibri" w:cs="Calibri"/>
          <w:b w:val="0"/>
          <w:bCs w:val="0"/>
          <w:i w:val="0"/>
          <w:iCs w:val="0"/>
          <w:caps w:val="0"/>
          <w:smallCaps w:val="0"/>
          <w:noProof w:val="0"/>
          <w:color w:val="000000" w:themeColor="text1" w:themeTint="FF" w:themeShade="FF"/>
          <w:sz w:val="22"/>
          <w:szCs w:val="22"/>
          <w:lang w:val="en-US"/>
        </w:rPr>
        <w:t>lacks</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state-of-the-art</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software for</w:t>
      </w:r>
      <w:r w:rsidRPr="745E8B31" w:rsidR="506BD77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internal</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client management</w:t>
      </w:r>
      <w:r w:rsidRPr="745E8B31" w:rsidR="2DFD575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and partner integration</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We will advocate </w:t>
      </w:r>
      <w:r w:rsidRPr="745E8B31" w:rsidR="2A70161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for </w:t>
      </w:r>
      <w:r w:rsidRPr="745E8B31" w:rsidR="4DEA0122">
        <w:rPr>
          <w:rFonts w:ascii="Calibri" w:hAnsi="Calibri" w:eastAsia="Calibri" w:cs="Calibri"/>
          <w:b w:val="0"/>
          <w:bCs w:val="0"/>
          <w:i w:val="0"/>
          <w:iCs w:val="0"/>
          <w:caps w:val="0"/>
          <w:smallCaps w:val="0"/>
          <w:noProof w:val="0"/>
          <w:color w:val="000000" w:themeColor="text1" w:themeTint="FF" w:themeShade="FF"/>
          <w:sz w:val="22"/>
          <w:szCs w:val="22"/>
          <w:lang w:val="en-US"/>
        </w:rPr>
        <w:t>enhancing the</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technology available to </w:t>
      </w:r>
      <w:r w:rsidRPr="745E8B31" w:rsidR="4C496900">
        <w:rPr>
          <w:rFonts w:ascii="Calibri" w:hAnsi="Calibri" w:eastAsia="Calibri" w:cs="Calibri"/>
          <w:b w:val="0"/>
          <w:bCs w:val="0"/>
          <w:i w:val="0"/>
          <w:iCs w:val="0"/>
          <w:caps w:val="0"/>
          <w:smallCaps w:val="0"/>
          <w:noProof w:val="0"/>
          <w:color w:val="000000" w:themeColor="text1" w:themeTint="FF" w:themeShade="FF"/>
          <w:sz w:val="22"/>
          <w:szCs w:val="22"/>
          <w:lang w:val="en-US"/>
        </w:rPr>
        <w:t>our center</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to improve partner communication and referral</w:t>
      </w:r>
      <w:r w:rsidRPr="745E8B31" w:rsidR="4316DCAD">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coordination</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p>
    <w:p w:rsidR="6CDBCBC6" w:rsidP="745E8B31" w:rsidRDefault="6CDBCBC6" w14:paraId="528B7C68" w14:textId="38451C74">
      <w:pPr>
        <w:pStyle w:val="ListParagraph"/>
        <w:numPr>
          <w:ilvl w:val="1"/>
          <w:numId w:val="43"/>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665CE4F4">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US"/>
        </w:rPr>
        <w:t xml:space="preserve">Quality of </w:t>
      </w:r>
      <w:r w:rsidRPr="745E8B31" w:rsidR="19A3E4CB">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US"/>
        </w:rPr>
        <w:t>Community Facing Website-</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Iowa</w:t>
      </w:r>
      <w:r w:rsidRPr="745E8B31" w:rsidR="19A3E4CB">
        <w:rPr>
          <w:rFonts w:ascii="Calibri" w:hAnsi="Calibri" w:eastAsia="Calibri" w:cs="Calibri"/>
          <w:b w:val="0"/>
          <w:bCs w:val="0"/>
          <w:i w:val="1"/>
          <w:iCs w:val="1"/>
          <w:caps w:val="0"/>
          <w:smallCaps w:val="0"/>
          <w:noProof w:val="0"/>
          <w:color w:val="000000" w:themeColor="text1" w:themeTint="FF" w:themeShade="FF"/>
          <w:sz w:val="22"/>
          <w:szCs w:val="22"/>
          <w:lang w:val="en-US"/>
        </w:rPr>
        <w:t>WORKS</w:t>
      </w:r>
      <w:r w:rsidRPr="745E8B31" w:rsidR="19A3E4CB">
        <w:rPr>
          <w:rFonts w:ascii="Calibri" w:hAnsi="Calibri" w:eastAsia="Calibri" w:cs="Calibri"/>
          <w:b w:val="0"/>
          <w:bCs w:val="0"/>
          <w:i w:val="1"/>
          <w:iCs w:val="1"/>
          <w:caps w:val="0"/>
          <w:smallCaps w:val="0"/>
          <w:noProof w:val="0"/>
          <w:color w:val="000000" w:themeColor="text1" w:themeTint="FF" w:themeShade="FF"/>
          <w:sz w:val="22"/>
          <w:szCs w:val="22"/>
          <w:lang w:val="en-US"/>
        </w:rPr>
        <w:t xml:space="preserve"> </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website </w:t>
      </w:r>
      <w:r w:rsidRPr="745E8B31" w:rsidR="6E3CAF67">
        <w:rPr>
          <w:rFonts w:ascii="Calibri" w:hAnsi="Calibri" w:eastAsia="Calibri" w:cs="Calibri"/>
          <w:b w:val="0"/>
          <w:bCs w:val="0"/>
          <w:i w:val="0"/>
          <w:iCs w:val="0"/>
          <w:caps w:val="0"/>
          <w:smallCaps w:val="0"/>
          <w:noProof w:val="0"/>
          <w:color w:val="000000" w:themeColor="text1" w:themeTint="FF" w:themeShade="FF"/>
          <w:sz w:val="22"/>
          <w:szCs w:val="22"/>
          <w:lang w:val="en-US"/>
        </w:rPr>
        <w:t>does not provide the user experience expected by our consumer</w:t>
      </w:r>
      <w:r w:rsidRPr="745E8B31" w:rsidR="343D9528">
        <w:rPr>
          <w:rFonts w:ascii="Calibri" w:hAnsi="Calibri" w:eastAsia="Calibri" w:cs="Calibri"/>
          <w:b w:val="0"/>
          <w:bCs w:val="0"/>
          <w:i w:val="0"/>
          <w:iCs w:val="0"/>
          <w:caps w:val="0"/>
          <w:smallCaps w:val="0"/>
          <w:noProof w:val="0"/>
          <w:color w:val="000000" w:themeColor="text1" w:themeTint="FF" w:themeShade="FF"/>
          <w:sz w:val="22"/>
          <w:szCs w:val="22"/>
          <w:lang w:val="en-US"/>
        </w:rPr>
        <w:t>s</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to truly define </w:t>
      </w:r>
      <w:r w:rsidRPr="745E8B31" w:rsidR="3D8F143A">
        <w:rPr>
          <w:rFonts w:ascii="Calibri" w:hAnsi="Calibri" w:eastAsia="Calibri" w:cs="Calibri"/>
          <w:b w:val="0"/>
          <w:bCs w:val="0"/>
          <w:i w:val="0"/>
          <w:iCs w:val="0"/>
          <w:caps w:val="0"/>
          <w:smallCaps w:val="0"/>
          <w:noProof w:val="0"/>
          <w:color w:val="000000" w:themeColor="text1" w:themeTint="FF" w:themeShade="FF"/>
          <w:sz w:val="22"/>
          <w:szCs w:val="22"/>
          <w:lang w:val="en-US"/>
        </w:rPr>
        <w:t>our</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position as the leading service provider in Iowa for workforce solutions. We will advocate </w:t>
      </w:r>
      <w:r w:rsidRPr="745E8B31" w:rsidR="1D14E84E">
        <w:rPr>
          <w:rFonts w:ascii="Calibri" w:hAnsi="Calibri" w:eastAsia="Calibri" w:cs="Calibri"/>
          <w:b w:val="0"/>
          <w:bCs w:val="0"/>
          <w:i w:val="0"/>
          <w:iCs w:val="0"/>
          <w:caps w:val="0"/>
          <w:smallCaps w:val="0"/>
          <w:noProof w:val="0"/>
          <w:color w:val="000000" w:themeColor="text1" w:themeTint="FF" w:themeShade="FF"/>
          <w:sz w:val="22"/>
          <w:szCs w:val="22"/>
          <w:lang w:val="en-US"/>
        </w:rPr>
        <w:t xml:space="preserve">for </w:t>
      </w:r>
      <w:r w:rsidRPr="745E8B31" w:rsidR="2DFC9AE9">
        <w:rPr>
          <w:rFonts w:ascii="Calibri" w:hAnsi="Calibri" w:eastAsia="Calibri" w:cs="Calibri"/>
          <w:b w:val="0"/>
          <w:bCs w:val="0"/>
          <w:i w:val="0"/>
          <w:iCs w:val="0"/>
          <w:caps w:val="0"/>
          <w:smallCaps w:val="0"/>
          <w:noProof w:val="0"/>
          <w:color w:val="000000" w:themeColor="text1" w:themeTint="FF" w:themeShade="FF"/>
          <w:sz w:val="22"/>
          <w:szCs w:val="22"/>
          <w:lang w:val="en-US"/>
        </w:rPr>
        <w:t>updating</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to a modern community facing website </w:t>
      </w:r>
      <w:r w:rsidRPr="745E8B31" w:rsidR="57C4BFC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for individuals. </w:t>
      </w:r>
      <w:r w:rsidRPr="745E8B31" w:rsidR="1B8E38F3">
        <w:rPr>
          <w:rFonts w:ascii="Calibri" w:hAnsi="Calibri" w:eastAsia="Calibri" w:cs="Calibri"/>
          <w:b w:val="0"/>
          <w:bCs w:val="0"/>
          <w:i w:val="0"/>
          <w:iCs w:val="0"/>
          <w:caps w:val="0"/>
          <w:smallCaps w:val="0"/>
          <w:noProof w:val="0"/>
          <w:color w:val="000000" w:themeColor="text1" w:themeTint="FF" w:themeShade="FF"/>
          <w:sz w:val="22"/>
          <w:szCs w:val="22"/>
          <w:lang w:val="en-US"/>
        </w:rPr>
        <w:t>That</w:t>
      </w:r>
      <w:r w:rsidRPr="745E8B31" w:rsidR="57C4BFC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could</w:t>
      </w:r>
      <w:r w:rsidRPr="745E8B31" w:rsidR="55581D1E">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also</w:t>
      </w:r>
      <w:r w:rsidRPr="745E8B31" w:rsidR="57C4BFC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include a stronger</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virtual platform f</w:t>
      </w:r>
      <w:r w:rsidRPr="745E8B31" w:rsidR="4CCC195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or </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client service provision</w:t>
      </w:r>
      <w:r w:rsidRPr="745E8B31" w:rsidR="70B73931">
        <w:rPr>
          <w:rFonts w:ascii="Calibri" w:hAnsi="Calibri" w:eastAsia="Calibri" w:cs="Calibri"/>
          <w:b w:val="0"/>
          <w:bCs w:val="0"/>
          <w:i w:val="0"/>
          <w:iCs w:val="0"/>
          <w:caps w:val="0"/>
          <w:smallCaps w:val="0"/>
          <w:noProof w:val="0"/>
          <w:color w:val="000000" w:themeColor="text1" w:themeTint="FF" w:themeShade="FF"/>
          <w:sz w:val="22"/>
          <w:szCs w:val="22"/>
          <w:lang w:val="en-US"/>
        </w:rPr>
        <w:t>.</w:t>
      </w:r>
    </w:p>
    <w:p w:rsidR="0B2C8283" w:rsidP="745E8B31" w:rsidRDefault="0B2C8283" w14:paraId="6AC3C842" w14:textId="79B5E881">
      <w:pPr>
        <w:pStyle w:val="ListParagraph"/>
        <w:numPr>
          <w:ilvl w:val="1"/>
          <w:numId w:val="43"/>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0B2C8283">
        <w:rPr>
          <w:rFonts w:ascii="Calibri" w:hAnsi="Calibri" w:eastAsia="Calibri" w:cs="Calibri"/>
          <w:b w:val="0"/>
          <w:bCs w:val="0"/>
          <w:i w:val="0"/>
          <w:iCs w:val="0"/>
          <w:caps w:val="0"/>
          <w:smallCaps w:val="0"/>
          <w:noProof w:val="0"/>
          <w:color w:val="000000" w:themeColor="text1" w:themeTint="FF" w:themeShade="FF"/>
          <w:sz w:val="22"/>
          <w:szCs w:val="22"/>
          <w:u w:val="single"/>
          <w:lang w:val="en-US"/>
        </w:rPr>
        <w:t>Connections between business and training providers; including Work Based learning programs</w:t>
      </w:r>
      <w:r w:rsidRPr="745E8B31" w:rsidR="0B2C8283">
        <w:rPr>
          <w:rFonts w:ascii="Calibri" w:hAnsi="Calibri" w:eastAsia="Calibri" w:cs="Calibri"/>
          <w:b w:val="0"/>
          <w:bCs w:val="0"/>
          <w:i w:val="0"/>
          <w:iCs w:val="0"/>
          <w:caps w:val="0"/>
          <w:smallCaps w:val="0"/>
          <w:noProof w:val="0"/>
          <w:color w:val="000000" w:themeColor="text1" w:themeTint="FF" w:themeShade="FF"/>
          <w:sz w:val="22"/>
          <w:szCs w:val="22"/>
          <w:lang w:val="en-US"/>
        </w:rPr>
        <w:t>.</w:t>
      </w:r>
      <w:r w:rsidRPr="745E8B31" w:rsidR="33E3A01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 </w:t>
      </w:r>
      <w:r w:rsidRPr="745E8B31" w:rsidR="396DA4D6">
        <w:rPr>
          <w:rFonts w:ascii="Calibri" w:hAnsi="Calibri" w:eastAsia="Calibri" w:cs="Calibri"/>
          <w:b w:val="0"/>
          <w:bCs w:val="0"/>
          <w:i w:val="0"/>
          <w:iCs w:val="0"/>
          <w:caps w:val="0"/>
          <w:smallCaps w:val="0"/>
          <w:noProof w:val="0"/>
          <w:color w:val="000000" w:themeColor="text1" w:themeTint="FF" w:themeShade="FF"/>
          <w:sz w:val="22"/>
          <w:szCs w:val="22"/>
          <w:lang w:val="en-US"/>
        </w:rPr>
        <w:t>Common feedback is that work-based learning programs need business participation to advance their programs and student learning but struggle to create and develop those relationships.</w:t>
      </w:r>
      <w:r w:rsidRPr="745E8B31" w:rsidR="0B2C828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However, employers </w:t>
      </w:r>
      <w:r w:rsidRPr="745E8B31" w:rsidR="0B2C8283">
        <w:rPr>
          <w:rFonts w:ascii="Calibri" w:hAnsi="Calibri" w:eastAsia="Calibri" w:cs="Calibri"/>
          <w:b w:val="0"/>
          <w:bCs w:val="0"/>
          <w:i w:val="0"/>
          <w:iCs w:val="0"/>
          <w:caps w:val="0"/>
          <w:smallCaps w:val="0"/>
          <w:noProof w:val="0"/>
          <w:color w:val="000000" w:themeColor="text1" w:themeTint="FF" w:themeShade="FF"/>
          <w:sz w:val="22"/>
          <w:szCs w:val="22"/>
          <w:lang w:val="en-US"/>
        </w:rPr>
        <w:t>haven’t</w:t>
      </w:r>
      <w:r w:rsidRPr="745E8B31" w:rsidR="0B2C828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found </w:t>
      </w:r>
      <w:r w:rsidRPr="745E8B31" w:rsidR="1B92E577">
        <w:rPr>
          <w:rFonts w:ascii="Calibri" w:hAnsi="Calibri" w:eastAsia="Calibri" w:cs="Calibri"/>
          <w:b w:val="0"/>
          <w:bCs w:val="0"/>
          <w:i w:val="0"/>
          <w:iCs w:val="0"/>
          <w:caps w:val="0"/>
          <w:smallCaps w:val="0"/>
          <w:noProof w:val="0"/>
          <w:color w:val="000000" w:themeColor="text1" w:themeTint="FF" w:themeShade="FF"/>
          <w:sz w:val="22"/>
          <w:szCs w:val="22"/>
          <w:lang w:val="en-US"/>
        </w:rPr>
        <w:t>the strategic</w:t>
      </w:r>
      <w:r w:rsidRPr="745E8B31" w:rsidR="0B2C828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45E8B31" w:rsidR="0B2C8283">
        <w:rPr>
          <w:rFonts w:ascii="Calibri" w:hAnsi="Calibri" w:eastAsia="Calibri" w:cs="Calibri"/>
          <w:b w:val="0"/>
          <w:bCs w:val="0"/>
          <w:i w:val="0"/>
          <w:iCs w:val="0"/>
          <w:caps w:val="0"/>
          <w:smallCaps w:val="0"/>
          <w:noProof w:val="0"/>
          <w:color w:val="000000" w:themeColor="text1" w:themeTint="FF" w:themeShade="FF"/>
          <w:sz w:val="22"/>
          <w:szCs w:val="22"/>
          <w:lang w:val="en-US"/>
        </w:rPr>
        <w:t>capacity</w:t>
      </w:r>
      <w:r w:rsidRPr="745E8B31" w:rsidR="0B2C828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to </w:t>
      </w:r>
      <w:r w:rsidRPr="745E8B31" w:rsidR="055BD577">
        <w:rPr>
          <w:rFonts w:ascii="Calibri" w:hAnsi="Calibri" w:eastAsia="Calibri" w:cs="Calibri"/>
          <w:b w:val="0"/>
          <w:bCs w:val="0"/>
          <w:i w:val="0"/>
          <w:iCs w:val="0"/>
          <w:caps w:val="0"/>
          <w:smallCaps w:val="0"/>
          <w:noProof w:val="0"/>
          <w:color w:val="000000" w:themeColor="text1" w:themeTint="FF" w:themeShade="FF"/>
          <w:sz w:val="22"/>
          <w:szCs w:val="22"/>
          <w:lang w:val="en-US"/>
        </w:rPr>
        <w:t xml:space="preserve">connect, </w:t>
      </w:r>
      <w:r w:rsidRPr="745E8B31" w:rsidR="0B2C828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develop and </w:t>
      </w:r>
      <w:r w:rsidRPr="745E8B31" w:rsidR="0B2C8283">
        <w:rPr>
          <w:rFonts w:ascii="Calibri" w:hAnsi="Calibri" w:eastAsia="Calibri" w:cs="Calibri"/>
          <w:b w:val="0"/>
          <w:bCs w:val="0"/>
          <w:i w:val="0"/>
          <w:iCs w:val="0"/>
          <w:caps w:val="0"/>
          <w:smallCaps w:val="0"/>
          <w:noProof w:val="0"/>
          <w:color w:val="000000" w:themeColor="text1" w:themeTint="FF" w:themeShade="FF"/>
          <w:sz w:val="22"/>
          <w:szCs w:val="22"/>
          <w:lang w:val="en-US"/>
        </w:rPr>
        <w:t>provide</w:t>
      </w:r>
      <w:r w:rsidRPr="745E8B31" w:rsidR="0B2C828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45E8B31" w:rsidR="4DA39F5C">
        <w:rPr>
          <w:rFonts w:ascii="Calibri" w:hAnsi="Calibri" w:eastAsia="Calibri" w:cs="Calibri"/>
          <w:b w:val="0"/>
          <w:bCs w:val="0"/>
          <w:i w:val="0"/>
          <w:iCs w:val="0"/>
          <w:caps w:val="0"/>
          <w:smallCaps w:val="0"/>
          <w:noProof w:val="0"/>
          <w:color w:val="000000" w:themeColor="text1" w:themeTint="FF" w:themeShade="FF"/>
          <w:sz w:val="22"/>
          <w:szCs w:val="22"/>
          <w:lang w:val="en-US"/>
        </w:rPr>
        <w:t>work-based</w:t>
      </w:r>
      <w:r w:rsidRPr="745E8B31" w:rsidR="0B2C828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learning opportunities. </w:t>
      </w:r>
      <w:r w:rsidRPr="745E8B31" w:rsidR="51017F21">
        <w:rPr>
          <w:rFonts w:ascii="Calibri" w:hAnsi="Calibri" w:eastAsia="Calibri" w:cs="Calibri"/>
          <w:b w:val="0"/>
          <w:bCs w:val="0"/>
          <w:i w:val="0"/>
          <w:iCs w:val="0"/>
          <w:caps w:val="0"/>
          <w:smallCaps w:val="0"/>
          <w:noProof w:val="0"/>
          <w:color w:val="000000" w:themeColor="text1" w:themeTint="FF" w:themeShade="FF"/>
          <w:sz w:val="22"/>
          <w:szCs w:val="22"/>
          <w:lang w:val="en-US"/>
        </w:rPr>
        <w:t>Businesses</w:t>
      </w:r>
      <w:r w:rsidRPr="745E8B31" w:rsidR="0B2C828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also report fatigue in h</w:t>
      </w:r>
      <w:r w:rsidRPr="745E8B31" w:rsidR="3CC2DE7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aving many different points of contact for </w:t>
      </w:r>
      <w:r w:rsidRPr="745E8B31" w:rsidR="7863CF89">
        <w:rPr>
          <w:rFonts w:ascii="Calibri" w:hAnsi="Calibri" w:eastAsia="Calibri" w:cs="Calibri"/>
          <w:b w:val="0"/>
          <w:bCs w:val="0"/>
          <w:i w:val="0"/>
          <w:iCs w:val="0"/>
          <w:caps w:val="0"/>
          <w:smallCaps w:val="0"/>
          <w:noProof w:val="0"/>
          <w:color w:val="000000" w:themeColor="text1" w:themeTint="FF" w:themeShade="FF"/>
          <w:sz w:val="22"/>
          <w:szCs w:val="22"/>
          <w:lang w:val="en-US"/>
        </w:rPr>
        <w:t>work-based</w:t>
      </w:r>
      <w:r w:rsidRPr="745E8B31" w:rsidR="3CC2DE7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learning</w:t>
      </w:r>
      <w:r w:rsidRPr="745E8B31" w:rsidR="2BE97EC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programs</w:t>
      </w:r>
      <w:r w:rsidRPr="745E8B31" w:rsidR="3CC2DE7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leading to confusion or competition among programs rather than coordination</w:t>
      </w:r>
      <w:r w:rsidRPr="745E8B31" w:rsidR="59B2F834">
        <w:rPr>
          <w:rFonts w:ascii="Calibri" w:hAnsi="Calibri" w:eastAsia="Calibri" w:cs="Calibri"/>
          <w:b w:val="0"/>
          <w:bCs w:val="0"/>
          <w:i w:val="0"/>
          <w:iCs w:val="0"/>
          <w:caps w:val="0"/>
          <w:smallCaps w:val="0"/>
          <w:noProof w:val="0"/>
          <w:color w:val="000000" w:themeColor="text1" w:themeTint="FF" w:themeShade="FF"/>
          <w:sz w:val="22"/>
          <w:szCs w:val="22"/>
          <w:lang w:val="en-US"/>
        </w:rPr>
        <w:t>, streamline,</w:t>
      </w:r>
      <w:r w:rsidRPr="745E8B31" w:rsidR="3CC2DE7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and efficiency.</w:t>
      </w:r>
    </w:p>
    <w:p w:rsidR="5479447C" w:rsidP="5479447C" w:rsidRDefault="5479447C" w14:paraId="307027EA" w14:textId="23379093">
      <w:pPr>
        <w:pStyle w:val="Normal"/>
        <w:tabs>
          <w:tab w:val="left" w:leader="none" w:pos="1541"/>
        </w:tabs>
        <w:spacing w:before="22" w:line="256" w:lineRule="auto"/>
        <w:ind w:left="0" w:right="224"/>
        <w:rPr>
          <w:rFonts w:ascii="Calibri" w:hAnsi="Calibri" w:eastAsia="Calibri" w:cs="Calibri"/>
          <w:b w:val="0"/>
          <w:bCs w:val="0"/>
          <w:i w:val="0"/>
          <w:iCs w:val="0"/>
          <w:caps w:val="0"/>
          <w:smallCaps w:val="0"/>
          <w:noProof w:val="0"/>
          <w:color w:val="000000" w:themeColor="text1" w:themeTint="FF" w:themeShade="FF"/>
          <w:sz w:val="22"/>
          <w:szCs w:val="22"/>
          <w:highlight w:val="yellow"/>
          <w:lang w:val="en-US"/>
        </w:rPr>
      </w:pPr>
    </w:p>
    <w:p w:rsidR="6CDBCBC6" w:rsidP="745E8B31" w:rsidRDefault="6CDBCBC6" w14:paraId="34422102" w14:textId="4A4B51F8">
      <w:pPr>
        <w:pStyle w:val="Normal"/>
        <w:tabs>
          <w:tab w:val="left" w:leader="none" w:pos="1541"/>
        </w:tabs>
        <w:spacing w:before="22" w:line="256" w:lineRule="auto"/>
        <w:ind w:left="0" w:right="224"/>
        <w:rPr>
          <w:b w:val="1"/>
          <w:bCs w:val="1"/>
          <w:noProof w:val="0"/>
          <w:lang w:val="en-US"/>
        </w:rPr>
      </w:pPr>
      <w:r w:rsidRPr="366626A9" w:rsidR="4B3744B0">
        <w:rPr>
          <w:b w:val="1"/>
          <w:bCs w:val="1"/>
        </w:rPr>
        <w:t>Capacity</w:t>
      </w:r>
      <w:r w:rsidRPr="366626A9" w:rsidR="4B3744B0">
        <w:rPr>
          <w:b w:val="1"/>
          <w:bCs w:val="1"/>
        </w:rPr>
        <w:t xml:space="preserve"> </w:t>
      </w:r>
      <w:r w:rsidRPr="366626A9" w:rsidR="4B3744B0">
        <w:rPr>
          <w:b w:val="1"/>
          <w:bCs w:val="1"/>
        </w:rPr>
        <w:t xml:space="preserve">to provide </w:t>
      </w:r>
      <w:r w:rsidRPr="366626A9" w:rsidR="2E28988E">
        <w:rPr>
          <w:b w:val="1"/>
          <w:bCs w:val="1"/>
        </w:rPr>
        <w:t>workforce</w:t>
      </w:r>
      <w:r w:rsidRPr="366626A9" w:rsidR="4B3744B0">
        <w:rPr>
          <w:b w:val="1"/>
          <w:bCs w:val="1"/>
        </w:rPr>
        <w:t xml:space="preserve"> development activities to address the education and skill needs of the workforce, including individuals with barriers to employment</w:t>
      </w:r>
      <w:r w:rsidRPr="366626A9" w:rsidR="4B3744B0">
        <w:rPr>
          <w:b w:val="1"/>
          <w:bCs w:val="1"/>
        </w:rPr>
        <w:t>.</w:t>
      </w:r>
    </w:p>
    <w:p w:rsidR="5479447C" w:rsidP="745E8B31" w:rsidRDefault="5479447C" w14:paraId="57E300B8" w14:textId="6508B8D8">
      <w:pPr>
        <w:pStyle w:val="ListParagraph"/>
        <w:numPr>
          <w:ilvl w:val="0"/>
          <w:numId w:val="44"/>
        </w:numPr>
        <w:tabs>
          <w:tab w:val="left" w:leader="none" w:pos="1541"/>
        </w:tabs>
        <w:spacing w:before="22" w:line="256" w:lineRule="auto"/>
        <w:ind w:right="224"/>
        <w:rPr>
          <w:noProof w:val="0"/>
          <w:lang w:val="en-US"/>
        </w:rPr>
      </w:pPr>
      <w:r w:rsidRPr="745E8B31" w:rsidR="6D49033B">
        <w:rPr>
          <w:u w:val="single"/>
        </w:rPr>
        <w:t>Lack of P</w:t>
      </w:r>
      <w:r w:rsidRPr="745E8B31" w:rsidR="011128C4">
        <w:rPr>
          <w:u w:val="single"/>
        </w:rPr>
        <w:t>opulation</w:t>
      </w:r>
      <w:r w:rsidRPr="745E8B31" w:rsidR="0B55B034">
        <w:rPr>
          <w:u w:val="single"/>
        </w:rPr>
        <w:t xml:space="preserve"> Growth and </w:t>
      </w:r>
      <w:r w:rsidRPr="745E8B31" w:rsidR="3ECF5974">
        <w:rPr>
          <w:u w:val="single"/>
        </w:rPr>
        <w:t>its</w:t>
      </w:r>
      <w:r w:rsidRPr="745E8B31" w:rsidR="19A3E4CB">
        <w:rPr>
          <w:u w:val="single"/>
        </w:rPr>
        <w:t xml:space="preserve"> impact on Workforce </w:t>
      </w:r>
      <w:r w:rsidRPr="745E8B31" w:rsidR="34F948D8">
        <w:rPr>
          <w:u w:val="single"/>
        </w:rPr>
        <w:t>capacity</w:t>
      </w:r>
      <w:r w:rsidR="63C35F8B">
        <w:rPr/>
        <w:t xml:space="preserve"> – Baby Boomers are leaving the workforce. </w:t>
      </w:r>
      <w:r w:rsidR="19A3E4CB">
        <w:rPr/>
        <w:t>The population replenish rate</w:t>
      </w:r>
      <w:r w:rsidR="5618451F">
        <w:rPr/>
        <w:t xml:space="preserve"> and </w:t>
      </w:r>
      <w:r w:rsidR="4A973036">
        <w:rPr/>
        <w:t xml:space="preserve">state </w:t>
      </w:r>
      <w:r w:rsidR="5618451F">
        <w:rPr/>
        <w:t>immigration rate</w:t>
      </w:r>
      <w:r w:rsidR="19A3E4CB">
        <w:rPr/>
        <w:t xml:space="preserve"> </w:t>
      </w:r>
      <w:r w:rsidR="6379ED3D">
        <w:rPr/>
        <w:t>are</w:t>
      </w:r>
      <w:r w:rsidR="19A3E4CB">
        <w:rPr/>
        <w:t xml:space="preserve"> not </w:t>
      </w:r>
      <w:r w:rsidR="04F9779E">
        <w:rPr/>
        <w:t xml:space="preserve">producing </w:t>
      </w:r>
      <w:r w:rsidR="651761CD">
        <w:rPr/>
        <w:t xml:space="preserve">the </w:t>
      </w:r>
      <w:r w:rsidR="19A3E4CB">
        <w:rPr/>
        <w:t>labor</w:t>
      </w:r>
      <w:r w:rsidR="25B3E7C5">
        <w:rPr/>
        <w:t xml:space="preserve"> force to meet</w:t>
      </w:r>
      <w:r w:rsidR="19A3E4CB">
        <w:rPr/>
        <w:t xml:space="preserve"> demand</w:t>
      </w:r>
      <w:r w:rsidR="54F1B4ED">
        <w:rPr/>
        <w:t xml:space="preserve"> </w:t>
      </w:r>
      <w:r w:rsidR="286CDCF8">
        <w:rPr/>
        <w:t>for</w:t>
      </w:r>
      <w:r w:rsidR="54F1B4ED">
        <w:rPr/>
        <w:t xml:space="preserve"> </w:t>
      </w:r>
      <w:r w:rsidR="54F1B4ED">
        <w:rPr/>
        <w:t>workers.</w:t>
      </w:r>
    </w:p>
    <w:p w:rsidR="5479447C" w:rsidP="745E8B31" w:rsidRDefault="5479447C" w14:paraId="594A2819" w14:textId="16084290">
      <w:pPr>
        <w:pStyle w:val="ListParagraph"/>
        <w:numPr>
          <w:ilvl w:val="0"/>
          <w:numId w:val="44"/>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19A3E4CB">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US"/>
        </w:rPr>
        <w:t xml:space="preserve">Concern for </w:t>
      </w:r>
      <w:r w:rsidRPr="745E8B31" w:rsidR="19A3E4CB">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US"/>
        </w:rPr>
        <w:t>capacity</w:t>
      </w:r>
      <w:r w:rsidRPr="745E8B31" w:rsidR="19A3E4CB">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US"/>
        </w:rPr>
        <w:t xml:space="preserve"> to serve Individuals with Disabilities - </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We are concerned about the system </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capacity</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for serving Iowans with disabilities, specifically that of Iowa Vocational Rehabilitation Services. </w:t>
      </w:r>
      <w:r w:rsidRPr="745E8B31" w:rsidR="4F67A1BB">
        <w:rPr>
          <w:rFonts w:ascii="Calibri" w:hAnsi="Calibri" w:eastAsia="Calibri" w:cs="Calibri"/>
          <w:b w:val="0"/>
          <w:bCs w:val="0"/>
          <w:i w:val="0"/>
          <w:iCs w:val="0"/>
          <w:caps w:val="0"/>
          <w:smallCaps w:val="0"/>
          <w:noProof w:val="0"/>
          <w:color w:val="000000" w:themeColor="text1" w:themeTint="FF" w:themeShade="FF"/>
          <w:sz w:val="22"/>
          <w:szCs w:val="22"/>
          <w:lang w:val="en-US"/>
        </w:rPr>
        <w:t>The state</w:t>
      </w:r>
      <w:r w:rsidRPr="745E8B31" w:rsidR="4F67A1B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agency</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has not been able to meet the demand for services, displayed by long waiting lists, excessive caseloads, and extensive staff turnover. </w:t>
      </w:r>
      <w:r w:rsidRPr="745E8B31" w:rsidR="5DFCB04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These trends are not specific to just Central Iowa alone, but also national trends. </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We will </w:t>
      </w:r>
      <w:r w:rsidRPr="745E8B31" w:rsidR="58DF2CC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continue to </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advocate</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coordinate</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and explore </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capacity</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building for </w:t>
      </w:r>
      <w:r w:rsidRPr="745E8B31" w:rsidR="5E66B4F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all </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partners serving those with disabilities.</w:t>
      </w:r>
    </w:p>
    <w:p w:rsidR="6CDBCBC6" w:rsidP="5479447C" w:rsidRDefault="6CDBCBC6" w14:paraId="1A923F30" w14:textId="60C05253">
      <w:pPr>
        <w:pStyle w:val="ListParagraph"/>
        <w:numPr>
          <w:ilvl w:val="0"/>
          <w:numId w:val="44"/>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lang w:val="en-US"/>
        </w:rPr>
      </w:pPr>
      <w:r w:rsidRPr="366626A9" w:rsidR="2CC55FAB">
        <w:rPr>
          <w:rFonts w:ascii="Calibri" w:hAnsi="Calibri" w:eastAsia="Calibri" w:cs="Calibri"/>
          <w:b w:val="0"/>
          <w:bCs w:val="0"/>
          <w:i w:val="0"/>
          <w:iCs w:val="0"/>
          <w:caps w:val="0"/>
          <w:smallCaps w:val="0"/>
          <w:noProof w:val="0"/>
          <w:color w:val="000000" w:themeColor="text1" w:themeTint="FF" w:themeShade="FF"/>
          <w:sz w:val="22"/>
          <w:szCs w:val="22"/>
          <w:u w:val="single"/>
          <w:lang w:val="en-US"/>
        </w:rPr>
        <w:t xml:space="preserve">Concern for </w:t>
      </w:r>
      <w:r w:rsidRPr="366626A9" w:rsidR="2CC55FAB">
        <w:rPr>
          <w:rFonts w:ascii="Calibri" w:hAnsi="Calibri" w:eastAsia="Calibri" w:cs="Calibri"/>
          <w:b w:val="0"/>
          <w:bCs w:val="0"/>
          <w:i w:val="0"/>
          <w:iCs w:val="0"/>
          <w:caps w:val="0"/>
          <w:smallCaps w:val="0"/>
          <w:noProof w:val="0"/>
          <w:color w:val="000000" w:themeColor="text1" w:themeTint="FF" w:themeShade="FF"/>
          <w:sz w:val="22"/>
          <w:szCs w:val="22"/>
          <w:u w:val="single"/>
          <w:lang w:val="en-US"/>
        </w:rPr>
        <w:t>capacity</w:t>
      </w:r>
      <w:r w:rsidRPr="366626A9" w:rsidR="2CC55FAB">
        <w:rPr>
          <w:rFonts w:ascii="Calibri" w:hAnsi="Calibri" w:eastAsia="Calibri" w:cs="Calibri"/>
          <w:b w:val="0"/>
          <w:bCs w:val="0"/>
          <w:i w:val="0"/>
          <w:iCs w:val="0"/>
          <w:caps w:val="0"/>
          <w:smallCaps w:val="0"/>
          <w:noProof w:val="0"/>
          <w:color w:val="000000" w:themeColor="text1" w:themeTint="FF" w:themeShade="FF"/>
          <w:sz w:val="22"/>
          <w:szCs w:val="22"/>
          <w:u w:val="single"/>
          <w:lang w:val="en-US"/>
        </w:rPr>
        <w:t xml:space="preserve"> to serve English Language Learners</w:t>
      </w:r>
      <w:r w:rsidRPr="366626A9" w:rsidR="2CC55FA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 We are concerned about our ability to meet the demand for E</w:t>
      </w:r>
      <w:r w:rsidRPr="366626A9" w:rsidR="4A52509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nglish </w:t>
      </w:r>
      <w:r w:rsidRPr="366626A9" w:rsidR="35CB1AFD">
        <w:rPr>
          <w:rFonts w:ascii="Calibri" w:hAnsi="Calibri" w:eastAsia="Calibri" w:cs="Calibri"/>
          <w:b w:val="0"/>
          <w:bCs w:val="0"/>
          <w:i w:val="0"/>
          <w:iCs w:val="0"/>
          <w:caps w:val="0"/>
          <w:smallCaps w:val="0"/>
          <w:noProof w:val="0"/>
          <w:color w:val="000000" w:themeColor="text1" w:themeTint="FF" w:themeShade="FF"/>
          <w:sz w:val="22"/>
          <w:szCs w:val="22"/>
          <w:lang w:val="en-US"/>
        </w:rPr>
        <w:t>Language</w:t>
      </w:r>
      <w:r w:rsidRPr="366626A9" w:rsidR="2CC55FA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Acquisition. Our Title II ELL classes have waitlists, and more providers of ELL is necessary to meet the emerging needs of newcomers and refugees in Iowa.</w:t>
      </w:r>
    </w:p>
    <w:p w:rsidR="366626A9" w:rsidRDefault="366626A9" w14:paraId="1A10D448" w14:textId="274E5BF7">
      <w:r>
        <w:br w:type="page"/>
      </w:r>
    </w:p>
    <w:p w:rsidR="00FB1742" w:rsidP="745E8B31" w:rsidRDefault="00FB1742" w14:paraId="04ED734C" w14:textId="106C17B4">
      <w:pPr>
        <w:pStyle w:val="BodyText"/>
        <w:tabs>
          <w:tab w:val="left" w:leader="none" w:pos="1541"/>
        </w:tabs>
        <w:spacing w:before="22" w:line="256" w:lineRule="auto"/>
        <w:ind w:left="0" w:right="224"/>
        <w:rPr>
          <w:rFonts w:ascii="Calibri" w:hAnsi="Calibri" w:eastAsia="Calibri" w:cs="Calibri"/>
          <w:b w:val="1"/>
          <w:bCs w:val="1"/>
          <w:i w:val="0"/>
          <w:iCs w:val="0"/>
          <w:caps w:val="0"/>
          <w:smallCaps w:val="0"/>
          <w:noProof w:val="0"/>
          <w:color w:val="000000" w:themeColor="text1" w:themeTint="FF" w:themeShade="FF"/>
          <w:sz w:val="22"/>
          <w:szCs w:val="22"/>
          <w:highlight w:val="yellow"/>
          <w:lang w:val="en-US"/>
        </w:rPr>
      </w:pPr>
    </w:p>
    <w:p w:rsidR="00FB1742" w:rsidRDefault="0016742A" w14:paraId="246CCCA1" w14:textId="77777777">
      <w:pPr>
        <w:pStyle w:val="ListParagraph"/>
        <w:numPr>
          <w:ilvl w:val="0"/>
          <w:numId w:val="2"/>
        </w:numPr>
        <w:tabs>
          <w:tab w:val="left" w:pos="821"/>
        </w:tabs>
        <w:ind w:hanging="361"/>
        <w:rPr/>
      </w:pPr>
      <w:r w:rsidRPr="4D6E2264">
        <w:rPr>
          <w:b w:val="1"/>
          <w:bCs w:val="1"/>
        </w:rPr>
        <w:t xml:space="preserve">Vision </w:t>
      </w:r>
      <w:r>
        <w:rPr/>
        <w:t>- Include a description</w:t>
      </w:r>
      <w:r>
        <w:rPr>
          <w:spacing w:val="-4"/>
        </w:rPr>
        <w:t xml:space="preserve"> </w:t>
      </w:r>
      <w:r>
        <w:rPr/>
        <w:t>of:</w:t>
      </w:r>
    </w:p>
    <w:p w:rsidR="00FB1742" w:rsidRDefault="0016742A" w14:paraId="7CF301CB" w14:textId="77777777">
      <w:pPr>
        <w:pStyle w:val="ListParagraph"/>
        <w:numPr>
          <w:ilvl w:val="1"/>
          <w:numId w:val="2"/>
        </w:numPr>
        <w:tabs>
          <w:tab w:val="left" w:pos="1541"/>
        </w:tabs>
        <w:spacing w:before="20" w:line="259" w:lineRule="auto"/>
        <w:ind w:right="873"/>
        <w:rPr/>
      </w:pPr>
      <w:r>
        <w:rPr/>
        <w:t>The LWDB’s strategic vision to support the economic growth and economic self- sufficiency of the local area,</w:t>
      </w:r>
      <w:r>
        <w:rPr>
          <w:spacing w:val="-4"/>
        </w:rPr>
        <w:t xml:space="preserve"> </w:t>
      </w:r>
      <w:r>
        <w:rPr/>
        <w:t>including:</w:t>
      </w:r>
    </w:p>
    <w:p w:rsidR="00FB1742" w:rsidRDefault="0016742A" w14:paraId="1198C9A0" w14:textId="77777777">
      <w:pPr>
        <w:pStyle w:val="ListParagraph"/>
        <w:numPr>
          <w:ilvl w:val="2"/>
          <w:numId w:val="2"/>
        </w:numPr>
        <w:tabs>
          <w:tab w:val="left" w:pos="2261"/>
        </w:tabs>
        <w:spacing w:before="0" w:line="259" w:lineRule="auto"/>
        <w:ind w:right="578"/>
        <w:rPr/>
      </w:pPr>
      <w:r>
        <w:rPr/>
        <w:t>Goals for preparing an educated and skilled workforce, including youth and individuals with barriers to</w:t>
      </w:r>
      <w:r>
        <w:rPr>
          <w:spacing w:val="-2"/>
        </w:rPr>
        <w:t xml:space="preserve"> </w:t>
      </w:r>
      <w:r>
        <w:rPr/>
        <w:t>employment.</w:t>
      </w:r>
    </w:p>
    <w:p w:rsidR="00FB1742" w:rsidRDefault="0016742A" w14:paraId="2D7BC2C9" w14:textId="77777777">
      <w:pPr>
        <w:pStyle w:val="ListParagraph"/>
        <w:numPr>
          <w:ilvl w:val="2"/>
          <w:numId w:val="2"/>
        </w:numPr>
        <w:tabs>
          <w:tab w:val="left" w:pos="2261"/>
        </w:tabs>
        <w:spacing w:before="0" w:line="259" w:lineRule="auto"/>
        <w:ind w:right="1180" w:hanging="336"/>
        <w:rPr/>
      </w:pPr>
      <w:r>
        <w:rPr/>
        <w:t>Goals relating to performance accountability measures based on the performance</w:t>
      </w:r>
      <w:r>
        <w:rPr>
          <w:spacing w:val="-3"/>
        </w:rPr>
        <w:t xml:space="preserve"> </w:t>
      </w:r>
      <w:r>
        <w:rPr/>
        <w:t>indicators.</w:t>
      </w:r>
    </w:p>
    <w:p w:rsidR="00FB1742" w:rsidRDefault="0016742A" w14:paraId="7FEC73AE" w14:textId="77777777">
      <w:pPr>
        <w:pStyle w:val="ListParagraph"/>
        <w:numPr>
          <w:ilvl w:val="1"/>
          <w:numId w:val="2"/>
        </w:numPr>
        <w:tabs>
          <w:tab w:val="left" w:pos="1541"/>
        </w:tabs>
        <w:spacing w:before="0"/>
        <w:ind w:hanging="361"/>
        <w:rPr/>
      </w:pPr>
      <w:r>
        <w:rPr/>
        <w:t>The LWDB’s strategic vision to align local resources, required partners, and entities</w:t>
      </w:r>
      <w:r>
        <w:rPr>
          <w:spacing w:val="-20"/>
        </w:rPr>
        <w:t xml:space="preserve"> </w:t>
      </w:r>
      <w:r>
        <w:rPr/>
        <w:t>that</w:t>
      </w:r>
    </w:p>
    <w:p w:rsidR="00482695" w:rsidRDefault="00482695" w14:paraId="15AA060D" w14:textId="4DD4AF3D">
      <w:pPr>
        <w:pStyle w:val="BodyText"/>
        <w:spacing w:before="22"/>
        <w:ind w:left="1540"/>
      </w:pPr>
      <w:r w:rsidR="6015BA6F">
        <w:rPr/>
        <w:t xml:space="preserve">carry out core programs to achieve </w:t>
      </w:r>
      <w:r w:rsidR="7EF5BA31">
        <w:rPr/>
        <w:t>strategic</w:t>
      </w:r>
      <w:r w:rsidR="6015BA6F">
        <w:rPr/>
        <w:t xml:space="preserve"> vision and goals.</w:t>
      </w:r>
    </w:p>
    <w:p w:rsidR="4D6E2264" w:rsidP="4D6E2264" w:rsidRDefault="4D6E2264" w14:paraId="05DC680F" w14:textId="4840E45A">
      <w:pPr>
        <w:pStyle w:val="BodyText"/>
        <w:spacing w:before="22"/>
        <w:ind w:left="1540"/>
      </w:pPr>
    </w:p>
    <w:p w:rsidR="4D6E2264" w:rsidP="4D6E2264" w:rsidRDefault="4D6E2264" w14:paraId="4EF7CD35">
      <w:pPr>
        <w:pStyle w:val="ListParagraph"/>
        <w:numPr>
          <w:ilvl w:val="0"/>
          <w:numId w:val="2"/>
        </w:numPr>
        <w:tabs>
          <w:tab w:val="left" w:leader="none" w:pos="870"/>
          <w:tab w:val="left" w:leader="none" w:pos="871"/>
        </w:tabs>
        <w:ind w:left="870" w:hanging="411"/>
        <w:rPr/>
      </w:pPr>
      <w:r w:rsidRPr="6CDBCBC6" w:rsidR="6CDBCBC6">
        <w:rPr>
          <w:b w:val="1"/>
          <w:bCs w:val="1"/>
        </w:rPr>
        <w:t xml:space="preserve">Strategies </w:t>
      </w:r>
      <w:r w:rsidR="6CDBCBC6">
        <w:rPr/>
        <w:t>– Taking into account the analyses described in sections 1-3 above:</w:t>
      </w:r>
    </w:p>
    <w:p w:rsidR="4D6E2264" w:rsidP="6CDBCBC6" w:rsidRDefault="4D6E2264" w14:paraId="752C0249" w14:textId="03CD7C18">
      <w:pPr>
        <w:pStyle w:val="ListParagraph"/>
        <w:numPr>
          <w:ilvl w:val="1"/>
          <w:numId w:val="2"/>
        </w:numPr>
        <w:tabs>
          <w:tab w:val="left" w:leader="none" w:pos="1541"/>
        </w:tabs>
        <w:spacing w:before="22" w:line="259" w:lineRule="auto"/>
        <w:ind w:right="343"/>
        <w:rPr/>
      </w:pPr>
      <w:r w:rsidR="6FEB2FEE">
        <w:rPr/>
        <w:t xml:space="preserve">Describe the strategy to work with the entities that </w:t>
      </w:r>
      <w:r w:rsidR="1C10776F">
        <w:rPr/>
        <w:t>carry out</w:t>
      </w:r>
      <w:r w:rsidR="6FEB2FEE">
        <w:rPr/>
        <w:t xml:space="preserve"> the core programs and required partners to align resources available in the local area to achieve the strategic vision and goals described in section 4 above.</w:t>
      </w:r>
    </w:p>
    <w:p w:rsidR="4D6E2264" w:rsidP="6CDBCBC6" w:rsidRDefault="4D6E2264" w14:paraId="3EF387EC" w14:textId="256137E0">
      <w:pPr>
        <w:pStyle w:val="Heading3"/>
        <w:spacing w:before="180"/>
        <w:ind w:left="0"/>
        <w:rPr>
          <w:rStyle w:val="Strong"/>
          <w:i w:val="1"/>
          <w:iCs w:val="1"/>
          <w:highlight w:val="yellow"/>
        </w:rPr>
      </w:pPr>
    </w:p>
    <w:p w:rsidR="4D6E2264" w:rsidP="6B071183" w:rsidRDefault="4D6E2264" w14:paraId="0C73190E" w14:textId="0190BF0F">
      <w:pPr>
        <w:spacing w:before="0" w:beforeAutospacing="off" w:after="160" w:afterAutospacing="off" w:line="259"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6B071183" w:rsidR="6CDBCBC6">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en-US"/>
        </w:rPr>
        <w:t>CIWDA Vision:</w:t>
      </w:r>
    </w:p>
    <w:p w:rsidR="4D6E2264" w:rsidP="6B071183" w:rsidRDefault="4D6E2264" w14:paraId="593D957A" w14:textId="01BC4C8C">
      <w:pPr>
        <w:spacing w:after="160" w:line="259" w:lineRule="auto"/>
        <w:rPr>
          <w:rFonts w:ascii="Calibri" w:hAnsi="Calibri" w:eastAsia="Calibri" w:cs="Calibri"/>
          <w:b w:val="1"/>
          <w:bCs w:val="1"/>
          <w:i w:val="1"/>
          <w:iCs w:val="1"/>
          <w:caps w:val="0"/>
          <w:smallCaps w:val="0"/>
          <w:noProof w:val="0"/>
          <w:color w:val="000000" w:themeColor="text1" w:themeTint="FF" w:themeShade="FF"/>
          <w:sz w:val="22"/>
          <w:szCs w:val="22"/>
          <w:lang w:val="en-US"/>
        </w:rPr>
      </w:pPr>
      <w:r w:rsidRPr="366626A9" w:rsidR="6FEB2FEE">
        <w:rPr>
          <w:rFonts w:ascii="Calibri" w:hAnsi="Calibri" w:eastAsia="Calibri" w:cs="Calibri"/>
          <w:b w:val="1"/>
          <w:bCs w:val="1"/>
          <w:i w:val="1"/>
          <w:iCs w:val="1"/>
          <w:caps w:val="0"/>
          <w:smallCaps w:val="0"/>
          <w:noProof w:val="0"/>
          <w:color w:val="000000" w:themeColor="text1" w:themeTint="FF" w:themeShade="FF"/>
          <w:sz w:val="22"/>
          <w:szCs w:val="22"/>
          <w:lang w:val="en-US"/>
        </w:rPr>
        <w:t>All Central Iowans</w:t>
      </w:r>
      <w:r w:rsidRPr="366626A9" w:rsidR="3783B0E9">
        <w:rPr>
          <w:rFonts w:ascii="Calibri" w:hAnsi="Calibri" w:eastAsia="Calibri" w:cs="Calibri"/>
          <w:b w:val="1"/>
          <w:bCs w:val="1"/>
          <w:i w:val="1"/>
          <w:iCs w:val="1"/>
          <w:caps w:val="0"/>
          <w:smallCaps w:val="0"/>
          <w:noProof w:val="0"/>
          <w:color w:val="000000" w:themeColor="text1" w:themeTint="FF" w:themeShade="FF"/>
          <w:sz w:val="22"/>
          <w:szCs w:val="22"/>
          <w:lang w:val="en-US"/>
        </w:rPr>
        <w:t xml:space="preserve"> are engaged and thriving in our workforce.</w:t>
      </w:r>
    </w:p>
    <w:p w:rsidR="4D6E2264" w:rsidP="6B071183" w:rsidRDefault="4D6E2264" w14:paraId="5796B66D" w14:textId="352C0D0C">
      <w:pPr>
        <w:pStyle w:val="Normal"/>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6B071183" w:rsidR="6CDBCBC6">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en-US"/>
        </w:rPr>
        <w:t>CIWD</w:t>
      </w:r>
      <w:r w:rsidRPr="6B071183" w:rsidR="33FC1887">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en-US"/>
        </w:rPr>
        <w:t>B</w:t>
      </w:r>
      <w:r w:rsidRPr="6B071183" w:rsidR="6CDBCBC6">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en-US"/>
        </w:rPr>
        <w:t xml:space="preserve"> Values:</w:t>
      </w:r>
    </w:p>
    <w:p w:rsidR="6CDBCBC6" w:rsidP="6B071183" w:rsidRDefault="6CDBCBC6" w14:paraId="344F8994" w14:textId="448010B1">
      <w:pPr>
        <w:pStyle w:val="Heading3"/>
        <w:spacing w:before="159" w:after="160" w:line="259" w:lineRule="auto"/>
        <w:ind w:left="0"/>
        <w:rPr>
          <w:rFonts w:ascii="Calibri" w:hAnsi="Calibri" w:eastAsia="Calibri" w:cs="Calibri"/>
          <w:b w:val="0"/>
          <w:bCs w:val="0"/>
          <w:i w:val="0"/>
          <w:iCs w:val="0"/>
          <w:caps w:val="0"/>
          <w:smallCaps w:val="0"/>
          <w:noProof w:val="0"/>
          <w:color w:val="000000" w:themeColor="text1" w:themeTint="FF" w:themeShade="FF"/>
          <w:sz w:val="22"/>
          <w:szCs w:val="22"/>
          <w:lang w:val="en-US"/>
        </w:rPr>
      </w:pPr>
      <w:r w:rsidRPr="6B071183" w:rsidR="60F0F1EA">
        <w:rPr>
          <w:rFonts w:ascii="Calibri" w:hAnsi="Calibri" w:eastAsia="Calibri" w:cs="Calibri"/>
          <w:b w:val="0"/>
          <w:bCs w:val="0"/>
          <w:i w:val="0"/>
          <w:iCs w:val="0"/>
          <w:caps w:val="0"/>
          <w:smallCaps w:val="0"/>
          <w:noProof w:val="0"/>
          <w:color w:val="000000" w:themeColor="text1" w:themeTint="FF" w:themeShade="FF"/>
          <w:sz w:val="22"/>
          <w:szCs w:val="22"/>
          <w:lang w:val="en-US"/>
        </w:rPr>
        <w:t>Informed, Innovative, Accountable, Flexible, Responsive</w:t>
      </w:r>
    </w:p>
    <w:p w:rsidR="00BD4B3F" w:rsidP="745E8B31" w:rsidRDefault="00BD4B3F" w14:paraId="0C0C937C" w14:textId="58B1B4B0">
      <w:pPr>
        <w:pStyle w:val="BodyText"/>
        <w:spacing w:before="159" w:line="259" w:lineRule="auto"/>
        <w:ind w:right="289"/>
        <w:rPr>
          <w:b w:val="1"/>
          <w:bCs w:val="1"/>
        </w:rPr>
      </w:pPr>
      <w:r w:rsidRPr="745E8B31" w:rsidR="1EF74172">
        <w:rPr>
          <w:b w:val="1"/>
          <w:bCs w:val="1"/>
        </w:rPr>
        <w:t>Central Iowa Goals and Strategies:</w:t>
      </w:r>
    </w:p>
    <w:p w:rsidRPr="00CF0318" w:rsidR="00434B2B" w:rsidP="6B071183" w:rsidRDefault="00434B2B" w14:paraId="02747F8B" w14:textId="71B654D6">
      <w:pPr>
        <w:pStyle w:val="BodyText"/>
        <w:numPr>
          <w:ilvl w:val="0"/>
          <w:numId w:val="5"/>
        </w:numPr>
        <w:spacing w:before="159" w:line="240" w:lineRule="auto"/>
        <w:ind w:right="289"/>
        <w:rPr/>
      </w:pPr>
      <w:r w:rsidR="375C35CD">
        <w:rPr/>
        <w:t xml:space="preserve">Goal: </w:t>
      </w:r>
      <w:r w:rsidR="48605F1A">
        <w:rPr/>
        <w:t xml:space="preserve">Strengthen </w:t>
      </w:r>
      <w:r w:rsidR="1FBBAEC4">
        <w:rPr/>
        <w:t xml:space="preserve">the </w:t>
      </w:r>
      <w:r w:rsidR="3CB2E21D">
        <w:rPr/>
        <w:t>connectedness</w:t>
      </w:r>
      <w:r w:rsidR="48605F1A">
        <w:rPr/>
        <w:t xml:space="preserve"> of </w:t>
      </w:r>
      <w:r w:rsidR="4B1001FB">
        <w:rPr/>
        <w:t xml:space="preserve">the </w:t>
      </w:r>
      <w:r w:rsidR="6059B7F6">
        <w:rPr/>
        <w:t>workforce system</w:t>
      </w:r>
      <w:r w:rsidR="596E96F1">
        <w:rPr/>
        <w:t xml:space="preserve"> </w:t>
      </w:r>
      <w:r w:rsidR="6059B7F6">
        <w:rPr/>
        <w:t>across Central Iowa.</w:t>
      </w:r>
    </w:p>
    <w:p w:rsidRPr="00CF0318" w:rsidR="00434B2B" w:rsidP="745E8B31" w:rsidRDefault="00434B2B" w14:paraId="26921C61" w14:textId="75D239D0">
      <w:pPr>
        <w:pStyle w:val="BodyText"/>
        <w:numPr>
          <w:ilvl w:val="1"/>
          <w:numId w:val="5"/>
        </w:numPr>
        <w:spacing w:before="60" w:beforeAutospacing="off" w:line="240" w:lineRule="auto"/>
        <w:ind w:right="289"/>
        <w:rPr/>
      </w:pPr>
      <w:r w:rsidR="6059B7F6">
        <w:rPr/>
        <w:t xml:space="preserve">Engage non-WIOA </w:t>
      </w:r>
      <w:r w:rsidR="6059B7F6">
        <w:rPr/>
        <w:t>required</w:t>
      </w:r>
      <w:r w:rsidR="6059B7F6">
        <w:rPr/>
        <w:t xml:space="preserve"> community partners across Central Iowa in the workforce system.</w:t>
      </w:r>
    </w:p>
    <w:p w:rsidRPr="00CF0318" w:rsidR="00434B2B" w:rsidP="745E8B31" w:rsidRDefault="00434B2B" w14:paraId="1A1B3DC0" w14:textId="1D0308D7">
      <w:pPr>
        <w:pStyle w:val="BodyText"/>
        <w:numPr>
          <w:ilvl w:val="1"/>
          <w:numId w:val="5"/>
        </w:numPr>
        <w:spacing w:before="60" w:beforeAutospacing="off" w:line="240" w:lineRule="auto"/>
        <w:ind w:right="289"/>
        <w:rPr/>
      </w:pPr>
      <w:r w:rsidR="375C35CD">
        <w:rPr/>
        <w:t>Launch, develop, and sustain robust sector partnerships</w:t>
      </w:r>
      <w:r w:rsidR="112722AC">
        <w:rPr/>
        <w:t xml:space="preserve"> in collaboration with community stakeholders.</w:t>
      </w:r>
    </w:p>
    <w:p w:rsidRPr="00CF0318" w:rsidR="00957841" w:rsidP="745E8B31" w:rsidRDefault="00434B2B" w14:paraId="348011E1" w14:textId="1AAEA915">
      <w:pPr>
        <w:pStyle w:val="BodyText"/>
        <w:numPr>
          <w:ilvl w:val="1"/>
          <w:numId w:val="5"/>
        </w:numPr>
        <w:spacing w:before="60" w:beforeAutospacing="off" w:line="240" w:lineRule="auto"/>
        <w:ind w:right="289"/>
        <w:rPr/>
      </w:pPr>
      <w:r w:rsidR="53E59976">
        <w:rPr/>
        <w:t xml:space="preserve">Coordinate with local economic development partners </w:t>
      </w:r>
      <w:r w:rsidR="172D5DE9">
        <w:rPr/>
        <w:t>to</w:t>
      </w:r>
      <w:r w:rsidR="53E59976">
        <w:rPr/>
        <w:t xml:space="preserve"> avoid duplication of services</w:t>
      </w:r>
      <w:r w:rsidR="0CA9ECC0">
        <w:rPr/>
        <w:t xml:space="preserve"> and build a pipeline for business board </w:t>
      </w:r>
      <w:r w:rsidR="00F3AC2C">
        <w:rPr/>
        <w:t xml:space="preserve">local </w:t>
      </w:r>
      <w:r w:rsidR="00F3AC2C">
        <w:rPr/>
        <w:t>board</w:t>
      </w:r>
      <w:r w:rsidR="00F3AC2C">
        <w:rPr/>
        <w:t xml:space="preserve"> </w:t>
      </w:r>
      <w:r w:rsidR="0CA9ECC0">
        <w:rPr/>
        <w:t>members.</w:t>
      </w:r>
    </w:p>
    <w:p w:rsidRPr="00CF0318" w:rsidR="000C3636" w:rsidP="745E8B31" w:rsidRDefault="005116C3" w14:paraId="75D77FF3" w14:textId="2E583CF4">
      <w:pPr>
        <w:pStyle w:val="BodyText"/>
        <w:numPr>
          <w:ilvl w:val="1"/>
          <w:numId w:val="5"/>
        </w:numPr>
        <w:spacing w:before="60" w:beforeAutospacing="off" w:line="240" w:lineRule="auto"/>
        <w:ind w:right="289"/>
        <w:rPr/>
      </w:pPr>
      <w:r w:rsidR="375C35CD">
        <w:rPr/>
        <w:t xml:space="preserve">Engage business leaders to overcome issues in training, </w:t>
      </w:r>
      <w:r w:rsidR="375C35CD">
        <w:rPr/>
        <w:t>upskilling</w:t>
      </w:r>
      <w:r w:rsidR="375C35CD">
        <w:rPr/>
        <w:t xml:space="preserve"> and </w:t>
      </w:r>
      <w:r w:rsidR="375C35CD">
        <w:rPr/>
        <w:t>retaining</w:t>
      </w:r>
      <w:r w:rsidR="375C35CD">
        <w:rPr/>
        <w:t xml:space="preserve"> workforce in their sector</w:t>
      </w:r>
      <w:r w:rsidR="332C6C64">
        <w:rPr/>
        <w:t>s</w:t>
      </w:r>
      <w:r w:rsidR="375C35CD">
        <w:rPr/>
        <w:t>.</w:t>
      </w:r>
    </w:p>
    <w:p w:rsidR="4D6E2264" w:rsidP="745E8B31" w:rsidRDefault="4D6E2264" w14:paraId="6DCDECAC" w14:textId="4C4D3A0D">
      <w:pPr>
        <w:pStyle w:val="BodyText"/>
        <w:numPr>
          <w:ilvl w:val="1"/>
          <w:numId w:val="5"/>
        </w:numPr>
        <w:spacing w:before="60" w:beforeAutospacing="off" w:line="240" w:lineRule="auto"/>
        <w:ind w:right="289"/>
        <w:rPr/>
      </w:pPr>
      <w:r w:rsidR="375C35CD">
        <w:rPr/>
        <w:t>Coordinate</w:t>
      </w:r>
      <w:r w:rsidR="32396406">
        <w:rPr/>
        <w:t xml:space="preserve"> and </w:t>
      </w:r>
      <w:r w:rsidR="32396406">
        <w:rPr/>
        <w:t>facilitate</w:t>
      </w:r>
      <w:r w:rsidR="375C35CD">
        <w:rPr/>
        <w:t xml:space="preserve"> access to supportive services and</w:t>
      </w:r>
      <w:r w:rsidR="5E458ED9">
        <w:rPr/>
        <w:t xml:space="preserve"> quality</w:t>
      </w:r>
      <w:r w:rsidR="375C35CD">
        <w:rPr/>
        <w:t xml:space="preserve"> organizations that provide such services.</w:t>
      </w:r>
    </w:p>
    <w:p w:rsidR="4D6E2264" w:rsidP="6B071183" w:rsidRDefault="4D6E2264" w14:paraId="776B1804" w14:textId="62E0BE05">
      <w:pPr>
        <w:pStyle w:val="BodyText"/>
        <w:numPr>
          <w:ilvl w:val="0"/>
          <w:numId w:val="5"/>
        </w:numPr>
        <w:spacing w:before="159" w:line="240" w:lineRule="auto"/>
        <w:ind w:right="289"/>
        <w:rPr/>
      </w:pPr>
      <w:r w:rsidR="375C35CD">
        <w:rPr/>
        <w:t xml:space="preserve">Goal: </w:t>
      </w:r>
      <w:r w:rsidR="375C35CD">
        <w:rPr/>
        <w:t xml:space="preserve">Strategic </w:t>
      </w:r>
      <w:r w:rsidR="79035210">
        <w:rPr/>
        <w:t>Communication</w:t>
      </w:r>
      <w:r w:rsidR="74016037">
        <w:rPr/>
        <w:t xml:space="preserve"> </w:t>
      </w:r>
      <w:r w:rsidR="4575F3D3">
        <w:rPr/>
        <w:t>a</w:t>
      </w:r>
      <w:r w:rsidR="0AC0ECE8">
        <w:rPr/>
        <w:t>cross</w:t>
      </w:r>
      <w:r w:rsidR="69522C1B">
        <w:rPr/>
        <w:t xml:space="preserve"> the</w:t>
      </w:r>
      <w:r w:rsidR="0AC0ECE8">
        <w:rPr/>
        <w:t xml:space="preserve"> Central Iowa</w:t>
      </w:r>
      <w:r w:rsidR="6BBDC193">
        <w:rPr/>
        <w:t xml:space="preserve"> workforce area.</w:t>
      </w:r>
    </w:p>
    <w:p w:rsidR="4D6E2264" w:rsidP="745E8B31" w:rsidRDefault="4D6E2264" w14:paraId="732547EC" w14:textId="64148D47">
      <w:pPr>
        <w:pStyle w:val="BodyText"/>
        <w:numPr>
          <w:ilvl w:val="1"/>
          <w:numId w:val="5"/>
        </w:numPr>
        <w:spacing w:before="60" w:beforeAutospacing="off" w:line="240" w:lineRule="auto"/>
        <w:ind w:right="289"/>
        <w:rPr>
          <w:i w:val="1"/>
          <w:iCs w:val="1"/>
        </w:rPr>
      </w:pPr>
      <w:r w:rsidR="261520B5">
        <w:rPr/>
        <w:t xml:space="preserve">Create and execute </w:t>
      </w:r>
      <w:r w:rsidR="261520B5">
        <w:rPr/>
        <w:t>external</w:t>
      </w:r>
      <w:r w:rsidR="0AC0ECE8">
        <w:rPr/>
        <w:t xml:space="preserve"> communication </w:t>
      </w:r>
      <w:r w:rsidR="0E2FB854">
        <w:rPr/>
        <w:t>and brand strategies</w:t>
      </w:r>
      <w:r w:rsidR="647BEFE8">
        <w:rPr/>
        <w:t xml:space="preserve"> </w:t>
      </w:r>
      <w:r w:rsidR="0AC0ECE8">
        <w:rPr/>
        <w:t>that</w:t>
      </w:r>
      <w:r w:rsidR="7326087E">
        <w:rPr/>
        <w:t xml:space="preserve"> </w:t>
      </w:r>
      <w:r w:rsidR="35F433BB">
        <w:rPr/>
        <w:t>create</w:t>
      </w:r>
      <w:r w:rsidR="7326087E">
        <w:rPr/>
        <w:t xml:space="preserve"> a </w:t>
      </w:r>
      <w:r w:rsidR="6FA6EF0F">
        <w:rPr/>
        <w:t>unified presentation</w:t>
      </w:r>
      <w:r w:rsidR="375C35CD">
        <w:rPr/>
        <w:t xml:space="preserve"> </w:t>
      </w:r>
      <w:r w:rsidR="375C35CD">
        <w:rPr/>
        <w:t>for</w:t>
      </w:r>
      <w:r w:rsidR="78225257">
        <w:rPr/>
        <w:t xml:space="preserve"> the Central Iowa </w:t>
      </w:r>
      <w:r w:rsidR="5E5C2985">
        <w:rPr/>
        <w:t>Workforce</w:t>
      </w:r>
      <w:r w:rsidR="78225257">
        <w:rPr/>
        <w:t xml:space="preserve"> Area,</w:t>
      </w:r>
      <w:r w:rsidR="375C35CD">
        <w:rPr/>
        <w:t xml:space="preserve"> </w:t>
      </w:r>
      <w:r w:rsidR="375C35CD">
        <w:rPr/>
        <w:t>Iowa</w:t>
      </w:r>
      <w:r w:rsidRPr="745E8B31" w:rsidR="375C35CD">
        <w:rPr>
          <w:i w:val="1"/>
          <w:iCs w:val="1"/>
        </w:rPr>
        <w:t>WORKS</w:t>
      </w:r>
      <w:r w:rsidRPr="745E8B31" w:rsidR="0ED789A5">
        <w:rPr>
          <w:i w:val="1"/>
          <w:iCs w:val="1"/>
        </w:rPr>
        <w:t xml:space="preserve">, </w:t>
      </w:r>
      <w:r w:rsidRPr="745E8B31" w:rsidR="0ED789A5">
        <w:rPr>
          <w:i w:val="0"/>
          <w:iCs w:val="0"/>
        </w:rPr>
        <w:t xml:space="preserve">and </w:t>
      </w:r>
      <w:r w:rsidRPr="745E8B31" w:rsidR="67BFCEC9">
        <w:rPr>
          <w:i w:val="0"/>
          <w:iCs w:val="0"/>
        </w:rPr>
        <w:t>its</w:t>
      </w:r>
      <w:r w:rsidRPr="745E8B31" w:rsidR="0ED789A5">
        <w:rPr>
          <w:i w:val="0"/>
          <w:iCs w:val="0"/>
        </w:rPr>
        <w:t xml:space="preserve"> program partners.</w:t>
      </w:r>
    </w:p>
    <w:p w:rsidR="4D6E2264" w:rsidP="745E8B31" w:rsidRDefault="4D6E2264" w14:paraId="5F221E05" w14:textId="67D2C311">
      <w:pPr>
        <w:pStyle w:val="BodyText"/>
        <w:numPr>
          <w:ilvl w:val="1"/>
          <w:numId w:val="5"/>
        </w:numPr>
        <w:spacing w:before="60" w:beforeAutospacing="off" w:line="240" w:lineRule="auto"/>
        <w:ind w:right="289"/>
        <w:rPr/>
      </w:pPr>
      <w:r w:rsidR="3ED3F7E8">
        <w:rPr/>
        <w:t>I</w:t>
      </w:r>
      <w:r w:rsidR="1BC12D7D">
        <w:rPr/>
        <w:t>mprove i</w:t>
      </w:r>
      <w:r w:rsidR="3ED3F7E8">
        <w:rPr/>
        <w:t xml:space="preserve">nternal communication to ensure all </w:t>
      </w:r>
      <w:r w:rsidR="3ED3F7E8">
        <w:rPr/>
        <w:t>Iowa</w:t>
      </w:r>
      <w:r w:rsidRPr="745E8B31" w:rsidR="3ED3F7E8">
        <w:rPr>
          <w:i w:val="1"/>
          <w:iCs w:val="1"/>
        </w:rPr>
        <w:t>WORKS</w:t>
      </w:r>
      <w:r w:rsidR="3ED3F7E8">
        <w:rPr/>
        <w:t xml:space="preserve"> </w:t>
      </w:r>
      <w:r w:rsidR="375C35CD">
        <w:rPr/>
        <w:t>partner</w:t>
      </w:r>
      <w:r w:rsidR="324AD1E2">
        <w:rPr/>
        <w:t xml:space="preserve"> programs</w:t>
      </w:r>
      <w:r w:rsidR="7102F587">
        <w:rPr/>
        <w:t xml:space="preserve"> are </w:t>
      </w:r>
      <w:r w:rsidR="766EFA59">
        <w:rPr/>
        <w:t xml:space="preserve">aware of </w:t>
      </w:r>
      <w:r w:rsidR="153D9A14">
        <w:rPr/>
        <w:t xml:space="preserve">the </w:t>
      </w:r>
      <w:r w:rsidR="27107D6E">
        <w:rPr/>
        <w:t xml:space="preserve">key </w:t>
      </w:r>
      <w:r w:rsidR="0B084324">
        <w:rPr/>
        <w:t>activities</w:t>
      </w:r>
      <w:r w:rsidR="27107D6E">
        <w:rPr/>
        <w:t xml:space="preserve"> of</w:t>
      </w:r>
      <w:r w:rsidR="375C35CD">
        <w:rPr/>
        <w:t xml:space="preserve"> all </w:t>
      </w:r>
      <w:r w:rsidR="6A3D783F">
        <w:rPr/>
        <w:t xml:space="preserve">WIOA </w:t>
      </w:r>
      <w:r w:rsidR="0A0B564C">
        <w:rPr/>
        <w:t>required</w:t>
      </w:r>
      <w:r w:rsidR="0A0B564C">
        <w:rPr/>
        <w:t xml:space="preserve"> </w:t>
      </w:r>
      <w:r w:rsidR="73D254F1">
        <w:rPr/>
        <w:t>partners and have adequate resources to coordinate client centered referrals and integrated program efforts</w:t>
      </w:r>
      <w:r w:rsidR="6A3D783F">
        <w:rPr/>
        <w:t>.</w:t>
      </w:r>
    </w:p>
    <w:p w:rsidR="1131C857" w:rsidP="745E8B31" w:rsidRDefault="1131C857" w14:paraId="347141FA" w14:textId="3DCC6C92">
      <w:pPr>
        <w:pStyle w:val="BodyText"/>
        <w:numPr>
          <w:ilvl w:val="1"/>
          <w:numId w:val="5"/>
        </w:numPr>
        <w:spacing w:before="60" w:beforeAutospacing="off" w:line="240" w:lineRule="auto"/>
        <w:ind w:right="289"/>
        <w:rPr>
          <w:color w:val="auto"/>
        </w:rPr>
      </w:pPr>
      <w:r w:rsidRPr="745E8B31" w:rsidR="1131C857">
        <w:rPr>
          <w:color w:val="auto"/>
        </w:rPr>
        <w:t>Ensure Career Pathways are accessible to all Iowans and are focused on overcoming barriers for underrepresented populations.</w:t>
      </w:r>
    </w:p>
    <w:p w:rsidR="0E8689DC" w:rsidP="745E8B31" w:rsidRDefault="0E8689DC" w14:paraId="5CAD7442" w14:textId="502FC042">
      <w:pPr>
        <w:pStyle w:val="BodyText"/>
        <w:numPr>
          <w:ilvl w:val="1"/>
          <w:numId w:val="5"/>
        </w:numPr>
        <w:spacing w:before="60" w:beforeAutospacing="off" w:line="240" w:lineRule="auto"/>
        <w:ind w:right="289"/>
        <w:rPr/>
      </w:pPr>
      <w:r w:rsidR="0E8689DC">
        <w:rPr/>
        <w:t>Promote best practices and bright spots throughout Central Iowa to support meeting workforce needs</w:t>
      </w:r>
      <w:r w:rsidR="4847C82D">
        <w:rPr/>
        <w:t xml:space="preserve">, provide </w:t>
      </w:r>
      <w:r w:rsidR="0E8689DC">
        <w:rPr/>
        <w:t xml:space="preserve">technical </w:t>
      </w:r>
      <w:r w:rsidR="0E8689DC">
        <w:rPr/>
        <w:t>assistance</w:t>
      </w:r>
      <w:r w:rsidR="0E8689DC">
        <w:rPr/>
        <w:t xml:space="preserve"> and innovative solutions</w:t>
      </w:r>
      <w:r w:rsidR="277930CC">
        <w:rPr/>
        <w:t>.</w:t>
      </w:r>
    </w:p>
    <w:p w:rsidR="4D6E2264" w:rsidP="6B071183" w:rsidRDefault="4D6E2264" w14:paraId="35DCA255" w14:textId="6565ACE9">
      <w:pPr>
        <w:pStyle w:val="BodyText"/>
        <w:numPr>
          <w:ilvl w:val="0"/>
          <w:numId w:val="5"/>
        </w:numPr>
        <w:spacing w:before="159" w:line="240" w:lineRule="auto"/>
        <w:ind w:right="289"/>
        <w:rPr/>
      </w:pPr>
      <w:r w:rsidR="375C35CD">
        <w:rPr/>
        <w:t>Goal: Target at risk youth and young adults.</w:t>
      </w:r>
    </w:p>
    <w:p w:rsidR="4D6E2264" w:rsidP="745E8B31" w:rsidRDefault="4D6E2264" w14:paraId="78205E79" w14:textId="74D50B37">
      <w:pPr>
        <w:pStyle w:val="BodyText"/>
        <w:numPr>
          <w:ilvl w:val="1"/>
          <w:numId w:val="5"/>
        </w:numPr>
        <w:spacing w:before="60" w:beforeAutospacing="off" w:line="240" w:lineRule="auto"/>
        <w:ind w:right="289"/>
        <w:rPr/>
      </w:pPr>
      <w:r w:rsidR="1C3B3557">
        <w:rPr/>
        <w:t xml:space="preserve">Create </w:t>
      </w:r>
      <w:r w:rsidR="2BC34C46">
        <w:rPr/>
        <w:t xml:space="preserve">strategic </w:t>
      </w:r>
      <w:r w:rsidR="1C3B3557">
        <w:rPr/>
        <w:t>links to school-based programs working with</w:t>
      </w:r>
      <w:r w:rsidR="7A999DEF">
        <w:rPr/>
        <w:t xml:space="preserve"> </w:t>
      </w:r>
      <w:r w:rsidR="656362DF">
        <w:rPr/>
        <w:t xml:space="preserve">youth and young adults </w:t>
      </w:r>
      <w:r w:rsidR="7A999DEF">
        <w:rPr/>
        <w:t>a</w:t>
      </w:r>
      <w:r w:rsidR="375C35CD">
        <w:rPr/>
        <w:t>ges 1</w:t>
      </w:r>
      <w:r w:rsidR="758AE5AC">
        <w:rPr/>
        <w:t>6</w:t>
      </w:r>
      <w:r w:rsidR="375C35CD">
        <w:rPr/>
        <w:t xml:space="preserve">-24 </w:t>
      </w:r>
      <w:r w:rsidR="375C35CD">
        <w:rPr/>
        <w:t xml:space="preserve">who </w:t>
      </w:r>
      <w:r w:rsidR="7EB3BC26">
        <w:rPr/>
        <w:t xml:space="preserve">need </w:t>
      </w:r>
      <w:r w:rsidR="101E1364">
        <w:rPr/>
        <w:t>support</w:t>
      </w:r>
      <w:r w:rsidR="375C35CD">
        <w:rPr/>
        <w:t xml:space="preserve"> </w:t>
      </w:r>
      <w:r w:rsidR="6835A9A2">
        <w:rPr/>
        <w:t>after exiting their school environment.</w:t>
      </w:r>
    </w:p>
    <w:p w:rsidR="209EFFDA" w:rsidP="745E8B31" w:rsidRDefault="209EFFDA" w14:paraId="546909E9" w14:textId="2F5E4E36">
      <w:pPr>
        <w:pStyle w:val="BodyText"/>
        <w:numPr>
          <w:ilvl w:val="1"/>
          <w:numId w:val="5"/>
        </w:numPr>
        <w:spacing w:before="60" w:beforeAutospacing="off" w:line="240" w:lineRule="auto"/>
        <w:ind w:right="289"/>
        <w:rPr/>
      </w:pPr>
      <w:r w:rsidR="6308954D">
        <w:rPr/>
        <w:t>Strategic</w:t>
      </w:r>
      <w:r w:rsidR="743D99F6">
        <w:rPr/>
        <w:t xml:space="preserve"> partnerships with alternative </w:t>
      </w:r>
      <w:r w:rsidR="3A30A6C6">
        <w:rPr/>
        <w:t>and rural schools</w:t>
      </w:r>
      <w:r w:rsidR="743D99F6">
        <w:rPr/>
        <w:t xml:space="preserve"> in the secondary school system</w:t>
      </w:r>
      <w:r w:rsidR="3B3FBEDB">
        <w:rPr/>
        <w:t xml:space="preserve"> to increase </w:t>
      </w:r>
      <w:r w:rsidR="498CD99E">
        <w:rPr/>
        <w:t xml:space="preserve">access to </w:t>
      </w:r>
      <w:r w:rsidR="3B3FBEDB">
        <w:rPr/>
        <w:t>work-based</w:t>
      </w:r>
      <w:r w:rsidR="3B3FBEDB">
        <w:rPr/>
        <w:t xml:space="preserve"> learning participation</w:t>
      </w:r>
      <w:r w:rsidR="151BCE40">
        <w:rPr/>
        <w:t>.</w:t>
      </w:r>
    </w:p>
    <w:p w:rsidR="70B11726" w:rsidP="745E8B31" w:rsidRDefault="70B11726" w14:paraId="5DEFEF48" w14:textId="2258C7B0">
      <w:pPr>
        <w:pStyle w:val="BodyText"/>
        <w:numPr>
          <w:ilvl w:val="1"/>
          <w:numId w:val="5"/>
        </w:numPr>
        <w:spacing w:before="60" w:beforeAutospacing="off" w:line="240" w:lineRule="auto"/>
        <w:ind w:right="289"/>
        <w:rPr/>
      </w:pPr>
      <w:r w:rsidR="70B2C8E6">
        <w:rPr/>
        <w:t>Expand and support linkages</w:t>
      </w:r>
      <w:r w:rsidR="614C4499">
        <w:rPr/>
        <w:t xml:space="preserve"> from Title I Youth and Youth Adult services</w:t>
      </w:r>
      <w:r w:rsidR="70B2C8E6">
        <w:rPr/>
        <w:t xml:space="preserve"> </w:t>
      </w:r>
      <w:r w:rsidR="32CAF926">
        <w:rPr/>
        <w:t xml:space="preserve">to </w:t>
      </w:r>
      <w:r w:rsidR="32CAF926">
        <w:rPr/>
        <w:t>other</w:t>
      </w:r>
      <w:r w:rsidR="450E0FD1">
        <w:rPr/>
        <w:t xml:space="preserve"> </w:t>
      </w:r>
      <w:r w:rsidR="70B2C8E6">
        <w:rPr/>
        <w:t>youth</w:t>
      </w:r>
      <w:r w:rsidR="70B2C8E6">
        <w:rPr/>
        <w:t xml:space="preserve"> serving required partner programs such as Job Corp</w:t>
      </w:r>
      <w:r w:rsidR="2F6D8F1F">
        <w:rPr/>
        <w:t>, Vocational Rehab,</w:t>
      </w:r>
      <w:r w:rsidR="70B2C8E6">
        <w:rPr/>
        <w:t xml:space="preserve"> and </w:t>
      </w:r>
      <w:r w:rsidR="70B2C8E6">
        <w:rPr/>
        <w:t>HiSet</w:t>
      </w:r>
      <w:r w:rsidR="70B2C8E6">
        <w:rPr/>
        <w:t xml:space="preserve"> participants.</w:t>
      </w:r>
    </w:p>
    <w:p w:rsidR="00FB1742" w:rsidP="4D6E2264" w:rsidRDefault="00043015" w14:textId="12C310A6" w14:paraId="1D0F1CE3">
      <w:pPr>
        <w:pStyle w:val="BodyText"/>
        <w:spacing w:before="22"/>
      </w:pPr>
      <w:r>
        <w:rPr>
          <w:noProof/>
        </w:rPr>
        <mc:AlternateContent>
          <mc:Choice Requires="wps">
            <w:drawing>
              <wp:anchor distT="0" distB="0" distL="0" distR="0" simplePos="0" relativeHeight="251658246" behindDoc="1" locked="0" layoutInCell="1" allowOverlap="1" wp14:anchorId="4597ED3A" wp14:editId="3C659074">
                <wp:simplePos x="0" y="0"/>
                <wp:positionH relativeFrom="page">
                  <wp:posOffset>1445260</wp:posOffset>
                </wp:positionH>
                <wp:positionV relativeFrom="paragraph">
                  <wp:posOffset>245745</wp:posOffset>
                </wp:positionV>
                <wp:extent cx="4883785" cy="1270"/>
                <wp:effectExtent l="0" t="0" r="0" b="0"/>
                <wp:wrapTopAndBottom/>
                <wp:docPr id="778217575" name="Freeform: Shape 778217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553FF6FB">
              <v:shape id="Freeform 50" style="position:absolute;margin-left:113.8pt;margin-top:19.35pt;width:384.5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" w14:anchorId="354E7885">
                <v:path arrowok="t" o:connecttype="custom" o:connectlocs="0,0;4883785,0" o:connectangles="0,0"/>
                <w10:wrap type="topAndBottom" anchorx="page"/>
              </v:shape>
            </w:pict>
          </mc:Fallback>
        </mc:AlternateContent>
      </w:r>
    </w:p>
    <w:p w:rsidR="00FB1742" w:rsidP="745E8B31" w:rsidRDefault="00043015" w14:paraId="0F922D5B" w14:textId="3D5601E7">
      <w:pPr>
        <w:spacing w:before="22"/>
      </w:pPr>
      <w:r>
        <w:br w:type="page"/>
      </w:r>
      <w:proofErr w:type="gramStart"/>
      <w:proofErr w:type="gramEnd"/>
      <w:proofErr w:type="gramStart"/>
      <w:proofErr w:type="gramEnd"/>
      <w:proofErr w:type="gramStart"/>
      <w:proofErr w:type="gramEnd"/>
      <w:proofErr w:type="gramStart"/>
      <w:proofErr w:type="gramEnd"/>
      <w:proofErr w:type="gramStart"/>
      <w:proofErr w:type="gramEnd"/>
    </w:p>
    <w:p w:rsidR="00FB1742" w:rsidP="745E8B31" w:rsidRDefault="0016742A" w14:paraId="71DF3792" w14:textId="3A237BBE">
      <w:pPr>
        <w:pStyle w:val="Heading1"/>
        <w:rPr>
          <w:color w:val="2D74B5"/>
        </w:rPr>
      </w:pPr>
      <w:bookmarkStart w:name="_SECTION_3_–" w:id="2084296699"/>
      <w:r w:rsidR="638906C9">
        <w:rPr/>
        <w:t xml:space="preserve">SECTION 3 – </w:t>
      </w:r>
      <w:r w:rsidR="638906C9">
        <w:rPr/>
        <w:t>Iowa</w:t>
      </w:r>
      <w:r w:rsidRPr="366626A9" w:rsidR="638906C9">
        <w:rPr>
          <w:i w:val="1"/>
          <w:iCs w:val="1"/>
        </w:rPr>
        <w:t>WORKS</w:t>
      </w:r>
      <w:r w:rsidRPr="366626A9" w:rsidR="638906C9">
        <w:rPr>
          <w:i w:val="1"/>
          <w:iCs w:val="1"/>
        </w:rPr>
        <w:t xml:space="preserve"> </w:t>
      </w:r>
      <w:r w:rsidR="638906C9">
        <w:rPr/>
        <w:t>SYSTEM COORDINATION</w:t>
      </w:r>
      <w:bookmarkEnd w:id="2084296699"/>
    </w:p>
    <w:p w:rsidR="00FB1742" w:rsidRDefault="0016742A" w14:paraId="1B63E130" w14:textId="77777777">
      <w:pPr>
        <w:pStyle w:val="BodyText"/>
        <w:spacing w:before="23" w:line="256" w:lineRule="auto"/>
        <w:ind w:left="100" w:right="257"/>
      </w:pPr>
      <w:r>
        <w:t>Questions in this section are designed to address collaboration and coordination across workforce system partners to ensure the LWDB is administering an effective and efficient local workforce system.</w:t>
      </w:r>
    </w:p>
    <w:p w:rsidR="00FB1742" w:rsidRDefault="0016742A" w14:paraId="61C2BFBC" w14:textId="77777777">
      <w:pPr>
        <w:pStyle w:val="ListParagraph"/>
        <w:numPr>
          <w:ilvl w:val="0"/>
          <w:numId w:val="1"/>
        </w:numPr>
        <w:tabs>
          <w:tab w:val="left" w:pos="821"/>
        </w:tabs>
        <w:spacing w:before="165"/>
        <w:ind w:hanging="361"/>
      </w:pPr>
      <w:r>
        <w:t>The workforce development system in the local area, including the identification</w:t>
      </w:r>
      <w:r>
        <w:rPr>
          <w:spacing w:val="-8"/>
        </w:rPr>
        <w:t xml:space="preserve"> </w:t>
      </w:r>
      <w:r>
        <w:t>of:</w:t>
      </w:r>
    </w:p>
    <w:p w:rsidR="00FB1742" w:rsidP="5479447C" w:rsidRDefault="0016742A" w14:paraId="07426C36" w14:textId="53480C0A">
      <w:pPr>
        <w:pStyle w:val="ListParagraph"/>
        <w:numPr>
          <w:ilvl w:val="0"/>
          <w:numId w:val="132"/>
        </w:numPr>
        <w:tabs>
          <w:tab w:val="left" w:pos="1541"/>
        </w:tabs>
        <w:spacing w:before="22"/>
        <w:ind/>
        <w:rPr/>
      </w:pPr>
      <w:r w:rsidR="7CF8517E">
        <w:rPr/>
        <w:t>The programs included in the system.</w:t>
      </w:r>
    </w:p>
    <w:p w:rsidR="00FB1742" w:rsidP="5479447C" w:rsidRDefault="0016742A" w14:paraId="1A3E1016" w14:textId="77777777">
      <w:pPr>
        <w:pStyle w:val="ListParagraph"/>
        <w:numPr>
          <w:ilvl w:val="0"/>
          <w:numId w:val="132"/>
        </w:numPr>
        <w:tabs>
          <w:tab w:val="left" w:pos="1541"/>
        </w:tabs>
        <w:spacing w:before="19" w:line="259" w:lineRule="auto"/>
        <w:ind w:right="531"/>
        <w:rPr/>
      </w:pPr>
      <w:r w:rsidR="375C35CD">
        <w:rPr/>
        <w:t>Describe the steps</w:t>
      </w:r>
      <w:r w:rsidR="375C35CD">
        <w:rPr/>
        <w:t xml:space="preserve"> the</w:t>
      </w:r>
      <w:r w:rsidR="375C35CD">
        <w:rPr/>
        <w:t xml:space="preserve"> LWDB will take to locally implement and support the state strategies </w:t>
      </w:r>
      <w:r w:rsidR="375C35CD">
        <w:rPr/>
        <w:t>identified</w:t>
      </w:r>
      <w:r w:rsidR="375C35CD">
        <w:rPr/>
        <w:t xml:space="preserve"> in the State Plan and work with the entities carrying out core programs and other workforce development programs, including programs of study authorized under the Carl D. Perkins Career and Technical Education Act of 2006, to support service alignment.</w:t>
      </w:r>
    </w:p>
    <w:p w:rsidR="2C098E32" w:rsidP="745E8B31" w:rsidRDefault="2C098E32" w14:paraId="390137E9" w14:textId="50BC7084">
      <w:pPr>
        <w:pStyle w:val="Normal"/>
        <w:tabs>
          <w:tab w:val="left" w:leader="none" w:pos="1541"/>
        </w:tabs>
        <w:spacing w:before="19" w:line="259" w:lineRule="auto"/>
        <w:ind w:left="0" w:right="531"/>
      </w:pPr>
    </w:p>
    <w:tbl>
      <w:tblPr>
        <w:tblStyle w:val="TableNormal"/>
        <w:tblW w:w="0" w:type="auto"/>
        <w:tblBorders>
          <w:top w:val="single" w:color="000000" w:themeColor="text1" w:sz="6"/>
          <w:left w:val="single" w:color="000000" w:themeColor="text1" w:sz="6"/>
          <w:bottom w:val="single" w:color="000000" w:themeColor="text1" w:sz="6"/>
          <w:right w:val="single" w:color="000000" w:themeColor="text1" w:sz="6"/>
        </w:tblBorders>
        <w:tblLayout w:type="fixed"/>
        <w:tblLook w:val="06A0" w:firstRow="1" w:lastRow="0" w:firstColumn="1" w:lastColumn="0" w:noHBand="1" w:noVBand="1"/>
      </w:tblPr>
      <w:tblGrid>
        <w:gridCol w:w="6313"/>
        <w:gridCol w:w="3242"/>
      </w:tblGrid>
      <w:tr w:rsidR="745E8B31" w:rsidTr="49D81946" w14:paraId="1F2916C7">
        <w:trPr>
          <w:trHeight w:val="300"/>
        </w:trPr>
        <w:tc>
          <w:tcPr>
            <w:tcW w:w="6313" w:type="dxa"/>
            <w:tcMar/>
            <w:vAlign w:val="center"/>
          </w:tcPr>
          <w:p w:rsidR="745E8B31" w:rsidP="745E8B31" w:rsidRDefault="745E8B31" w14:paraId="453C7918" w14:textId="6F609EC6">
            <w:pPr>
              <w:spacing w:before="0" w:beforeAutospacing="off" w:after="0" w:afterAutospacing="off"/>
              <w:ind w:left="-20" w:right="-20"/>
            </w:pPr>
            <w:r w:rsidRPr="745E8B31" w:rsidR="745E8B31">
              <w:rPr>
                <w:rFonts w:ascii="sans-serif" w:hAnsi="sans-serif" w:eastAsia="sans-serif" w:cs="sans-serif"/>
                <w:color w:val="000000" w:themeColor="text1" w:themeTint="FF" w:themeShade="FF"/>
              </w:rPr>
              <w:t>Required Partner Program</w:t>
            </w:r>
          </w:p>
        </w:tc>
        <w:tc>
          <w:tcPr>
            <w:tcW w:w="3242" w:type="dxa"/>
            <w:tcMar/>
            <w:vAlign w:val="center"/>
          </w:tcPr>
          <w:p w:rsidR="745E8B31" w:rsidP="745E8B31" w:rsidRDefault="745E8B31" w14:paraId="3DC7006D" w14:textId="175579E9">
            <w:pPr>
              <w:spacing w:before="0" w:beforeAutospacing="off" w:after="0" w:afterAutospacing="off"/>
              <w:ind w:left="-20" w:right="-20"/>
            </w:pPr>
            <w:r w:rsidRPr="745E8B31" w:rsidR="745E8B31">
              <w:rPr>
                <w:rFonts w:ascii="sans-serif" w:hAnsi="sans-serif" w:eastAsia="sans-serif" w:cs="sans-serif"/>
                <w:color w:val="000000" w:themeColor="text1" w:themeTint="FF" w:themeShade="FF"/>
              </w:rPr>
              <w:t>Local Provider</w:t>
            </w:r>
          </w:p>
        </w:tc>
      </w:tr>
      <w:tr w:rsidR="745E8B31" w:rsidTr="49D81946" w14:paraId="570134CD">
        <w:trPr>
          <w:trHeight w:val="300"/>
        </w:trPr>
        <w:tc>
          <w:tcPr>
            <w:tcW w:w="6313" w:type="dxa"/>
            <w:tcMar/>
            <w:vAlign w:val="center"/>
          </w:tcPr>
          <w:p w:rsidR="745E8B31" w:rsidP="745E8B31" w:rsidRDefault="745E8B31" w14:paraId="30A5951E" w14:textId="18A31957">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Title I Adult and Dislocated Worker Services </w:t>
            </w:r>
          </w:p>
          <w:p w:rsidR="745E8B31" w:rsidP="745E8B31" w:rsidRDefault="745E8B31" w14:paraId="7CEA7BDA" w14:textId="0364BD21">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Title I Youth Services</w:t>
            </w:r>
          </w:p>
        </w:tc>
        <w:tc>
          <w:tcPr>
            <w:tcW w:w="3242" w:type="dxa"/>
            <w:tcMar/>
            <w:vAlign w:val="center"/>
          </w:tcPr>
          <w:p w:rsidR="745E8B31" w:rsidP="745E8B31" w:rsidRDefault="745E8B31" w14:paraId="0034E50F" w14:textId="08185413">
            <w:pPr>
              <w:pStyle w:val="Normal"/>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Children and Families of Iowa </w:t>
            </w:r>
            <w:r w:rsidRPr="745E8B31" w:rsidR="4DD5F4D7">
              <w:rPr>
                <w:rFonts w:ascii="Calibri" w:hAnsi="Calibri" w:eastAsia="Calibri" w:cs="Calibri" w:asciiTheme="minorAscii" w:hAnsiTheme="minorAscii" w:eastAsiaTheme="minorAscii" w:cstheme="minorAscii"/>
                <w:color w:val="000000" w:themeColor="text1" w:themeTint="FF" w:themeShade="FF"/>
                <w:sz w:val="20"/>
                <w:szCs w:val="20"/>
              </w:rPr>
              <w:t>Children and Families of Iowa</w:t>
            </w:r>
          </w:p>
        </w:tc>
      </w:tr>
      <w:tr w:rsidR="745E8B31" w:rsidTr="49D81946" w14:paraId="0BD08288">
        <w:trPr>
          <w:trHeight w:val="300"/>
        </w:trPr>
        <w:tc>
          <w:tcPr>
            <w:tcW w:w="6313" w:type="dxa"/>
            <w:tcMar/>
            <w:vAlign w:val="center"/>
          </w:tcPr>
          <w:p w:rsidR="745E8B31" w:rsidP="745E8B31" w:rsidRDefault="745E8B31" w14:paraId="2DD3841D" w14:textId="6B9925E4">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Tile II Adult Education and Literacy</w:t>
            </w:r>
          </w:p>
        </w:tc>
        <w:tc>
          <w:tcPr>
            <w:tcW w:w="3242" w:type="dxa"/>
            <w:tcMar/>
            <w:vAlign w:val="center"/>
          </w:tcPr>
          <w:p w:rsidR="745E8B31" w:rsidP="745E8B31" w:rsidRDefault="745E8B31" w14:paraId="3A3479C0" w14:textId="1F7B5F13">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DMACC </w:t>
            </w:r>
          </w:p>
        </w:tc>
      </w:tr>
      <w:tr w:rsidR="745E8B31" w:rsidTr="49D81946" w14:paraId="478B2137">
        <w:trPr>
          <w:trHeight w:val="300"/>
        </w:trPr>
        <w:tc>
          <w:tcPr>
            <w:tcW w:w="6313" w:type="dxa"/>
            <w:tcMar/>
            <w:vAlign w:val="center"/>
          </w:tcPr>
          <w:p w:rsidR="745E8B31" w:rsidP="745E8B31" w:rsidRDefault="745E8B31" w14:paraId="7DCF9746" w14:textId="2D6C18AA">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Title III Wegner Peyser Employment Services</w:t>
            </w:r>
          </w:p>
        </w:tc>
        <w:tc>
          <w:tcPr>
            <w:tcW w:w="3242" w:type="dxa"/>
            <w:tcMar/>
            <w:vAlign w:val="center"/>
          </w:tcPr>
          <w:p w:rsidR="745E8B31" w:rsidP="745E8B31" w:rsidRDefault="745E8B31" w14:paraId="5B455867" w14:textId="0BD1F8AF">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Iowa Workforce Development </w:t>
            </w:r>
          </w:p>
        </w:tc>
      </w:tr>
      <w:tr w:rsidR="745E8B31" w:rsidTr="49D81946" w14:paraId="78FADF69">
        <w:trPr>
          <w:trHeight w:val="300"/>
        </w:trPr>
        <w:tc>
          <w:tcPr>
            <w:tcW w:w="6313" w:type="dxa"/>
            <w:tcMar/>
            <w:vAlign w:val="center"/>
          </w:tcPr>
          <w:p w:rsidR="745E8B31" w:rsidP="745E8B31" w:rsidRDefault="745E8B31" w14:paraId="79048167" w14:textId="0CF70B72">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Title IV Vocation Rehabilitation Services</w:t>
            </w:r>
          </w:p>
        </w:tc>
        <w:tc>
          <w:tcPr>
            <w:tcW w:w="3242" w:type="dxa"/>
            <w:tcMar/>
            <w:vAlign w:val="center"/>
          </w:tcPr>
          <w:p w:rsidR="745E8B31" w:rsidP="745E8B31" w:rsidRDefault="745E8B31" w14:paraId="3CD0F57E" w14:textId="65017967">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Iowa Vocational Rehab </w:t>
            </w:r>
          </w:p>
        </w:tc>
      </w:tr>
      <w:tr w:rsidR="745E8B31" w:rsidTr="49D81946" w14:paraId="6B73E7A8">
        <w:trPr>
          <w:trHeight w:val="300"/>
        </w:trPr>
        <w:tc>
          <w:tcPr>
            <w:tcW w:w="6313" w:type="dxa"/>
            <w:tcMar/>
            <w:vAlign w:val="center"/>
          </w:tcPr>
          <w:p w:rsidR="745E8B31" w:rsidP="745E8B31" w:rsidRDefault="745E8B31" w14:paraId="7219FA93" w14:textId="45E26711">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Title IV  </w:t>
            </w:r>
          </w:p>
        </w:tc>
        <w:tc>
          <w:tcPr>
            <w:tcW w:w="3242" w:type="dxa"/>
            <w:tcMar/>
            <w:vAlign w:val="center"/>
          </w:tcPr>
          <w:p w:rsidR="745E8B31" w:rsidP="745E8B31" w:rsidRDefault="745E8B31" w14:paraId="7563DEB4" w14:textId="02F6EA3C">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Iowa Dept for the Blind </w:t>
            </w:r>
          </w:p>
        </w:tc>
      </w:tr>
      <w:tr w:rsidR="745E8B31" w:rsidTr="49D81946" w14:paraId="5C5C569F">
        <w:trPr>
          <w:trHeight w:val="300"/>
        </w:trPr>
        <w:tc>
          <w:tcPr>
            <w:tcW w:w="6313" w:type="dxa"/>
            <w:tcMar/>
            <w:vAlign w:val="center"/>
          </w:tcPr>
          <w:p w:rsidR="745E8B31" w:rsidP="745E8B31" w:rsidRDefault="745E8B31" w14:paraId="7BD5DB78" w14:textId="22F23D86">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Senior Community Services Employment Program (SCSEP) </w:t>
            </w:r>
          </w:p>
        </w:tc>
        <w:tc>
          <w:tcPr>
            <w:tcW w:w="3242" w:type="dxa"/>
            <w:tcMar/>
            <w:vAlign w:val="center"/>
          </w:tcPr>
          <w:p w:rsidR="745E8B31" w:rsidP="745E8B31" w:rsidRDefault="745E8B31" w14:paraId="65F0CBEE" w14:textId="5DB81491">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AARP Foundation, ABLE Network </w:t>
            </w:r>
          </w:p>
        </w:tc>
      </w:tr>
      <w:tr w:rsidR="745E8B31" w:rsidTr="49D81946" w14:paraId="6CBCED66">
        <w:trPr>
          <w:trHeight w:val="300"/>
        </w:trPr>
        <w:tc>
          <w:tcPr>
            <w:tcW w:w="6313" w:type="dxa"/>
            <w:tcMar/>
            <w:vAlign w:val="center"/>
          </w:tcPr>
          <w:p w:rsidR="745E8B31" w:rsidP="745E8B31" w:rsidRDefault="745E8B31" w14:paraId="4837A4D9" w14:textId="5C195E6A">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National Farmworker Jobs Program (NFJG) </w:t>
            </w:r>
          </w:p>
        </w:tc>
        <w:tc>
          <w:tcPr>
            <w:tcW w:w="3242" w:type="dxa"/>
            <w:tcMar/>
            <w:vAlign w:val="center"/>
          </w:tcPr>
          <w:p w:rsidR="745E8B31" w:rsidP="745E8B31" w:rsidRDefault="745E8B31" w14:paraId="2EA39798" w14:textId="2EC1DECA">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Proteus </w:t>
            </w:r>
          </w:p>
        </w:tc>
      </w:tr>
      <w:tr w:rsidR="745E8B31" w:rsidTr="49D81946" w14:paraId="163DF92A">
        <w:trPr>
          <w:trHeight w:val="300"/>
        </w:trPr>
        <w:tc>
          <w:tcPr>
            <w:tcW w:w="6313" w:type="dxa"/>
            <w:tcMar/>
            <w:vAlign w:val="center"/>
          </w:tcPr>
          <w:p w:rsidR="745E8B31" w:rsidP="745E8B31" w:rsidRDefault="745E8B31" w14:paraId="2424FEDF" w14:textId="7966FE2E">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Native American Programs </w:t>
            </w:r>
          </w:p>
        </w:tc>
        <w:tc>
          <w:tcPr>
            <w:tcW w:w="3242" w:type="dxa"/>
            <w:tcMar/>
            <w:vAlign w:val="center"/>
          </w:tcPr>
          <w:p w:rsidR="745E8B31" w:rsidP="745E8B31" w:rsidRDefault="745E8B31" w14:paraId="126A904B" w14:textId="41780A67">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American Indian Council </w:t>
            </w:r>
          </w:p>
        </w:tc>
      </w:tr>
      <w:tr w:rsidR="745E8B31" w:rsidTr="49D81946" w14:paraId="3D593F90">
        <w:trPr>
          <w:trHeight w:val="300"/>
        </w:trPr>
        <w:tc>
          <w:tcPr>
            <w:tcW w:w="6313" w:type="dxa"/>
            <w:tcMar/>
            <w:vAlign w:val="center"/>
          </w:tcPr>
          <w:p w:rsidR="745E8B31" w:rsidP="745E8B31" w:rsidRDefault="745E8B31" w14:paraId="26E0FE2B" w14:textId="48A1F934">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Temporary Assistance for Needy Families (TANF) - PROMISE Jobs </w:t>
            </w:r>
          </w:p>
        </w:tc>
        <w:tc>
          <w:tcPr>
            <w:tcW w:w="3242" w:type="dxa"/>
            <w:tcMar/>
            <w:vAlign w:val="center"/>
          </w:tcPr>
          <w:p w:rsidR="745E8B31" w:rsidP="745E8B31" w:rsidRDefault="745E8B31" w14:paraId="761FF111" w14:textId="4D0025D7">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Iowa Workforce Development </w:t>
            </w:r>
          </w:p>
        </w:tc>
      </w:tr>
      <w:tr w:rsidR="745E8B31" w:rsidTr="49D81946" w14:paraId="6C973B90">
        <w:trPr>
          <w:trHeight w:val="300"/>
        </w:trPr>
        <w:tc>
          <w:tcPr>
            <w:tcW w:w="6313" w:type="dxa"/>
            <w:tcMar/>
            <w:vAlign w:val="center"/>
          </w:tcPr>
          <w:p w:rsidR="745E8B31" w:rsidP="745E8B31" w:rsidRDefault="745E8B31" w14:paraId="40A2539A" w14:textId="0EE058CB">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Unemployment Compensation </w:t>
            </w:r>
          </w:p>
        </w:tc>
        <w:tc>
          <w:tcPr>
            <w:tcW w:w="3242" w:type="dxa"/>
            <w:tcMar/>
            <w:vAlign w:val="center"/>
          </w:tcPr>
          <w:p w:rsidR="745E8B31" w:rsidP="745E8B31" w:rsidRDefault="745E8B31" w14:paraId="7FCA096C" w14:textId="39BCFF5D">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Iowa Workforce Development </w:t>
            </w:r>
          </w:p>
        </w:tc>
      </w:tr>
      <w:tr w:rsidR="745E8B31" w:rsidTr="49D81946" w14:paraId="1321EA86">
        <w:trPr>
          <w:trHeight w:val="300"/>
        </w:trPr>
        <w:tc>
          <w:tcPr>
            <w:tcW w:w="6313" w:type="dxa"/>
            <w:tcMar/>
            <w:vAlign w:val="center"/>
          </w:tcPr>
          <w:p w:rsidR="745E8B31" w:rsidP="745E8B31" w:rsidRDefault="745E8B31" w14:paraId="66BED4F5" w14:textId="2E89F1E0">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Jobs for Veterans State Grant (JVSG) </w:t>
            </w:r>
          </w:p>
        </w:tc>
        <w:tc>
          <w:tcPr>
            <w:tcW w:w="3242" w:type="dxa"/>
            <w:tcMar/>
            <w:vAlign w:val="center"/>
          </w:tcPr>
          <w:p w:rsidR="745E8B31" w:rsidP="745E8B31" w:rsidRDefault="745E8B31" w14:paraId="1D34C430" w14:textId="1E3D6ECE">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Iowa Workforce Development </w:t>
            </w:r>
          </w:p>
        </w:tc>
      </w:tr>
      <w:tr w:rsidR="745E8B31" w:rsidTr="49D81946" w14:paraId="7B146809">
        <w:trPr>
          <w:trHeight w:val="300"/>
        </w:trPr>
        <w:tc>
          <w:tcPr>
            <w:tcW w:w="6313" w:type="dxa"/>
            <w:tcMar/>
            <w:vAlign w:val="center"/>
          </w:tcPr>
          <w:p w:rsidR="745E8B31" w:rsidP="745E8B31" w:rsidRDefault="745E8B31" w14:paraId="040B8800" w14:textId="623172B6">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Reentry Employment Opportunities (REO) </w:t>
            </w:r>
          </w:p>
        </w:tc>
        <w:tc>
          <w:tcPr>
            <w:tcW w:w="3242" w:type="dxa"/>
            <w:tcMar/>
            <w:vAlign w:val="center"/>
          </w:tcPr>
          <w:p w:rsidR="745E8B31" w:rsidP="745E8B31" w:rsidRDefault="745E8B31" w14:paraId="52A33FC8" w14:textId="212A7BB4">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Iowa Workforce Development </w:t>
            </w:r>
          </w:p>
        </w:tc>
      </w:tr>
      <w:tr w:rsidR="745E8B31" w:rsidTr="49D81946" w14:paraId="6EC4B90E">
        <w:trPr>
          <w:trHeight w:val="300"/>
        </w:trPr>
        <w:tc>
          <w:tcPr>
            <w:tcW w:w="6313" w:type="dxa"/>
            <w:tcMar/>
            <w:vAlign w:val="center"/>
          </w:tcPr>
          <w:p w:rsidR="745E8B31" w:rsidP="49D81946" w:rsidRDefault="745E8B31" w14:paraId="6F73A1D5" w14:textId="2A0CE200">
            <w:pPr>
              <w:pStyle w:val="Normal"/>
              <w:spacing w:before="0" w:beforeAutospacing="off" w:after="0" w:afterAutospacing="off"/>
              <w:ind w:left="-20" w:right="-20"/>
              <w:rPr>
                <w:rFonts w:ascii="Calibri" w:hAnsi="Calibri" w:eastAsia="Calibri" w:cs="Calibri" w:asciiTheme="minorAscii" w:hAnsiTheme="minorAscii" w:eastAsiaTheme="minorAscii" w:cstheme="minorAscii"/>
                <w:color w:val="auto" w:themeColor="text1" w:themeTint="FF" w:themeShade="FF"/>
                <w:sz w:val="20"/>
                <w:szCs w:val="20"/>
              </w:rPr>
            </w:pPr>
            <w:r w:rsidRPr="49D81946" w:rsidR="08345FC2">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Reemployment</w:t>
            </w:r>
            <w:r w:rsidRPr="49D81946" w:rsidR="08345FC2">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 xml:space="preserve"> </w:t>
            </w:r>
            <w:r w:rsidRPr="49D81946" w:rsidR="08345FC2">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Services and Eligibility Assessment (</w:t>
            </w:r>
            <w:r w:rsidRPr="49D81946" w:rsidR="28A8EE3A">
              <w:rPr>
                <w:rFonts w:ascii="Calibri" w:hAnsi="Calibri" w:eastAsia="Calibri" w:cs="Calibri" w:asciiTheme="minorAscii" w:hAnsiTheme="minorAscii" w:eastAsiaTheme="minorAscii" w:cstheme="minorAscii"/>
                <w:color w:val="auto"/>
                <w:sz w:val="20"/>
                <w:szCs w:val="20"/>
              </w:rPr>
              <w:t>RESEA</w:t>
            </w:r>
            <w:r w:rsidRPr="49D81946" w:rsidR="47E9FFA4">
              <w:rPr>
                <w:rFonts w:ascii="Calibri" w:hAnsi="Calibri" w:eastAsia="Calibri" w:cs="Calibri" w:asciiTheme="minorAscii" w:hAnsiTheme="minorAscii" w:eastAsiaTheme="minorAscii" w:cstheme="minorAscii"/>
                <w:color w:val="auto"/>
                <w:sz w:val="20"/>
                <w:szCs w:val="20"/>
              </w:rPr>
              <w:t>)</w:t>
            </w:r>
          </w:p>
        </w:tc>
        <w:tc>
          <w:tcPr>
            <w:tcW w:w="3242" w:type="dxa"/>
            <w:tcMar/>
            <w:vAlign w:val="center"/>
          </w:tcPr>
          <w:p w:rsidR="65327EAE" w:rsidP="745E8B31" w:rsidRDefault="65327EAE" w14:paraId="63AC2E1C" w14:textId="5F17ECB5">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65327EAE">
              <w:rPr>
                <w:rFonts w:ascii="Calibri" w:hAnsi="Calibri" w:eastAsia="Calibri" w:cs="Calibri" w:asciiTheme="minorAscii" w:hAnsiTheme="minorAscii" w:eastAsiaTheme="minorAscii" w:cstheme="minorAscii"/>
                <w:color w:val="000000" w:themeColor="text1" w:themeTint="FF" w:themeShade="FF"/>
                <w:sz w:val="20"/>
                <w:szCs w:val="20"/>
              </w:rPr>
              <w:t>Iowa Workforce Development</w:t>
            </w:r>
          </w:p>
        </w:tc>
      </w:tr>
    </w:tbl>
    <w:p w:rsidR="2C098E32" w:rsidP="745E8B31" w:rsidRDefault="2C098E32" w14:paraId="6832E2BB" w14:textId="25250CA3">
      <w:pPr>
        <w:pStyle w:val="Normal"/>
        <w:tabs>
          <w:tab w:val="left" w:leader="none" w:pos="1541"/>
        </w:tabs>
        <w:spacing w:before="19" w:line="259" w:lineRule="auto"/>
        <w:ind w:right="531"/>
      </w:pPr>
    </w:p>
    <w:p w:rsidR="6B071183" w:rsidP="745E8B31" w:rsidRDefault="6B071183" w14:paraId="1E902DCC" w14:textId="6C682D9C">
      <w:pPr>
        <w:suppressLineNumbers w:val="0"/>
        <w:spacing w:before="19" w:beforeAutospacing="off" w:after="0" w:afterAutospacing="off" w:line="259" w:lineRule="auto"/>
        <w:ind w:left="-20" w:right="-2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pPr>
      <w:r w:rsidRPr="745E8B31" w:rsidR="00E19A8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STATE OF IOWA WORKFORCE VISION AND STRATEGIES</w:t>
      </w:r>
    </w:p>
    <w:p w:rsidR="6B071183" w:rsidP="745E8B31" w:rsidRDefault="6B071183" w14:paraId="7304DDEC" w14:textId="3CE63EFA">
      <w:pPr>
        <w:suppressLineNumbers w:val="0"/>
        <w:spacing w:before="19" w:beforeAutospacing="off" w:after="0" w:afterAutospacing="off" w:line="259" w:lineRule="auto"/>
        <w:ind w:left="-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745E8B31" w:rsidR="00E19A8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Guided by Governor Reynolds’s vision to build an aligned and integrated workforce system, Iowa’s WIOA Unified State Plan </w:t>
      </w:r>
      <w:r w:rsidRPr="745E8B31" w:rsidR="00E19A8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establishes</w:t>
      </w:r>
      <w:r w:rsidRPr="745E8B31" w:rsidR="00E19A8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two goals and corresponding strategies for the state workforce system.</w:t>
      </w:r>
    </w:p>
    <w:p w:rsidR="6B071183" w:rsidP="745E8B31" w:rsidRDefault="6B071183" w14:paraId="10C3D744" w14:textId="24B15310">
      <w:pPr>
        <w:pStyle w:val="Normal"/>
        <w:suppressLineNumbers w:val="0"/>
        <w:spacing w:before="19" w:beforeAutospacing="off" w:after="0" w:afterAutospacing="off" w:line="259" w:lineRule="auto"/>
        <w:ind w:left="-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w:rsidR="6B071183" w:rsidP="745E8B31" w:rsidRDefault="6B071183" w14:paraId="6A9A4D6E" w14:textId="31EB8121">
      <w:pPr>
        <w:suppressLineNumbers w:val="0"/>
        <w:spacing w:before="19" w:beforeAutospacing="off" w:after="0" w:afterAutospacing="off" w:line="259" w:lineRule="auto"/>
        <w:ind w:left="-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u w:val="single"/>
          <w:lang w:val="en-US"/>
        </w:rPr>
      </w:pPr>
      <w:r w:rsidRPr="745E8B31" w:rsidR="00E19A8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u w:val="single"/>
          <w:lang w:val="en-US"/>
        </w:rPr>
        <w:t>Iowa’s Vision:</w:t>
      </w:r>
    </w:p>
    <w:p w:rsidR="6B071183" w:rsidP="745E8B31" w:rsidRDefault="6B071183" w14:paraId="4790B4B8" w14:textId="2B8C5AC3">
      <w:pPr>
        <w:suppressLineNumbers w:val="0"/>
        <w:spacing w:before="19" w:beforeAutospacing="off" w:after="0" w:afterAutospacing="off" w:line="259" w:lineRule="auto"/>
        <w:ind w:left="-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745E8B31" w:rsidR="00E19A8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An aligned, flexible, and streamlined workforce delivery system that meets the needs of employers and all Iowans for a skilled and diverse workforce.</w:t>
      </w:r>
    </w:p>
    <w:p w:rsidR="6B071183" w:rsidP="745E8B31" w:rsidRDefault="6B071183" w14:paraId="742BC893" w14:textId="71934D0C">
      <w:pPr>
        <w:pStyle w:val="Normal"/>
        <w:suppressLineNumbers w:val="0"/>
        <w:spacing w:before="19" w:beforeAutospacing="off" w:after="0" w:afterAutospacing="off" w:line="259" w:lineRule="auto"/>
        <w:ind w:left="-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w:rsidR="6B071183" w:rsidP="745E8B31" w:rsidRDefault="6B071183" w14:paraId="55E5C369" w14:textId="270BA5C6">
      <w:pPr>
        <w:suppressLineNumbers w:val="0"/>
        <w:spacing w:before="19" w:beforeAutospacing="off" w:after="0" w:afterAutospacing="off" w:line="259" w:lineRule="auto"/>
        <w:ind w:left="-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u w:val="single"/>
          <w:lang w:val="en-US"/>
        </w:rPr>
      </w:pPr>
      <w:r w:rsidRPr="745E8B31" w:rsidR="00E19A8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u w:val="single"/>
          <w:lang w:val="en-US"/>
        </w:rPr>
        <w:t>Goals and Strategies:</w:t>
      </w:r>
    </w:p>
    <w:p w:rsidR="6B071183" w:rsidP="745E8B31" w:rsidRDefault="6B071183" w14:paraId="604488DD" w14:textId="184A3281">
      <w:pPr>
        <w:suppressLineNumbers w:val="0"/>
        <w:spacing w:before="19" w:beforeAutospacing="off" w:after="0" w:afterAutospacing="off" w:line="259" w:lineRule="auto"/>
        <w:ind w:left="-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745E8B31" w:rsidR="00E19A8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Goal I: Increase the engagement and awareness of Iowa’s current, potential, and future workforce to the continuum of high-quality education, training, and career opportunities in Iowa.</w:t>
      </w:r>
    </w:p>
    <w:p w:rsidR="6B071183" w:rsidP="745E8B31" w:rsidRDefault="6B071183" w14:paraId="7E7E4EF6" w14:textId="4967F690">
      <w:pPr>
        <w:suppressLineNumbers w:val="0"/>
        <w:spacing w:before="19" w:beforeAutospacing="off" w:after="0" w:afterAutospacing="off" w:line="259" w:lineRule="auto"/>
        <w:ind w:left="7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745E8B31" w:rsidR="00E19A8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State Strategy 1.1: Align and implement an accessible, integrated service delivery model incorporating all workforce system partners.</w:t>
      </w:r>
    </w:p>
    <w:p w:rsidR="6B071183" w:rsidP="745E8B31" w:rsidRDefault="6B071183" w14:paraId="3423D81E" w14:textId="23895710">
      <w:pPr>
        <w:suppressLineNumbers w:val="0"/>
        <w:spacing w:before="19" w:beforeAutospacing="off" w:after="0" w:afterAutospacing="off" w:line="259" w:lineRule="auto"/>
        <w:ind w:left="7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745E8B31" w:rsidR="00E19A8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State Strategy 1.2: Ensure all Iowa students have opportunities for meaningful work-based learning experiences.</w:t>
      </w:r>
    </w:p>
    <w:p w:rsidR="6B071183" w:rsidP="745E8B31" w:rsidRDefault="6B071183" w14:paraId="72790474" w14:textId="7040A065">
      <w:pPr>
        <w:suppressLineNumbers w:val="0"/>
        <w:spacing w:before="19" w:beforeAutospacing="off" w:after="0" w:afterAutospacing="off" w:line="259" w:lineRule="auto"/>
        <w:ind w:left="7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745E8B31" w:rsidR="00E19A8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State Strategy 1.3: Target services to underserved populations, including individuals with disabilities, minorities, returning citizens, women, rural Iowans, new citizens, veterans, etc.</w:t>
      </w:r>
    </w:p>
    <w:p w:rsidR="6B071183" w:rsidP="745E8B31" w:rsidRDefault="6B071183" w14:paraId="509584A5" w14:textId="0DF9B566">
      <w:pPr>
        <w:pStyle w:val="Normal"/>
        <w:suppressLineNumbers w:val="0"/>
        <w:spacing w:before="19" w:beforeAutospacing="off" w:after="0" w:afterAutospacing="off" w:line="259" w:lineRule="auto"/>
        <w:ind w:left="7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w:rsidR="6B071183" w:rsidP="745E8B31" w:rsidRDefault="6B071183" w14:paraId="48BA7495" w14:textId="3413B2FB">
      <w:pPr>
        <w:suppressLineNumbers w:val="0"/>
        <w:spacing w:before="19" w:beforeAutospacing="off" w:after="0" w:afterAutospacing="off" w:line="259" w:lineRule="auto"/>
        <w:ind w:left="-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745E8B31" w:rsidR="00E19A8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Goal II: Increase employer engagement and awareness of the </w:t>
      </w:r>
      <w:r w:rsidRPr="745E8B31" w:rsidR="00E19A8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IowaWORKS</w:t>
      </w:r>
      <w:r w:rsidRPr="745E8B31" w:rsidR="00E19A8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system as the premier provider of business services for a skilled and diverse workforce.</w:t>
      </w:r>
    </w:p>
    <w:p w:rsidR="6B071183" w:rsidP="745E8B31" w:rsidRDefault="6B071183" w14:paraId="293FE82E" w14:textId="17DFF244">
      <w:pPr>
        <w:suppressLineNumbers w:val="0"/>
        <w:spacing w:before="19" w:beforeAutospacing="off" w:after="0" w:afterAutospacing="off" w:line="259" w:lineRule="auto"/>
        <w:ind w:left="7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745E8B31" w:rsidR="00E19A8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State Strategy 2.1: Support local workforce boards in the development and enhancement of sector partnerships.</w:t>
      </w:r>
    </w:p>
    <w:p w:rsidR="6B071183" w:rsidP="745E8B31" w:rsidRDefault="6B071183" w14:paraId="5E35D1D3" w14:textId="795A52FC">
      <w:pPr>
        <w:suppressLineNumbers w:val="0"/>
        <w:spacing w:before="19" w:beforeAutospacing="off" w:after="0" w:afterAutospacing="off" w:line="259" w:lineRule="auto"/>
        <w:ind w:left="7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745E8B31" w:rsidR="00E19A8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State Strategy 2.2: Create and implement a unified and collaborative business engagement model.</w:t>
      </w:r>
    </w:p>
    <w:p w:rsidR="6B071183" w:rsidP="745E8B31" w:rsidRDefault="6B071183" w14:paraId="5E222105" w14:textId="14E19BBC">
      <w:pPr>
        <w:suppressLineNumbers w:val="0"/>
        <w:spacing w:before="19" w:beforeAutospacing="off" w:after="0" w:afterAutospacing="off" w:line="259" w:lineRule="auto"/>
        <w:ind w:left="7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745E8B31" w:rsidR="00E19A8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State Strategy 2.3: Increase the awareness and engagement by employers in work-based learning opportunities.</w:t>
      </w:r>
    </w:p>
    <w:p w:rsidR="6B071183" w:rsidP="745E8B31" w:rsidRDefault="6B071183" w14:paraId="5C125F5A" w14:textId="0CF5D539">
      <w:pPr>
        <w:pStyle w:val="Normal"/>
        <w:suppressLineNumbers w:val="0"/>
        <w:tabs>
          <w:tab w:val="left" w:leader="none" w:pos="1541"/>
        </w:tabs>
        <w:spacing w:before="19" w:beforeAutospacing="off" w:after="0" w:afterAutospacing="off" w:line="259" w:lineRule="auto"/>
        <w:ind w:right="531"/>
      </w:pPr>
    </w:p>
    <w:p w:rsidR="697D6355" w:rsidP="6B071183" w:rsidRDefault="697D6355" w14:paraId="54A432E2" w14:textId="4A5BA118">
      <w:pPr>
        <w:pStyle w:val="Normal"/>
        <w:suppressLineNumbers w:val="0"/>
        <w:tabs>
          <w:tab w:val="left" w:leader="none" w:pos="1541"/>
        </w:tabs>
        <w:spacing w:before="19" w:beforeAutospacing="off" w:after="0" w:afterAutospacing="off" w:line="259" w:lineRule="auto"/>
        <w:ind w:left="0" w:right="531"/>
        <w:rPr>
          <w:b w:val="1"/>
          <w:bCs w:val="1"/>
          <w:i w:val="1"/>
          <w:iCs w:val="1"/>
        </w:rPr>
      </w:pPr>
      <w:r w:rsidRPr="6B071183" w:rsidR="627D71D0">
        <w:rPr>
          <w:b w:val="1"/>
          <w:bCs w:val="1"/>
          <w:i w:val="1"/>
          <w:iCs w:val="1"/>
        </w:rPr>
        <w:t xml:space="preserve">The Local Workforce Area will take the following steps to support the </w:t>
      </w:r>
      <w:r w:rsidRPr="6B071183" w:rsidR="627D71D0">
        <w:rPr>
          <w:b w:val="1"/>
          <w:bCs w:val="1"/>
          <w:i w:val="1"/>
          <w:iCs w:val="1"/>
        </w:rPr>
        <w:t>State</w:t>
      </w:r>
      <w:r w:rsidRPr="6B071183" w:rsidR="627D71D0">
        <w:rPr>
          <w:b w:val="1"/>
          <w:bCs w:val="1"/>
          <w:i w:val="1"/>
          <w:iCs w:val="1"/>
        </w:rPr>
        <w:t xml:space="preserve"> of Iowa Goals.</w:t>
      </w:r>
    </w:p>
    <w:p w:rsidR="6B071183" w:rsidP="6B071183" w:rsidRDefault="6B071183" w14:paraId="368CC7AB" w14:textId="177A4E93">
      <w:pPr>
        <w:pStyle w:val="Normal"/>
        <w:suppressLineNumbers w:val="0"/>
        <w:tabs>
          <w:tab w:val="left" w:leader="none" w:pos="1541"/>
        </w:tabs>
        <w:spacing w:before="19" w:beforeAutospacing="off" w:after="0" w:afterAutospacing="off" w:line="259" w:lineRule="auto"/>
        <w:ind w:left="0" w:right="531"/>
        <w:rPr>
          <w:b w:val="1"/>
          <w:bCs w:val="1"/>
          <w:i w:val="1"/>
          <w:iCs w:val="1"/>
        </w:rPr>
      </w:pPr>
    </w:p>
    <w:p w:rsidR="5479447C" w:rsidP="745E8B31" w:rsidRDefault="5479447C" w14:paraId="4379D40F" w14:textId="528FEBB4">
      <w:pPr>
        <w:pStyle w:val="Normal"/>
        <w:suppressLineNumbers w:val="0"/>
        <w:tabs>
          <w:tab w:val="left" w:leader="none" w:pos="1541"/>
        </w:tabs>
        <w:spacing w:before="19" w:beforeAutospacing="off" w:after="0" w:afterAutospacing="off" w:line="259" w:lineRule="auto"/>
        <w:ind w:left="0" w:right="531"/>
        <w:rPr>
          <w:rFonts w:ascii="Calibri" w:hAnsi="Calibri" w:eastAsia="Calibri" w:cs="Calibri" w:asciiTheme="minorAscii" w:hAnsiTheme="minorAscii" w:eastAsiaTheme="minorAscii" w:cstheme="minorAscii"/>
          <w:b w:val="1"/>
          <w:bCs w:val="1"/>
          <w:i w:val="0"/>
          <w:iCs w:val="0"/>
          <w:caps w:val="0"/>
          <w:smallCaps w:val="0"/>
          <w:strike w:val="0"/>
          <w:dstrike w:val="0"/>
          <w:noProof w:val="0"/>
          <w:color w:val="000000" w:themeColor="text1" w:themeTint="FF" w:themeShade="FF"/>
          <w:sz w:val="22"/>
          <w:szCs w:val="22"/>
          <w:u w:val="none"/>
          <w:lang w:val="en-US"/>
        </w:rPr>
      </w:pPr>
      <w:r w:rsidRPr="745E8B31" w:rsidR="41366E7E">
        <w:rPr>
          <w:rFonts w:ascii="Calibri" w:hAnsi="Calibri" w:eastAsia="Calibri" w:cs="Calibri" w:asciiTheme="minorAscii" w:hAnsiTheme="minorAscii" w:eastAsiaTheme="minorAscii" w:cstheme="minorAscii"/>
          <w:b w:val="1"/>
          <w:bCs w:val="1"/>
          <w:i w:val="0"/>
          <w:iCs w:val="0"/>
          <w:sz w:val="22"/>
          <w:szCs w:val="22"/>
          <w:u w:val="none"/>
        </w:rPr>
        <w:t xml:space="preserve">State </w:t>
      </w:r>
      <w:r w:rsidRPr="745E8B31" w:rsidR="67D6947F">
        <w:rPr>
          <w:rFonts w:ascii="Calibri" w:hAnsi="Calibri" w:eastAsia="Calibri" w:cs="Calibri" w:asciiTheme="minorAscii" w:hAnsiTheme="minorAscii" w:eastAsiaTheme="minorAscii" w:cstheme="minorAscii"/>
          <w:b w:val="1"/>
          <w:bCs w:val="1"/>
          <w:i w:val="0"/>
          <w:iCs w:val="0"/>
          <w:sz w:val="22"/>
          <w:szCs w:val="22"/>
          <w:u w:val="none"/>
        </w:rPr>
        <w:t xml:space="preserve">Goal 1: </w:t>
      </w:r>
      <w:r w:rsidRPr="745E8B31" w:rsidR="63C5B7FC">
        <w:rPr>
          <w:rFonts w:ascii="Calibri" w:hAnsi="Calibri" w:eastAsia="Calibri" w:cs="Calibri" w:asciiTheme="minorAscii" w:hAnsiTheme="minorAscii" w:eastAsiaTheme="minorAscii" w:cstheme="minorAscii"/>
          <w:b w:val="1"/>
          <w:bCs w:val="1"/>
          <w:i w:val="0"/>
          <w:iCs w:val="0"/>
          <w:caps w:val="0"/>
          <w:smallCaps w:val="0"/>
          <w:strike w:val="0"/>
          <w:dstrike w:val="0"/>
          <w:noProof w:val="0"/>
          <w:color w:val="000000" w:themeColor="text1" w:themeTint="FF" w:themeShade="FF"/>
          <w:sz w:val="22"/>
          <w:szCs w:val="22"/>
          <w:u w:val="none"/>
          <w:lang w:val="en-US"/>
        </w:rPr>
        <w:t>Increase the engagement and awareness of Iowa’s current, potential, and future workforce to the continuum of high-quality education, training, and career opportunities in Iowa.</w:t>
      </w:r>
    </w:p>
    <w:p w:rsidR="3F8FA7D4" w:rsidP="49D81946" w:rsidRDefault="3F8FA7D4" w14:paraId="43ED3164" w14:textId="3FC74339">
      <w:pPr>
        <w:pStyle w:val="Normal"/>
        <w:suppressLineNumbers w:val="0"/>
        <w:tabs>
          <w:tab w:val="left" w:leader="none" w:pos="1541"/>
        </w:tabs>
        <w:spacing w:before="19" w:beforeAutospacing="off" w:after="0" w:afterAutospacing="off" w:line="259" w:lineRule="auto"/>
        <w:ind w:left="0" w:right="531"/>
        <w:rPr>
          <w:b w:val="0"/>
          <w:bCs w:val="0"/>
          <w:i w:val="0"/>
          <w:iCs w:val="0"/>
        </w:rPr>
      </w:pPr>
      <w:r w:rsidRPr="49D81946" w:rsidR="7638C75F">
        <w:rPr>
          <w:b w:val="0"/>
          <w:bCs w:val="0"/>
          <w:i w:val="0"/>
          <w:iCs w:val="0"/>
        </w:rPr>
        <w:t xml:space="preserve">The local board takes </w:t>
      </w:r>
      <w:r w:rsidRPr="49D81946" w:rsidR="2ED85368">
        <w:rPr>
          <w:b w:val="0"/>
          <w:bCs w:val="0"/>
          <w:i w:val="0"/>
          <w:iCs w:val="0"/>
        </w:rPr>
        <w:t>its</w:t>
      </w:r>
      <w:r w:rsidRPr="49D81946" w:rsidR="7638C75F">
        <w:rPr>
          <w:b w:val="0"/>
          <w:bCs w:val="0"/>
          <w:i w:val="0"/>
          <w:iCs w:val="0"/>
        </w:rPr>
        <w:t xml:space="preserve"> role seriously in </w:t>
      </w:r>
      <w:r w:rsidRPr="49D81946" w:rsidR="4801C67F">
        <w:rPr>
          <w:b w:val="0"/>
          <w:bCs w:val="0"/>
          <w:i w:val="0"/>
          <w:iCs w:val="0"/>
        </w:rPr>
        <w:t xml:space="preserve">the </w:t>
      </w:r>
      <w:r w:rsidRPr="49D81946" w:rsidR="63B21C81">
        <w:rPr>
          <w:b w:val="0"/>
          <w:bCs w:val="0"/>
          <w:i w:val="0"/>
          <w:iCs w:val="0"/>
        </w:rPr>
        <w:t>O</w:t>
      </w:r>
      <w:r w:rsidRPr="49D81946" w:rsidR="7638C75F">
        <w:rPr>
          <w:b w:val="0"/>
          <w:bCs w:val="0"/>
          <w:i w:val="0"/>
          <w:iCs w:val="0"/>
        </w:rPr>
        <w:t>ne</w:t>
      </w:r>
      <w:r w:rsidRPr="49D81946" w:rsidR="6C578E9A">
        <w:rPr>
          <w:b w:val="0"/>
          <w:bCs w:val="0"/>
          <w:i w:val="0"/>
          <w:iCs w:val="0"/>
        </w:rPr>
        <w:t>-S</w:t>
      </w:r>
      <w:r w:rsidRPr="49D81946" w:rsidR="7638C75F">
        <w:rPr>
          <w:b w:val="0"/>
          <w:bCs w:val="0"/>
          <w:i w:val="0"/>
          <w:iCs w:val="0"/>
        </w:rPr>
        <w:t xml:space="preserve">top </w:t>
      </w:r>
      <w:r w:rsidRPr="49D81946" w:rsidR="1C804C9F">
        <w:rPr>
          <w:b w:val="0"/>
          <w:bCs w:val="0"/>
          <w:i w:val="0"/>
          <w:iCs w:val="0"/>
        </w:rPr>
        <w:t>C</w:t>
      </w:r>
      <w:r w:rsidRPr="49D81946" w:rsidR="7638C75F">
        <w:rPr>
          <w:b w:val="0"/>
          <w:bCs w:val="0"/>
          <w:i w:val="0"/>
          <w:iCs w:val="0"/>
        </w:rPr>
        <w:t xml:space="preserve">ertification of the local center, focusing on effectiveness, accessibility, and </w:t>
      </w:r>
      <w:r w:rsidRPr="49D81946" w:rsidR="2AF323D1">
        <w:rPr>
          <w:b w:val="0"/>
          <w:bCs w:val="0"/>
          <w:i w:val="0"/>
          <w:iCs w:val="0"/>
        </w:rPr>
        <w:t>continuous</w:t>
      </w:r>
      <w:r w:rsidRPr="49D81946" w:rsidR="7638C75F">
        <w:rPr>
          <w:b w:val="0"/>
          <w:bCs w:val="0"/>
          <w:i w:val="0"/>
          <w:iCs w:val="0"/>
        </w:rPr>
        <w:t xml:space="preserve"> </w:t>
      </w:r>
      <w:r w:rsidRPr="49D81946" w:rsidR="42BCE9A4">
        <w:rPr>
          <w:b w:val="0"/>
          <w:bCs w:val="0"/>
          <w:i w:val="0"/>
          <w:iCs w:val="0"/>
        </w:rPr>
        <w:t>improvement</w:t>
      </w:r>
      <w:r w:rsidRPr="49D81946" w:rsidR="7638C75F">
        <w:rPr>
          <w:b w:val="0"/>
          <w:bCs w:val="0"/>
          <w:i w:val="0"/>
          <w:iCs w:val="0"/>
        </w:rPr>
        <w:t xml:space="preserve">. However, we also realize </w:t>
      </w:r>
      <w:r w:rsidRPr="49D81946" w:rsidR="63B36B93">
        <w:rPr>
          <w:b w:val="0"/>
          <w:bCs w:val="0"/>
          <w:i w:val="0"/>
          <w:iCs w:val="0"/>
        </w:rPr>
        <w:t>that it</w:t>
      </w:r>
      <w:r w:rsidRPr="49D81946" w:rsidR="7638C75F">
        <w:rPr>
          <w:b w:val="0"/>
          <w:bCs w:val="0"/>
          <w:i w:val="0"/>
          <w:iCs w:val="0"/>
        </w:rPr>
        <w:t xml:space="preserve"> is important to align services outside the walls of the </w:t>
      </w:r>
      <w:r w:rsidRPr="49D81946" w:rsidR="7638C75F">
        <w:rPr>
          <w:b w:val="0"/>
          <w:bCs w:val="0"/>
          <w:i w:val="0"/>
          <w:iCs w:val="0"/>
        </w:rPr>
        <w:t>Iowa</w:t>
      </w:r>
      <w:r w:rsidRPr="49D81946" w:rsidR="7638C75F">
        <w:rPr>
          <w:b w:val="0"/>
          <w:bCs w:val="0"/>
          <w:i w:val="1"/>
          <w:iCs w:val="1"/>
        </w:rPr>
        <w:t>WORKS</w:t>
      </w:r>
      <w:r w:rsidRPr="49D81946" w:rsidR="7638C75F">
        <w:rPr>
          <w:b w:val="0"/>
          <w:bCs w:val="0"/>
          <w:i w:val="1"/>
          <w:iCs w:val="1"/>
        </w:rPr>
        <w:t xml:space="preserve"> </w:t>
      </w:r>
      <w:r w:rsidRPr="49D81946" w:rsidR="7638C75F">
        <w:rPr>
          <w:b w:val="0"/>
          <w:bCs w:val="0"/>
          <w:i w:val="0"/>
          <w:iCs w:val="0"/>
        </w:rPr>
        <w:t xml:space="preserve">center and involve </w:t>
      </w:r>
      <w:r w:rsidRPr="49D81946" w:rsidR="23CDDB42">
        <w:rPr>
          <w:b w:val="0"/>
          <w:bCs w:val="0"/>
          <w:i w:val="0"/>
          <w:iCs w:val="0"/>
        </w:rPr>
        <w:t>non</w:t>
      </w:r>
      <w:r w:rsidRPr="49D81946" w:rsidR="701FBC1C">
        <w:rPr>
          <w:b w:val="0"/>
          <w:bCs w:val="0"/>
          <w:i w:val="0"/>
          <w:iCs w:val="0"/>
        </w:rPr>
        <w:t>-</w:t>
      </w:r>
      <w:r w:rsidRPr="49D81946" w:rsidR="7638C75F">
        <w:rPr>
          <w:b w:val="0"/>
          <w:bCs w:val="0"/>
          <w:i w:val="0"/>
          <w:iCs w:val="0"/>
        </w:rPr>
        <w:t>WIOA</w:t>
      </w:r>
      <w:r w:rsidRPr="49D81946" w:rsidR="6642A3B7">
        <w:rPr>
          <w:b w:val="0"/>
          <w:bCs w:val="0"/>
          <w:i w:val="0"/>
          <w:iCs w:val="0"/>
        </w:rPr>
        <w:t xml:space="preserve"> </w:t>
      </w:r>
      <w:r w:rsidRPr="49D81946" w:rsidR="14389EE8">
        <w:rPr>
          <w:b w:val="0"/>
          <w:bCs w:val="0"/>
          <w:i w:val="0"/>
          <w:iCs w:val="0"/>
        </w:rPr>
        <w:t>Memorandum</w:t>
      </w:r>
      <w:r w:rsidRPr="49D81946" w:rsidR="08C8054A">
        <w:rPr>
          <w:b w:val="0"/>
          <w:bCs w:val="0"/>
          <w:i w:val="0"/>
          <w:iCs w:val="0"/>
        </w:rPr>
        <w:t xml:space="preserve"> of Understanding (</w:t>
      </w:r>
      <w:r w:rsidRPr="49D81946" w:rsidR="6642A3B7">
        <w:rPr>
          <w:b w:val="0"/>
          <w:bCs w:val="0"/>
          <w:i w:val="0"/>
          <w:iCs w:val="0"/>
        </w:rPr>
        <w:t>MOU</w:t>
      </w:r>
      <w:r w:rsidRPr="49D81946" w:rsidR="144F2217">
        <w:rPr>
          <w:b w:val="0"/>
          <w:bCs w:val="0"/>
          <w:i w:val="0"/>
          <w:iCs w:val="0"/>
        </w:rPr>
        <w:t>)</w:t>
      </w:r>
      <w:r w:rsidRPr="49D81946" w:rsidR="7638C75F">
        <w:rPr>
          <w:b w:val="0"/>
          <w:bCs w:val="0"/>
          <w:i w:val="0"/>
          <w:iCs w:val="0"/>
        </w:rPr>
        <w:t xml:space="preserve"> </w:t>
      </w:r>
      <w:r w:rsidRPr="49D81946" w:rsidR="504D99B9">
        <w:rPr>
          <w:b w:val="0"/>
          <w:bCs w:val="0"/>
          <w:i w:val="0"/>
          <w:iCs w:val="0"/>
        </w:rPr>
        <w:t>partners in our work</w:t>
      </w:r>
      <w:r w:rsidRPr="49D81946" w:rsidR="79404761">
        <w:rPr>
          <w:b w:val="0"/>
          <w:bCs w:val="0"/>
          <w:i w:val="0"/>
          <w:iCs w:val="0"/>
        </w:rPr>
        <w:t xml:space="preserve">. </w:t>
      </w:r>
      <w:r w:rsidRPr="49D81946" w:rsidR="4DF1A69B">
        <w:rPr>
          <w:b w:val="0"/>
          <w:bCs w:val="0"/>
          <w:i w:val="0"/>
          <w:iCs w:val="0"/>
        </w:rPr>
        <w:t xml:space="preserve">This commitment </w:t>
      </w:r>
      <w:r w:rsidRPr="49D81946" w:rsidR="4D155199">
        <w:rPr>
          <w:b w:val="0"/>
          <w:bCs w:val="0"/>
          <w:i w:val="0"/>
          <w:iCs w:val="0"/>
        </w:rPr>
        <w:t xml:space="preserve">to including </w:t>
      </w:r>
      <w:r w:rsidRPr="49D81946" w:rsidR="4D155199">
        <w:rPr>
          <w:b w:val="0"/>
          <w:bCs w:val="0"/>
          <w:i w:val="0"/>
          <w:iCs w:val="0"/>
        </w:rPr>
        <w:t>community-based</w:t>
      </w:r>
      <w:r w:rsidRPr="49D81946" w:rsidR="4D155199">
        <w:rPr>
          <w:b w:val="0"/>
          <w:bCs w:val="0"/>
          <w:i w:val="0"/>
          <w:iCs w:val="0"/>
        </w:rPr>
        <w:t xml:space="preserve"> partners </w:t>
      </w:r>
      <w:r w:rsidRPr="49D81946" w:rsidR="4DF1A69B">
        <w:rPr>
          <w:b w:val="0"/>
          <w:bCs w:val="0"/>
          <w:i w:val="0"/>
          <w:iCs w:val="0"/>
        </w:rPr>
        <w:t xml:space="preserve">will support </w:t>
      </w:r>
      <w:r w:rsidRPr="49D81946" w:rsidR="40C1B82C">
        <w:rPr>
          <w:b w:val="0"/>
          <w:bCs w:val="0"/>
          <w:i w:val="0"/>
          <w:iCs w:val="0"/>
        </w:rPr>
        <w:t xml:space="preserve">state </w:t>
      </w:r>
      <w:r w:rsidRPr="49D81946" w:rsidR="4DF1A69B">
        <w:rPr>
          <w:b w:val="0"/>
          <w:bCs w:val="0"/>
          <w:i w:val="0"/>
          <w:iCs w:val="0"/>
        </w:rPr>
        <w:t>strategy 1.1 by having the board connect these entities.</w:t>
      </w:r>
    </w:p>
    <w:p w:rsidR="6B071183" w:rsidP="6B071183" w:rsidRDefault="6B071183" w14:paraId="4CF6BCCE" w14:textId="6CD96AAA">
      <w:pPr>
        <w:pStyle w:val="Normal"/>
        <w:suppressLineNumbers w:val="0"/>
        <w:tabs>
          <w:tab w:val="left" w:leader="none" w:pos="1541"/>
        </w:tabs>
        <w:spacing w:before="19" w:beforeAutospacing="off" w:after="0" w:afterAutospacing="off" w:line="259" w:lineRule="auto"/>
        <w:ind w:left="0" w:right="531"/>
        <w:rPr>
          <w:b w:val="0"/>
          <w:bCs w:val="0"/>
          <w:i w:val="0"/>
          <w:iCs w:val="0"/>
        </w:rPr>
      </w:pPr>
    </w:p>
    <w:p w:rsidR="1402139B" w:rsidP="49D81946" w:rsidRDefault="1402139B" w14:paraId="47257499" w14:textId="29FC96B1">
      <w:pPr>
        <w:pStyle w:val="Normal"/>
        <w:suppressLineNumbers w:val="0"/>
        <w:tabs>
          <w:tab w:val="left" w:leader="none" w:pos="1541"/>
        </w:tabs>
        <w:spacing w:before="19" w:beforeAutospacing="off" w:after="0" w:afterAutospacing="off" w:line="259" w:lineRule="auto"/>
        <w:ind w:left="0" w:right="531"/>
        <w:rPr>
          <w:b w:val="0"/>
          <w:bCs w:val="0"/>
          <w:i w:val="0"/>
          <w:iCs w:val="0"/>
        </w:rPr>
      </w:pPr>
      <w:r w:rsidRPr="49D81946" w:rsidR="6EDA2972">
        <w:rPr>
          <w:b w:val="0"/>
          <w:bCs w:val="0"/>
          <w:i w:val="0"/>
          <w:iCs w:val="0"/>
        </w:rPr>
        <w:t>We will support the efforts of all students with work-based learning experiences (</w:t>
      </w:r>
      <w:r w:rsidRPr="49D81946" w:rsidR="0807EFD7">
        <w:rPr>
          <w:b w:val="0"/>
          <w:bCs w:val="0"/>
          <w:i w:val="0"/>
          <w:iCs w:val="0"/>
        </w:rPr>
        <w:t xml:space="preserve">strategy </w:t>
      </w:r>
      <w:r w:rsidRPr="49D81946" w:rsidR="6EDA2972">
        <w:rPr>
          <w:b w:val="0"/>
          <w:bCs w:val="0"/>
          <w:i w:val="0"/>
          <w:iCs w:val="0"/>
        </w:rPr>
        <w:t>2.2) in many ways.</w:t>
      </w:r>
      <w:r w:rsidRPr="49D81946" w:rsidR="79404761">
        <w:rPr>
          <w:b w:val="0"/>
          <w:bCs w:val="0"/>
          <w:i w:val="0"/>
          <w:iCs w:val="0"/>
        </w:rPr>
        <w:t xml:space="preserve"> We will develop relationships with the outstanding </w:t>
      </w:r>
      <w:r w:rsidRPr="49D81946" w:rsidR="3E8966BC">
        <w:rPr>
          <w:b w:val="0"/>
          <w:bCs w:val="0"/>
          <w:i w:val="0"/>
          <w:iCs w:val="0"/>
        </w:rPr>
        <w:t>school-based</w:t>
      </w:r>
      <w:r w:rsidRPr="49D81946" w:rsidR="79404761">
        <w:rPr>
          <w:b w:val="0"/>
          <w:bCs w:val="0"/>
          <w:i w:val="0"/>
          <w:iCs w:val="0"/>
        </w:rPr>
        <w:t xml:space="preserve"> providers across our K-12 schools, especially in our larger districts. We will be an asset to </w:t>
      </w:r>
      <w:r w:rsidRPr="49D81946" w:rsidR="07E8EE98">
        <w:rPr>
          <w:b w:val="0"/>
          <w:bCs w:val="0"/>
          <w:i w:val="0"/>
          <w:iCs w:val="0"/>
        </w:rPr>
        <w:t xml:space="preserve">them to help support their work through </w:t>
      </w:r>
      <w:r w:rsidRPr="49D81946" w:rsidR="2322C244">
        <w:rPr>
          <w:b w:val="0"/>
          <w:bCs w:val="0"/>
          <w:i w:val="0"/>
          <w:iCs w:val="0"/>
        </w:rPr>
        <w:t>technical</w:t>
      </w:r>
      <w:r w:rsidRPr="49D81946" w:rsidR="07E8EE98">
        <w:rPr>
          <w:b w:val="0"/>
          <w:bCs w:val="0"/>
          <w:i w:val="0"/>
          <w:iCs w:val="0"/>
        </w:rPr>
        <w:t xml:space="preserve"> </w:t>
      </w:r>
      <w:r w:rsidRPr="49D81946" w:rsidR="07E8EE98">
        <w:rPr>
          <w:b w:val="0"/>
          <w:bCs w:val="0"/>
          <w:i w:val="0"/>
          <w:iCs w:val="0"/>
        </w:rPr>
        <w:t>assistance</w:t>
      </w:r>
      <w:r w:rsidRPr="49D81946" w:rsidR="07E8EE98">
        <w:rPr>
          <w:b w:val="0"/>
          <w:bCs w:val="0"/>
          <w:i w:val="0"/>
          <w:iCs w:val="0"/>
        </w:rPr>
        <w:t xml:space="preserve"> and identification of business partners. We will also ensure they know we are there for case management services for their students who have the greatest needs for refer</w:t>
      </w:r>
      <w:r w:rsidRPr="49D81946" w:rsidR="25DF3F5A">
        <w:rPr>
          <w:b w:val="0"/>
          <w:bCs w:val="0"/>
          <w:i w:val="0"/>
          <w:iCs w:val="0"/>
        </w:rPr>
        <w:t xml:space="preserve">ral and enrollment. We will intentionally form relationships with smaller school districts that lack </w:t>
      </w:r>
      <w:r w:rsidRPr="49D81946" w:rsidR="0B01F9B7">
        <w:rPr>
          <w:b w:val="0"/>
          <w:bCs w:val="0"/>
          <w:i w:val="0"/>
          <w:iCs w:val="0"/>
        </w:rPr>
        <w:t>work-based</w:t>
      </w:r>
      <w:r w:rsidRPr="49D81946" w:rsidR="25DF3F5A">
        <w:rPr>
          <w:b w:val="0"/>
          <w:bCs w:val="0"/>
          <w:i w:val="0"/>
          <w:iCs w:val="0"/>
        </w:rPr>
        <w:t xml:space="preserve"> learning resources and look to fill the gap. With the request for raising the limit on in-school funding we can more liberally work with some of our s</w:t>
      </w:r>
      <w:r w:rsidRPr="49D81946" w:rsidR="029EC52C">
        <w:rPr>
          <w:b w:val="0"/>
          <w:bCs w:val="0"/>
          <w:i w:val="0"/>
          <w:iCs w:val="0"/>
        </w:rPr>
        <w:t>tudents in alternative school formats across Central Iowa</w:t>
      </w:r>
      <w:r w:rsidRPr="49D81946" w:rsidR="428C9359">
        <w:rPr>
          <w:b w:val="0"/>
          <w:bCs w:val="0"/>
          <w:i w:val="0"/>
          <w:iCs w:val="0"/>
        </w:rPr>
        <w:t xml:space="preserve"> who are classified as “in-school youth</w:t>
      </w:r>
      <w:r w:rsidRPr="49D81946" w:rsidR="029EC52C">
        <w:rPr>
          <w:b w:val="0"/>
          <w:bCs w:val="0"/>
          <w:i w:val="0"/>
          <w:iCs w:val="0"/>
        </w:rPr>
        <w:t>.</w:t>
      </w:r>
      <w:r w:rsidRPr="49D81946" w:rsidR="5ED6B109">
        <w:rPr>
          <w:b w:val="0"/>
          <w:bCs w:val="0"/>
          <w:i w:val="0"/>
          <w:iCs w:val="0"/>
        </w:rPr>
        <w:t>”</w:t>
      </w:r>
      <w:r w:rsidRPr="49D81946" w:rsidR="029EC52C">
        <w:rPr>
          <w:b w:val="0"/>
          <w:bCs w:val="0"/>
          <w:i w:val="0"/>
          <w:iCs w:val="0"/>
        </w:rPr>
        <w:t xml:space="preserve"> We can also focus on serving young adults who have graduated from high school but have yet to find their stride in the workforce</w:t>
      </w:r>
      <w:r w:rsidRPr="49D81946" w:rsidR="67DC8C89">
        <w:rPr>
          <w:b w:val="0"/>
          <w:bCs w:val="0"/>
          <w:i w:val="0"/>
          <w:iCs w:val="0"/>
        </w:rPr>
        <w:t xml:space="preserve">, suggesting “earn to learn” formats when </w:t>
      </w:r>
      <w:r w:rsidRPr="49D81946" w:rsidR="67DC8C89">
        <w:rPr>
          <w:b w:val="0"/>
          <w:bCs w:val="0"/>
          <w:i w:val="0"/>
          <w:iCs w:val="0"/>
        </w:rPr>
        <w:t>appropriate</w:t>
      </w:r>
      <w:r w:rsidRPr="49D81946" w:rsidR="67DC8C89">
        <w:rPr>
          <w:b w:val="0"/>
          <w:bCs w:val="0"/>
          <w:i w:val="0"/>
          <w:iCs w:val="0"/>
        </w:rPr>
        <w:t>.</w:t>
      </w:r>
      <w:r w:rsidRPr="49D81946" w:rsidR="3476380F">
        <w:rPr>
          <w:b w:val="0"/>
          <w:bCs w:val="0"/>
          <w:i w:val="0"/>
          <w:iCs w:val="0"/>
        </w:rPr>
        <w:t xml:space="preserve"> Referrals from </w:t>
      </w:r>
      <w:r w:rsidRPr="49D81946" w:rsidR="3476380F">
        <w:rPr>
          <w:b w:val="0"/>
          <w:bCs w:val="0"/>
          <w:i w:val="0"/>
          <w:iCs w:val="0"/>
        </w:rPr>
        <w:t>school-based</w:t>
      </w:r>
      <w:r w:rsidRPr="49D81946" w:rsidR="3476380F">
        <w:rPr>
          <w:b w:val="0"/>
          <w:bCs w:val="0"/>
          <w:i w:val="0"/>
          <w:iCs w:val="0"/>
        </w:rPr>
        <w:t xml:space="preserve"> resources will be critical in </w:t>
      </w:r>
      <w:r w:rsidRPr="49D81946" w:rsidR="3BB0C74A">
        <w:rPr>
          <w:b w:val="0"/>
          <w:bCs w:val="0"/>
          <w:i w:val="0"/>
          <w:iCs w:val="0"/>
        </w:rPr>
        <w:t>the identification</w:t>
      </w:r>
      <w:r w:rsidRPr="49D81946" w:rsidR="3476380F">
        <w:rPr>
          <w:b w:val="0"/>
          <w:bCs w:val="0"/>
          <w:i w:val="0"/>
          <w:iCs w:val="0"/>
        </w:rPr>
        <w:t xml:space="preserve"> of</w:t>
      </w:r>
      <w:r w:rsidRPr="49D81946" w:rsidR="3DBE0CC7">
        <w:rPr>
          <w:b w:val="0"/>
          <w:bCs w:val="0"/>
          <w:i w:val="0"/>
          <w:iCs w:val="0"/>
        </w:rPr>
        <w:t xml:space="preserve"> youth to serve in our program.</w:t>
      </w:r>
    </w:p>
    <w:p w:rsidR="6B071183" w:rsidP="6B071183" w:rsidRDefault="6B071183" w14:paraId="62BF53DF" w14:textId="6709E702">
      <w:pPr>
        <w:pStyle w:val="Normal"/>
        <w:suppressLineNumbers w:val="0"/>
        <w:tabs>
          <w:tab w:val="left" w:leader="none" w:pos="1541"/>
        </w:tabs>
        <w:spacing w:before="19" w:beforeAutospacing="off" w:after="0" w:afterAutospacing="off" w:line="259" w:lineRule="auto"/>
        <w:ind w:left="0" w:right="531"/>
        <w:rPr>
          <w:b w:val="0"/>
          <w:bCs w:val="0"/>
          <w:i w:val="0"/>
          <w:iCs w:val="0"/>
        </w:rPr>
      </w:pPr>
    </w:p>
    <w:p w:rsidR="6B071183" w:rsidP="49D81946" w:rsidRDefault="6B071183" w14:paraId="467CCD6E" w14:textId="72A56BC0">
      <w:pPr>
        <w:pStyle w:val="Normal"/>
        <w:suppressLineNumbers w:val="0"/>
        <w:tabs>
          <w:tab w:val="left" w:leader="none" w:pos="1541"/>
        </w:tabs>
        <w:spacing w:before="19" w:beforeAutospacing="off" w:after="0" w:afterAutospacing="off" w:line="259" w:lineRule="auto"/>
        <w:ind w:left="0" w:right="531"/>
        <w:rPr>
          <w:b w:val="0"/>
          <w:bCs w:val="0"/>
          <w:i w:val="0"/>
          <w:iCs w:val="0"/>
        </w:rPr>
      </w:pPr>
      <w:r w:rsidRPr="49D81946" w:rsidR="7E8EC555">
        <w:rPr>
          <w:b w:val="0"/>
          <w:bCs w:val="0"/>
          <w:i w:val="0"/>
          <w:iCs w:val="0"/>
        </w:rPr>
        <w:t>In addition to the strategies mentioned for reaching youth, we are also committed to working with other underrepresented populations</w:t>
      </w:r>
      <w:r w:rsidRPr="49D81946" w:rsidR="09257264">
        <w:rPr>
          <w:b w:val="0"/>
          <w:bCs w:val="0"/>
          <w:i w:val="0"/>
          <w:iCs w:val="0"/>
        </w:rPr>
        <w:t>, as reference in state strategy 1.3</w:t>
      </w:r>
      <w:r w:rsidRPr="49D81946" w:rsidR="7E8EC555">
        <w:rPr>
          <w:b w:val="0"/>
          <w:bCs w:val="0"/>
          <w:i w:val="0"/>
          <w:iCs w:val="0"/>
        </w:rPr>
        <w:t xml:space="preserve">. We will lead innovative approaches to </w:t>
      </w:r>
      <w:r w:rsidRPr="49D81946" w:rsidR="46A29734">
        <w:rPr>
          <w:b w:val="0"/>
          <w:bCs w:val="0"/>
          <w:i w:val="0"/>
          <w:iCs w:val="0"/>
        </w:rPr>
        <w:t>re</w:t>
      </w:r>
      <w:r w:rsidRPr="49D81946" w:rsidR="7E8EC555">
        <w:rPr>
          <w:b w:val="0"/>
          <w:bCs w:val="0"/>
          <w:i w:val="0"/>
          <w:iCs w:val="0"/>
        </w:rPr>
        <w:t>distribute the work in serving individuals with a disability away fr</w:t>
      </w:r>
      <w:r w:rsidRPr="49D81946" w:rsidR="275C09A9">
        <w:rPr>
          <w:b w:val="0"/>
          <w:bCs w:val="0"/>
          <w:i w:val="0"/>
          <w:iCs w:val="0"/>
        </w:rPr>
        <w:t xml:space="preserve">om </w:t>
      </w:r>
      <w:r w:rsidRPr="49D81946" w:rsidR="275C09A9">
        <w:rPr>
          <w:b w:val="0"/>
          <w:bCs w:val="0"/>
          <w:i w:val="0"/>
          <w:iCs w:val="0"/>
        </w:rPr>
        <w:t>sol</w:t>
      </w:r>
      <w:r w:rsidRPr="49D81946" w:rsidR="5024DC07">
        <w:rPr>
          <w:b w:val="0"/>
          <w:bCs w:val="0"/>
          <w:i w:val="0"/>
          <w:iCs w:val="0"/>
        </w:rPr>
        <w:t>e</w:t>
      </w:r>
      <w:r w:rsidRPr="49D81946" w:rsidR="0ABDE55E">
        <w:rPr>
          <w:b w:val="0"/>
          <w:bCs w:val="0"/>
          <w:i w:val="0"/>
          <w:iCs w:val="0"/>
        </w:rPr>
        <w:t>l</w:t>
      </w:r>
      <w:r w:rsidRPr="49D81946" w:rsidR="275C09A9">
        <w:rPr>
          <w:b w:val="0"/>
          <w:bCs w:val="0"/>
          <w:i w:val="0"/>
          <w:iCs w:val="0"/>
        </w:rPr>
        <w:t>y</w:t>
      </w:r>
      <w:r w:rsidRPr="49D81946" w:rsidR="275C09A9">
        <w:rPr>
          <w:b w:val="0"/>
          <w:bCs w:val="0"/>
          <w:i w:val="0"/>
          <w:iCs w:val="0"/>
        </w:rPr>
        <w:t xml:space="preserve"> on IVRS </w:t>
      </w:r>
      <w:r w:rsidRPr="49D81946" w:rsidR="053E9084">
        <w:rPr>
          <w:b w:val="0"/>
          <w:bCs w:val="0"/>
          <w:i w:val="0"/>
          <w:iCs w:val="0"/>
        </w:rPr>
        <w:t xml:space="preserve">and explore </w:t>
      </w:r>
      <w:r w:rsidRPr="49D81946" w:rsidR="275C09A9">
        <w:rPr>
          <w:b w:val="0"/>
          <w:bCs w:val="0"/>
          <w:i w:val="0"/>
          <w:iCs w:val="0"/>
        </w:rPr>
        <w:t xml:space="preserve">other Core Partners and </w:t>
      </w:r>
      <w:r w:rsidRPr="49D81946" w:rsidR="275C09A9">
        <w:rPr>
          <w:b w:val="0"/>
          <w:bCs w:val="0"/>
          <w:i w:val="0"/>
          <w:iCs w:val="0"/>
        </w:rPr>
        <w:t>community partners</w:t>
      </w:r>
      <w:r w:rsidRPr="49D81946" w:rsidR="25032C6F">
        <w:rPr>
          <w:b w:val="0"/>
          <w:bCs w:val="0"/>
          <w:i w:val="0"/>
          <w:iCs w:val="0"/>
        </w:rPr>
        <w:t xml:space="preserve"> that can </w:t>
      </w:r>
      <w:r w:rsidRPr="49D81946" w:rsidR="25032C6F">
        <w:rPr>
          <w:b w:val="0"/>
          <w:bCs w:val="0"/>
          <w:i w:val="0"/>
          <w:iCs w:val="0"/>
        </w:rPr>
        <w:t>assist</w:t>
      </w:r>
      <w:r w:rsidRPr="49D81946" w:rsidR="25032C6F">
        <w:rPr>
          <w:b w:val="0"/>
          <w:bCs w:val="0"/>
          <w:i w:val="0"/>
          <w:iCs w:val="0"/>
        </w:rPr>
        <w:t xml:space="preserve"> in filling the void</w:t>
      </w:r>
      <w:r w:rsidRPr="49D81946" w:rsidR="275C09A9">
        <w:rPr>
          <w:b w:val="0"/>
          <w:bCs w:val="0"/>
          <w:i w:val="0"/>
          <w:iCs w:val="0"/>
        </w:rPr>
        <w:t>.</w:t>
      </w:r>
      <w:r w:rsidRPr="49D81946" w:rsidR="732F06E9">
        <w:rPr>
          <w:b w:val="0"/>
          <w:bCs w:val="0"/>
          <w:i w:val="0"/>
          <w:iCs w:val="0"/>
        </w:rPr>
        <w:t xml:space="preserve"> We will form strategic partnerships and </w:t>
      </w:r>
      <w:r w:rsidRPr="49D81946" w:rsidR="16E17E75">
        <w:rPr>
          <w:b w:val="0"/>
          <w:bCs w:val="0"/>
          <w:i w:val="0"/>
          <w:iCs w:val="0"/>
        </w:rPr>
        <w:t xml:space="preserve">continue our </w:t>
      </w:r>
      <w:r w:rsidRPr="49D81946" w:rsidR="732F06E9">
        <w:rPr>
          <w:b w:val="0"/>
          <w:bCs w:val="0"/>
          <w:i w:val="0"/>
          <w:iCs w:val="0"/>
        </w:rPr>
        <w:t>explor</w:t>
      </w:r>
      <w:r w:rsidRPr="49D81946" w:rsidR="5405BE2E">
        <w:rPr>
          <w:b w:val="0"/>
          <w:bCs w:val="0"/>
          <w:i w:val="0"/>
          <w:iCs w:val="0"/>
        </w:rPr>
        <w:t>ation of</w:t>
      </w:r>
      <w:r w:rsidRPr="49D81946" w:rsidR="732F06E9">
        <w:rPr>
          <w:b w:val="0"/>
          <w:bCs w:val="0"/>
          <w:i w:val="0"/>
          <w:iCs w:val="0"/>
        </w:rPr>
        <w:t xml:space="preserve"> </w:t>
      </w:r>
      <w:r w:rsidRPr="49D81946" w:rsidR="4FD1153C">
        <w:rPr>
          <w:b w:val="0"/>
          <w:bCs w:val="0"/>
          <w:i w:val="0"/>
          <w:iCs w:val="0"/>
        </w:rPr>
        <w:t>i</w:t>
      </w:r>
      <w:r w:rsidRPr="49D81946" w:rsidR="732F06E9">
        <w:rPr>
          <w:b w:val="0"/>
          <w:bCs w:val="0"/>
          <w:i w:val="0"/>
          <w:iCs w:val="0"/>
        </w:rPr>
        <w:t xml:space="preserve">ntegrated </w:t>
      </w:r>
      <w:r w:rsidRPr="49D81946" w:rsidR="3E5B9E62">
        <w:rPr>
          <w:b w:val="0"/>
          <w:bCs w:val="0"/>
          <w:i w:val="0"/>
          <w:iCs w:val="0"/>
        </w:rPr>
        <w:t>e</w:t>
      </w:r>
      <w:r w:rsidRPr="49D81946" w:rsidR="732F06E9">
        <w:rPr>
          <w:b w:val="0"/>
          <w:bCs w:val="0"/>
          <w:i w:val="0"/>
          <w:iCs w:val="0"/>
        </w:rPr>
        <w:t xml:space="preserve">mployment and </w:t>
      </w:r>
      <w:r w:rsidRPr="49D81946" w:rsidR="0250EB66">
        <w:rPr>
          <w:b w:val="0"/>
          <w:bCs w:val="0"/>
          <w:i w:val="0"/>
          <w:iCs w:val="0"/>
        </w:rPr>
        <w:t>t</w:t>
      </w:r>
      <w:r w:rsidRPr="49D81946" w:rsidR="732F06E9">
        <w:rPr>
          <w:b w:val="0"/>
          <w:bCs w:val="0"/>
          <w:i w:val="0"/>
          <w:iCs w:val="0"/>
        </w:rPr>
        <w:t xml:space="preserve">raining </w:t>
      </w:r>
      <w:r w:rsidRPr="49D81946" w:rsidR="093B2D45">
        <w:rPr>
          <w:b w:val="0"/>
          <w:bCs w:val="0"/>
          <w:i w:val="0"/>
          <w:iCs w:val="0"/>
        </w:rPr>
        <w:t xml:space="preserve">(IET) </w:t>
      </w:r>
      <w:r w:rsidRPr="49D81946" w:rsidR="732F06E9">
        <w:rPr>
          <w:b w:val="0"/>
          <w:bCs w:val="0"/>
          <w:i w:val="0"/>
          <w:iCs w:val="0"/>
        </w:rPr>
        <w:t xml:space="preserve">tactics with English language learners and newcomers. We will do the same with our </w:t>
      </w:r>
      <w:r w:rsidRPr="49D81946" w:rsidR="732F06E9">
        <w:rPr>
          <w:b w:val="0"/>
          <w:bCs w:val="0"/>
          <w:i w:val="0"/>
          <w:iCs w:val="0"/>
        </w:rPr>
        <w:t>department</w:t>
      </w:r>
      <w:r w:rsidRPr="49D81946" w:rsidR="732F06E9">
        <w:rPr>
          <w:b w:val="0"/>
          <w:bCs w:val="0"/>
          <w:i w:val="0"/>
          <w:iCs w:val="0"/>
        </w:rPr>
        <w:t xml:space="preserve"> of corrections </w:t>
      </w:r>
      <w:r w:rsidRPr="49D81946" w:rsidR="6922DD4F">
        <w:rPr>
          <w:b w:val="0"/>
          <w:bCs w:val="0"/>
          <w:i w:val="0"/>
          <w:iCs w:val="0"/>
        </w:rPr>
        <w:t>to</w:t>
      </w:r>
      <w:r w:rsidRPr="49D81946" w:rsidR="732F06E9">
        <w:rPr>
          <w:b w:val="0"/>
          <w:bCs w:val="0"/>
          <w:i w:val="0"/>
          <w:iCs w:val="0"/>
        </w:rPr>
        <w:t xml:space="preserve"> support re-entry initiatives. </w:t>
      </w:r>
    </w:p>
    <w:p w:rsidR="5479447C" w:rsidP="745E8B31" w:rsidRDefault="5479447C" w14:paraId="189B46AE" w14:textId="202F5169">
      <w:pPr>
        <w:suppressLineNumbers w:val="0"/>
        <w:spacing w:before="160" w:beforeAutospacing="off" w:after="0" w:afterAutospacing="off" w:line="259" w:lineRule="auto"/>
        <w:ind w:left="100" w:right="176"/>
        <w:rPr>
          <w:rFonts w:ascii="Calibri" w:hAnsi="Calibri" w:eastAsia="Calibri" w:cs="Calibri"/>
          <w:b w:val="1"/>
          <w:bCs w:val="1"/>
          <w:noProof w:val="0"/>
          <w:sz w:val="22"/>
          <w:szCs w:val="22"/>
          <w:lang w:val="en-US"/>
        </w:rPr>
      </w:pPr>
      <w:r w:rsidRPr="745E8B31" w:rsidR="63C39031">
        <w:rPr>
          <w:rFonts w:ascii="Calibri" w:hAnsi="Calibri" w:eastAsia="Calibri" w:cs="Calibri"/>
          <w:b w:val="1"/>
          <w:bCs w:val="1"/>
          <w:i w:val="0"/>
          <w:iCs w:val="0"/>
          <w:caps w:val="0"/>
          <w:smallCaps w:val="0"/>
          <w:noProof w:val="0"/>
          <w:color w:val="000000" w:themeColor="text1" w:themeTint="FF" w:themeShade="FF"/>
          <w:sz w:val="22"/>
          <w:szCs w:val="22"/>
          <w:lang w:val="en-US"/>
        </w:rPr>
        <w:t xml:space="preserve">Goal II: </w:t>
      </w:r>
      <w:r w:rsidRPr="745E8B31" w:rsidR="63C39031">
        <w:rPr>
          <w:rFonts w:ascii="Calibri" w:hAnsi="Calibri" w:eastAsia="Calibri" w:cs="Calibri"/>
          <w:b w:val="1"/>
          <w:bCs w:val="1"/>
          <w:i w:val="0"/>
          <w:iCs w:val="0"/>
          <w:caps w:val="0"/>
          <w:smallCaps w:val="0"/>
          <w:noProof w:val="0"/>
          <w:color w:val="000000" w:themeColor="text1" w:themeTint="FF" w:themeShade="FF"/>
          <w:sz w:val="22"/>
          <w:szCs w:val="22"/>
          <w:lang w:val="en-US"/>
        </w:rPr>
        <w:t xml:space="preserve">Increase employer engagement and awareness of the </w:t>
      </w:r>
      <w:r w:rsidRPr="745E8B31" w:rsidR="63C39031">
        <w:rPr>
          <w:rFonts w:ascii="Calibri" w:hAnsi="Calibri" w:eastAsia="Calibri" w:cs="Calibri"/>
          <w:b w:val="1"/>
          <w:bCs w:val="1"/>
          <w:i w:val="0"/>
          <w:iCs w:val="0"/>
          <w:caps w:val="0"/>
          <w:smallCaps w:val="0"/>
          <w:noProof w:val="0"/>
          <w:color w:val="000000" w:themeColor="text1" w:themeTint="FF" w:themeShade="FF"/>
          <w:sz w:val="22"/>
          <w:szCs w:val="22"/>
          <w:lang w:val="en-US"/>
        </w:rPr>
        <w:t>Iowa</w:t>
      </w:r>
      <w:r w:rsidRPr="745E8B31" w:rsidR="63C39031">
        <w:rPr>
          <w:rFonts w:ascii="Calibri" w:hAnsi="Calibri" w:eastAsia="Calibri" w:cs="Calibri"/>
          <w:b w:val="1"/>
          <w:bCs w:val="1"/>
          <w:i w:val="1"/>
          <w:iCs w:val="1"/>
          <w:caps w:val="0"/>
          <w:smallCaps w:val="0"/>
          <w:noProof w:val="0"/>
          <w:color w:val="000000" w:themeColor="text1" w:themeTint="FF" w:themeShade="FF"/>
          <w:sz w:val="22"/>
          <w:szCs w:val="22"/>
          <w:lang w:val="en-US"/>
        </w:rPr>
        <w:t>WORKS</w:t>
      </w:r>
      <w:r w:rsidRPr="745E8B31" w:rsidR="63C39031">
        <w:rPr>
          <w:rFonts w:ascii="Calibri" w:hAnsi="Calibri" w:eastAsia="Calibri" w:cs="Calibri"/>
          <w:b w:val="1"/>
          <w:bCs w:val="1"/>
          <w:i w:val="0"/>
          <w:iCs w:val="0"/>
          <w:caps w:val="0"/>
          <w:smallCaps w:val="0"/>
          <w:noProof w:val="0"/>
          <w:color w:val="000000" w:themeColor="text1" w:themeTint="FF" w:themeShade="FF"/>
          <w:sz w:val="22"/>
          <w:szCs w:val="22"/>
          <w:lang w:val="en-US"/>
        </w:rPr>
        <w:t xml:space="preserve"> system as the premier provider of business services for a skilled and diverse workforce.</w:t>
      </w:r>
    </w:p>
    <w:p w:rsidR="697D6355" w:rsidP="6B071183" w:rsidRDefault="697D6355" w14:paraId="5FEC501B" w14:textId="54E419CD">
      <w:pPr>
        <w:pStyle w:val="Normal"/>
        <w:tabs>
          <w:tab w:val="left" w:leader="none" w:pos="1541"/>
        </w:tabs>
        <w:spacing w:before="19" w:line="259" w:lineRule="auto"/>
        <w:ind w:left="0" w:right="531"/>
      </w:pPr>
      <w:r w:rsidR="39D23280">
        <w:rPr/>
        <w:t>We will e</w:t>
      </w:r>
      <w:r w:rsidR="2BC16BD9">
        <w:rPr/>
        <w:t>mbrace sector partnership technical advice</w:t>
      </w:r>
      <w:r w:rsidR="46617C7C">
        <w:rPr/>
        <w:t xml:space="preserve"> to support</w:t>
      </w:r>
      <w:r w:rsidR="1F201053">
        <w:rPr/>
        <w:t xml:space="preserve"> state</w:t>
      </w:r>
      <w:r w:rsidR="46617C7C">
        <w:rPr/>
        <w:t xml:space="preserve"> strategy 2.1. Our local board is well positioned to be a catalyst in this work, with strong ties to </w:t>
      </w:r>
      <w:r w:rsidR="31A6FAD4">
        <w:rPr/>
        <w:t>economic</w:t>
      </w:r>
      <w:r w:rsidR="46617C7C">
        <w:rPr/>
        <w:t xml:space="preserve"> development partners that have a mutual interest in </w:t>
      </w:r>
      <w:r w:rsidR="319F5DED">
        <w:rPr/>
        <w:t>success</w:t>
      </w:r>
      <w:r w:rsidR="447112ED">
        <w:rPr/>
        <w:t>, including the Greater Des Moines Partnership and United Way of Central Iowa.</w:t>
      </w:r>
      <w:r w:rsidR="2B9840EC">
        <w:rPr/>
        <w:t xml:space="preserve"> We also have administrative </w:t>
      </w:r>
      <w:r w:rsidR="2B9840EC">
        <w:rPr/>
        <w:t>capacity</w:t>
      </w:r>
      <w:r w:rsidR="2B9840EC">
        <w:rPr/>
        <w:t xml:space="preserve"> to support the function.</w:t>
      </w:r>
    </w:p>
    <w:p w:rsidR="00FB1742" w:rsidP="6B071183" w:rsidRDefault="00043015" w14:paraId="1B8EB33C" w14:textId="5EC2C8D3">
      <w:pPr>
        <w:pStyle w:val="Normal"/>
        <w:tabs>
          <w:tab w:val="left" w:leader="none" w:pos="1541"/>
        </w:tabs>
        <w:spacing w:before="19" w:line="259" w:lineRule="auto"/>
        <w:ind w:left="0" w:right="531"/>
      </w:pPr>
      <w:r>
        <w:rPr>
          <w:noProof/>
        </w:rPr>
        <mc:AlternateContent>
          <mc:Choice Requires="wps">
            <w:drawing>
              <wp:anchor distT="0" distB="0" distL="0" distR="0" simplePos="0" relativeHeight="251658250" behindDoc="1" locked="0" layoutInCell="1" allowOverlap="1" wp14:anchorId="3A937F4D" wp14:editId="0A008732">
                <wp:simplePos x="0" y="0"/>
                <wp:positionH relativeFrom="page">
                  <wp:posOffset>1353820</wp:posOffset>
                </wp:positionH>
                <wp:positionV relativeFrom="paragraph">
                  <wp:posOffset>233680</wp:posOffset>
                </wp:positionV>
                <wp:extent cx="4975225" cy="1270"/>
                <wp:effectExtent l="0" t="0" r="0" b="0"/>
                <wp:wrapTopAndBottom/>
                <wp:docPr id="1413703099" name="Freeform: Shape 14137030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75225" cy="1270"/>
                        </a:xfrm>
                        <a:custGeom>
                          <a:avLst/>
                          <a:gdLst>
                            <a:gd name="T0" fmla="+- 0 2132 2132"/>
                            <a:gd name="T1" fmla="*/ T0 w 7835"/>
                            <a:gd name="T2" fmla="+- 0 9967 2132"/>
                            <a:gd name="T3" fmla="*/ T2 w 7835"/>
                          </a:gdLst>
                          <a:ahLst/>
                          <a:cxnLst>
                            <a:cxn ang="0">
                              <a:pos x="T1" y="0"/>
                            </a:cxn>
                            <a:cxn ang="0">
                              <a:pos x="T3" y="0"/>
                            </a:cxn>
                          </a:cxnLst>
                          <a:rect l="0" t="0" r="r" b="b"/>
                          <a:pathLst>
                            <a:path w="7835">
                              <a:moveTo>
                                <a:pt x="0" y="0"/>
                              </a:moveTo>
                              <a:lnTo>
                                <a:pt x="7835"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153FEE86">
              <v:shape id="Freeform 46" style="position:absolute;margin-left:106.6pt;margin-top:18.4pt;width:391.7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35,1270" o:spid="_x0000_s1026" filled="f" strokecolor="#5b9bd4" strokeweight=".48pt" path="m,l783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" w14:anchorId="57522D27">
                <v:path arrowok="t" o:connecttype="custom" o:connectlocs="0,0;4975225,0" o:connectangles="0,0"/>
                <w10:wrap type="topAndBottom" anchorx="page"/>
              </v:shape>
            </w:pict>
          </mc:Fallback>
        </mc:AlternateContent>
      </w:r>
    </w:p>
    <w:p w:rsidR="00FB1742" w:rsidP="6B071183" w:rsidRDefault="00043015" w14:paraId="217FC96F" w14:textId="659C1BCF">
      <w:pPr>
        <w:pStyle w:val="Normal"/>
        <w:tabs>
          <w:tab w:val="left" w:leader="none" w:pos="1541"/>
        </w:tabs>
        <w:spacing w:before="19" w:line="259" w:lineRule="auto"/>
        <w:ind w:left="0" w:right="531"/>
      </w:pPr>
      <w:r w:rsidR="6D8FAE46">
        <w:rPr/>
        <w:t>In</w:t>
      </w:r>
      <w:r w:rsidR="4A8CA69B">
        <w:rPr/>
        <w:t xml:space="preserve"> the</w:t>
      </w:r>
      <w:r w:rsidR="6D8FAE46">
        <w:rPr/>
        <w:t xml:space="preserve"> </w:t>
      </w:r>
      <w:r w:rsidR="3B1F0E28">
        <w:rPr/>
        <w:t>Iowa</w:t>
      </w:r>
      <w:r w:rsidRPr="49D81946" w:rsidR="3B1F0E28">
        <w:rPr>
          <w:i w:val="1"/>
          <w:iCs w:val="1"/>
        </w:rPr>
        <w:t>WORKS</w:t>
      </w:r>
      <w:r w:rsidR="3B1F0E28">
        <w:rPr/>
        <w:t xml:space="preserve"> Des Moines office</w:t>
      </w:r>
      <w:r w:rsidR="6D8FAE46">
        <w:rPr/>
        <w:t xml:space="preserve">, we have a strong internal infrastructure for business collaboration among partners supporting </w:t>
      </w:r>
      <w:r w:rsidR="67E7360D">
        <w:rPr/>
        <w:t xml:space="preserve">state </w:t>
      </w:r>
      <w:r w:rsidR="6D8FAE46">
        <w:rPr/>
        <w:t xml:space="preserve">strategy 2.2. Board staff are active in working with Business </w:t>
      </w:r>
      <w:r w:rsidR="590FD631">
        <w:rPr/>
        <w:t>Engagement</w:t>
      </w:r>
      <w:r w:rsidR="6D8FAE46">
        <w:rPr/>
        <w:t xml:space="preserve"> consultants to strategically manage relationships across the area; not just with business but othe</w:t>
      </w:r>
      <w:r w:rsidR="6E30D788">
        <w:rPr/>
        <w:t>r government and non-for-profit organizations. The One</w:t>
      </w:r>
      <w:r w:rsidR="704EECAB">
        <w:rPr/>
        <w:t>-</w:t>
      </w:r>
      <w:r w:rsidR="6E30D788">
        <w:rPr/>
        <w:t xml:space="preserve">Stop Operator </w:t>
      </w:r>
      <w:r w:rsidR="6E30D788">
        <w:rPr/>
        <w:t>convenes</w:t>
      </w:r>
      <w:r w:rsidR="6E30D788">
        <w:rPr/>
        <w:t xml:space="preserve"> monthly meetings for all partner business engagement reps to compare business and </w:t>
      </w:r>
      <w:r w:rsidR="4018D7E7">
        <w:rPr/>
        <w:t>contacts and</w:t>
      </w:r>
      <w:r w:rsidR="6E30D788">
        <w:rPr/>
        <w:t xml:space="preserve"> collaborate on activities. Furthermore</w:t>
      </w:r>
      <w:r w:rsidR="408F5A3D">
        <w:rPr/>
        <w:t xml:space="preserve">, there are strong </w:t>
      </w:r>
      <w:r w:rsidR="46784F40">
        <w:rPr/>
        <w:t>links</w:t>
      </w:r>
      <w:r w:rsidR="408F5A3D">
        <w:rPr/>
        <w:t xml:space="preserve"> to DMACC</w:t>
      </w:r>
      <w:r w:rsidR="117E52E8">
        <w:rPr/>
        <w:t xml:space="preserve">’s </w:t>
      </w:r>
      <w:r w:rsidR="408F5A3D">
        <w:rPr/>
        <w:t>business engagement team members.</w:t>
      </w:r>
    </w:p>
    <w:p w:rsidR="00FB1742" w:rsidP="6B071183" w:rsidRDefault="00043015" w14:paraId="54681EB1" w14:textId="4A20D9FF">
      <w:pPr>
        <w:pStyle w:val="Normal"/>
        <w:tabs>
          <w:tab w:val="left" w:leader="none" w:pos="1541"/>
        </w:tabs>
        <w:spacing w:before="19" w:line="259" w:lineRule="auto"/>
        <w:ind w:left="0" w:right="531"/>
      </w:pPr>
    </w:p>
    <w:p w:rsidR="00FB1742" w:rsidP="6B071183" w:rsidRDefault="00043015" w14:paraId="20CD63BA" w14:textId="40FBA3E7">
      <w:pPr>
        <w:pStyle w:val="Normal"/>
        <w:tabs>
          <w:tab w:val="left" w:leader="none" w:pos="1541"/>
        </w:tabs>
        <w:spacing w:before="19" w:line="259" w:lineRule="auto"/>
        <w:ind w:left="0" w:right="531"/>
      </w:pPr>
      <w:r w:rsidR="7E5F638E">
        <w:rPr/>
        <w:t xml:space="preserve">By combining sector partnerships with collaboration in business services, we can </w:t>
      </w:r>
      <w:r w:rsidR="7E5F638E">
        <w:rPr/>
        <w:t>leverage</w:t>
      </w:r>
      <w:r w:rsidR="7E5F638E">
        <w:rPr/>
        <w:t xml:space="preserve"> those efforts to also increase engagement by employers in work-based learning opportunities</w:t>
      </w:r>
      <w:r w:rsidR="5956C501">
        <w:rPr/>
        <w:t xml:space="preserve"> (</w:t>
      </w:r>
      <w:r w:rsidR="6AC5AAF7">
        <w:rPr/>
        <w:t>s</w:t>
      </w:r>
      <w:r w:rsidR="775B1BC2">
        <w:rPr/>
        <w:t>tate s</w:t>
      </w:r>
      <w:r w:rsidR="6AC5AAF7">
        <w:rPr/>
        <w:t xml:space="preserve">trategy </w:t>
      </w:r>
      <w:r w:rsidR="5956C501">
        <w:rPr/>
        <w:t>2.3)</w:t>
      </w:r>
      <w:r w:rsidR="7E5F638E">
        <w:rPr/>
        <w:t xml:space="preserve">. </w:t>
      </w:r>
      <w:r w:rsidR="70B2A114">
        <w:rPr/>
        <w:t>Even</w:t>
      </w:r>
      <w:r w:rsidR="7E5F638E">
        <w:rPr/>
        <w:t xml:space="preserve"> when </w:t>
      </w:r>
      <w:r w:rsidR="24C6072B">
        <w:rPr/>
        <w:t xml:space="preserve">available </w:t>
      </w:r>
      <w:r w:rsidR="3F1B45C8">
        <w:rPr/>
        <w:t>programs</w:t>
      </w:r>
      <w:r w:rsidR="7E5F638E">
        <w:rPr/>
        <w:t xml:space="preserve"> are not under our direct provision</w:t>
      </w:r>
      <w:r w:rsidR="2A9CB007">
        <w:rPr/>
        <w:t xml:space="preserve"> </w:t>
      </w:r>
      <w:r w:rsidR="2A9CB007">
        <w:rPr/>
        <w:t>at</w:t>
      </w:r>
      <w:r w:rsidR="2A9CB007">
        <w:rPr/>
        <w:t xml:space="preserve"> </w:t>
      </w:r>
      <w:r w:rsidR="2A9CB007">
        <w:rPr/>
        <w:t>Iowa</w:t>
      </w:r>
      <w:r w:rsidRPr="745E8B31" w:rsidR="2A9CB007">
        <w:rPr>
          <w:i w:val="1"/>
          <w:iCs w:val="1"/>
        </w:rPr>
        <w:t>WORKS</w:t>
      </w:r>
      <w:r w:rsidR="7E5F638E">
        <w:rPr/>
        <w:t>, we c</w:t>
      </w:r>
      <w:r w:rsidR="642513E8">
        <w:rPr/>
        <w:t xml:space="preserve">an serve as navigators to statewide programs and resources to </w:t>
      </w:r>
      <w:r w:rsidR="1D6B19F8">
        <w:rPr/>
        <w:t>ensure there is no wrong front door for businesses, as well as individuals.</w:t>
      </w:r>
    </w:p>
    <w:p w:rsidR="00FB1742" w:rsidP="6B071183" w:rsidRDefault="00043015" w14:paraId="0CEF4D40" w14:textId="12ADFD9B">
      <w:pPr>
        <w:pStyle w:val="Normal"/>
        <w:tabs>
          <w:tab w:val="left" w:leader="none" w:pos="1541"/>
        </w:tabs>
        <w:spacing w:before="19" w:line="259" w:lineRule="auto"/>
        <w:ind w:left="0" w:right="531"/>
      </w:pPr>
    </w:p>
    <w:p w:rsidR="00FB1742" w:rsidP="6B071183" w:rsidRDefault="00043015" w14:paraId="63655832" w14:textId="4C460C27">
      <w:pPr>
        <w:pStyle w:val="Normal"/>
        <w:tabs>
          <w:tab w:val="left" w:leader="none" w:pos="1541"/>
        </w:tabs>
        <w:spacing w:before="19" w:line="259" w:lineRule="auto"/>
        <w:ind w:left="0" w:right="531"/>
      </w:pPr>
      <w:r w:rsidR="01B6DB45">
        <w:rPr/>
        <w:t xml:space="preserve">Furthermore, our board is committed to operational excellence, using data to </w:t>
      </w:r>
      <w:r w:rsidR="3AF24418">
        <w:rPr/>
        <w:t xml:space="preserve">analyze, </w:t>
      </w:r>
      <w:r w:rsidR="01B6DB45">
        <w:rPr/>
        <w:t>support and</w:t>
      </w:r>
      <w:r w:rsidR="5FA3A1E3">
        <w:rPr/>
        <w:t xml:space="preserve"> design strategy and</w:t>
      </w:r>
      <w:r w:rsidR="01B6DB45">
        <w:rPr/>
        <w:t xml:space="preserve"> measure performance</w:t>
      </w:r>
      <w:r w:rsidR="7A89A507">
        <w:rPr/>
        <w:t>. We will ensure that we “begin with the end in mind” related to WIOA Common Measures and understand that our enrollment</w:t>
      </w:r>
      <w:r w:rsidR="4CBB893B">
        <w:rPr/>
        <w:t xml:space="preserve">, </w:t>
      </w:r>
      <w:r w:rsidR="7A89A507">
        <w:rPr/>
        <w:t>assessment</w:t>
      </w:r>
      <w:r w:rsidR="44FB8180">
        <w:rPr/>
        <w:t xml:space="preserve">, training suitability, </w:t>
      </w:r>
      <w:r w:rsidR="7A89A507">
        <w:rPr/>
        <w:t xml:space="preserve">and </w:t>
      </w:r>
      <w:r w:rsidR="0735294B">
        <w:rPr/>
        <w:t xml:space="preserve">career </w:t>
      </w:r>
      <w:r w:rsidR="7A89A507">
        <w:rPr/>
        <w:t xml:space="preserve">pathways should be aligned with attainment of those goals. </w:t>
      </w:r>
      <w:r w:rsidR="01B6DB45">
        <w:rPr/>
        <w:t xml:space="preserve">We are assessing our </w:t>
      </w:r>
      <w:r w:rsidR="20624CAC">
        <w:rPr/>
        <w:t xml:space="preserve">Title I </w:t>
      </w:r>
      <w:r w:rsidR="01B6DB45">
        <w:rPr/>
        <w:t xml:space="preserve">WIOA activities to </w:t>
      </w:r>
      <w:r w:rsidR="01B6DB45">
        <w:rPr/>
        <w:t>establish</w:t>
      </w:r>
      <w:r w:rsidR="01B6DB45">
        <w:rPr/>
        <w:t xml:space="preserve"> benchmarks and best practices and communicate the economic impact of activities. We have created a balanced dashboard to measure </w:t>
      </w:r>
      <w:r w:rsidR="01B6DB45">
        <w:rPr/>
        <w:t>the local</w:t>
      </w:r>
      <w:r w:rsidR="01B6DB45">
        <w:rPr/>
        <w:t xml:space="preserve"> workforce area </w:t>
      </w:r>
      <w:r w:rsidR="18B77E40">
        <w:rPr/>
        <w:t xml:space="preserve">and board’s </w:t>
      </w:r>
      <w:r w:rsidR="01B6DB45">
        <w:rPr/>
        <w:t>success.</w:t>
      </w:r>
      <w:r w:rsidR="5B51C302">
        <w:rPr/>
        <w:t xml:space="preserve"> </w:t>
      </w:r>
      <w:r w:rsidRPr="745E8B31" w:rsidR="109FB74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We review the dashboard in </w:t>
      </w:r>
      <w:r w:rsidRPr="745E8B31" w:rsidR="109FB749">
        <w:rPr>
          <w:rFonts w:ascii="Calibri" w:hAnsi="Calibri" w:eastAsia="Calibri" w:cs="Calibri"/>
          <w:b w:val="0"/>
          <w:bCs w:val="0"/>
          <w:i w:val="0"/>
          <w:iCs w:val="0"/>
          <w:caps w:val="0"/>
          <w:smallCaps w:val="0"/>
          <w:noProof w:val="0"/>
          <w:color w:val="000000" w:themeColor="text1" w:themeTint="FF" w:themeShade="FF"/>
          <w:sz w:val="22"/>
          <w:szCs w:val="22"/>
          <w:lang w:val="en-US"/>
        </w:rPr>
        <w:t>monthly committee</w:t>
      </w:r>
      <w:r w:rsidRPr="745E8B31" w:rsidR="109FB74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meetings and quarterly board meetings. </w:t>
      </w:r>
      <w:r w:rsidR="5B51C302">
        <w:rPr/>
        <w:t xml:space="preserve">We are also </w:t>
      </w:r>
      <w:r w:rsidR="5B51C302">
        <w:rPr/>
        <w:t>committed</w:t>
      </w:r>
      <w:r w:rsidR="5B51C302">
        <w:rPr/>
        <w:t xml:space="preserve"> to improving technology for service provision.</w:t>
      </w:r>
    </w:p>
    <w:p w:rsidR="00FB1742" w:rsidP="745E8B31" w:rsidRDefault="00043015" w14:paraId="4C37B592" w14:textId="5F27A4F1">
      <w:pPr>
        <w:pStyle w:val="BodyText"/>
        <w:tabs>
          <w:tab w:val="left" w:leader="none" w:pos="1541"/>
        </w:tabs>
        <w:spacing w:before="19" w:line="259" w:lineRule="auto"/>
        <w:ind w:left="0" w:right="531"/>
        <w:rPr>
          <w:highlight w:val="yellow"/>
        </w:rPr>
      </w:pPr>
      <w:r>
        <w:rPr>
          <w:noProof/>
        </w:rPr>
        <mc:AlternateContent>
          <mc:Choice Requires="wps">
            <w:drawing>
              <wp:anchor distT="0" distB="0" distL="0" distR="0" simplePos="0" relativeHeight="251658251" behindDoc="1" locked="0" layoutInCell="1" allowOverlap="1" wp14:anchorId="478771FB" wp14:editId="598C3D75">
                <wp:simplePos x="0" y="0"/>
                <wp:positionH relativeFrom="page">
                  <wp:posOffset>1353820</wp:posOffset>
                </wp:positionH>
                <wp:positionV relativeFrom="paragraph">
                  <wp:posOffset>128270</wp:posOffset>
                </wp:positionV>
                <wp:extent cx="4975225" cy="1270"/>
                <wp:effectExtent l="0" t="0" r="0" b="0"/>
                <wp:wrapTopAndBottom/>
                <wp:docPr id="2070212233" name="Freeform: Shape 2070212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75225" cy="1270"/>
                        </a:xfrm>
                        <a:custGeom>
                          <a:avLst/>
                          <a:gdLst>
                            <a:gd name="T0" fmla="+- 0 2132 2132"/>
                            <a:gd name="T1" fmla="*/ T0 w 7835"/>
                            <a:gd name="T2" fmla="+- 0 9967 2132"/>
                            <a:gd name="T3" fmla="*/ T2 w 7835"/>
                          </a:gdLst>
                          <a:ahLst/>
                          <a:cxnLst>
                            <a:cxn ang="0">
                              <a:pos x="T1" y="0"/>
                            </a:cxn>
                            <a:cxn ang="0">
                              <a:pos x="T3" y="0"/>
                            </a:cxn>
                          </a:cxnLst>
                          <a:rect l="0" t="0" r="r" b="b"/>
                          <a:pathLst>
                            <a:path w="7835">
                              <a:moveTo>
                                <a:pt x="0" y="0"/>
                              </a:moveTo>
                              <a:lnTo>
                                <a:pt x="7835"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76050DDC">
              <v:shape id="Freeform 45" style="position:absolute;margin-left:106.6pt;margin-top:10.1pt;width:391.7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35,1270" o:spid="_x0000_s1026" filled="f" strokecolor="#5b9bd4" strokeweight=".48pt" path="m,l783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" w14:anchorId="465BAAEE">
                <v:path arrowok="t" o:connecttype="custom" o:connectlocs="0,0;4975225,0" o:connectangles="0,0"/>
                <w10:wrap type="topAndBottom" anchorx="page"/>
              </v:shape>
            </w:pict>
          </mc:Fallback>
        </mc:AlternateContent>
      </w:r>
    </w:p>
    <w:p w:rsidR="366626A9" w:rsidRDefault="366626A9" w14:paraId="4ADD6EE5" w14:textId="5FB1F3D4">
      <w:r>
        <w:br w:type="page"/>
      </w:r>
    </w:p>
    <w:p w:rsidR="00FB1742" w:rsidRDefault="00FB1742" w14:paraId="103D8300" w14:textId="77777777">
      <w:pPr>
        <w:pStyle w:val="BodyText"/>
        <w:rPr>
          <w:i/>
        </w:rPr>
      </w:pPr>
    </w:p>
    <w:p w:rsidR="00EF71AE" w:rsidP="00EF71AE" w:rsidRDefault="0033046C" w14:paraId="49A65CCF" w14:textId="48715B7C">
      <w:pPr>
        <w:pStyle w:val="ListParagraph"/>
        <w:numPr>
          <w:ilvl w:val="0"/>
          <w:numId w:val="1"/>
        </w:numPr>
        <w:tabs>
          <w:tab w:val="left" w:pos="821"/>
        </w:tabs>
        <w:ind w:hanging="361"/>
        <w:rPr/>
      </w:pPr>
      <w:r w:rsidR="69BA3CE7">
        <w:rPr/>
        <w:t xml:space="preserve">The Central Iowa Workforce Development Board </w:t>
      </w:r>
      <w:r w:rsidR="69BA3CE7">
        <w:rPr/>
        <w:t>will work with the entities carrying out the core programs</w:t>
      </w:r>
      <w:r w:rsidRPr="00EF71AE" w:rsidR="69BA3CE7">
        <w:rPr>
          <w:spacing w:val="-8"/>
        </w:rPr>
        <w:t xml:space="preserve"> </w:t>
      </w:r>
      <w:r w:rsidR="69BA3CE7">
        <w:rPr/>
        <w:t>to</w:t>
      </w:r>
      <w:r w:rsidR="261BCADA">
        <w:rPr/>
        <w:t>:</w:t>
      </w:r>
    </w:p>
    <w:p w:rsidR="00EF71AE" w:rsidP="5479447C" w:rsidRDefault="00EF71AE" w14:paraId="7E6CEB3D" w14:textId="392E8B64">
      <w:pPr>
        <w:pStyle w:val="ListParagraph"/>
        <w:numPr>
          <w:ilvl w:val="0"/>
          <w:numId w:val="133"/>
        </w:numPr>
        <w:tabs>
          <w:tab w:val="left" w:pos="821"/>
        </w:tabs>
        <w:rPr/>
      </w:pPr>
      <w:r w:rsidR="00EF71AE">
        <w:rPr/>
        <w:t>Expand access to employment, training, education, and supportive services for eligible individuals, particularly individuals with barriers to</w:t>
      </w:r>
      <w:r w:rsidRPr="00EF71AE" w:rsidR="00EF71AE">
        <w:rPr>
          <w:spacing w:val="-9"/>
        </w:rPr>
        <w:t xml:space="preserve"> </w:t>
      </w:r>
      <w:r w:rsidR="00EF71AE">
        <w:rPr/>
        <w:t>employment.</w:t>
      </w:r>
    </w:p>
    <w:p w:rsidR="00EF71AE" w:rsidP="5479447C" w:rsidRDefault="00EF71AE" w14:paraId="338981CA" w14:textId="77777777">
      <w:pPr>
        <w:pStyle w:val="ListParagraph"/>
        <w:numPr>
          <w:ilvl w:val="0"/>
          <w:numId w:val="133"/>
        </w:numPr>
        <w:tabs>
          <w:tab w:val="left" w:pos="1541"/>
        </w:tabs>
        <w:spacing w:before="1" w:line="256" w:lineRule="auto"/>
        <w:ind w:right="468"/>
        <w:rPr/>
      </w:pPr>
      <w:r w:rsidR="00EF71AE">
        <w:rPr/>
        <w:t xml:space="preserve">Facilitate the development of career pathways and co-enrollment, as </w:t>
      </w:r>
      <w:r w:rsidR="00EF71AE">
        <w:rPr/>
        <w:t>appropriate</w:t>
      </w:r>
      <w:r w:rsidR="00EF71AE">
        <w:rPr/>
        <w:t>, in core</w:t>
      </w:r>
      <w:r w:rsidR="00EF71AE">
        <w:rPr>
          <w:spacing w:val="-3"/>
        </w:rPr>
        <w:t xml:space="preserve"> </w:t>
      </w:r>
      <w:r w:rsidR="00EF71AE">
        <w:rPr/>
        <w:t>programs.</w:t>
      </w:r>
    </w:p>
    <w:p w:rsidR="00EF71AE" w:rsidP="5479447C" w:rsidRDefault="00EF71AE" w14:paraId="3D44FB53" w14:textId="77777777">
      <w:pPr>
        <w:pStyle w:val="ListParagraph"/>
        <w:numPr>
          <w:ilvl w:val="0"/>
          <w:numId w:val="133"/>
        </w:numPr>
        <w:tabs>
          <w:tab w:val="left" w:pos="1540"/>
          <w:tab w:val="left" w:pos="1541"/>
        </w:tabs>
        <w:spacing w:before="4" w:line="259" w:lineRule="auto"/>
        <w:ind w:right="222"/>
        <w:rPr/>
      </w:pPr>
      <w:r w:rsidR="00EF71AE">
        <w:rPr/>
        <w:t>Improve access to activities leading to a recognized postsecondary credential,</w:t>
      </w:r>
      <w:r w:rsidR="00EF71AE">
        <w:rPr>
          <w:spacing w:val="-23"/>
        </w:rPr>
        <w:t xml:space="preserve"> </w:t>
      </w:r>
      <w:r w:rsidR="00EF71AE">
        <w:rPr/>
        <w:t>including a credentia</w:t>
      </w:r>
      <w:r w:rsidRPr="00577039" w:rsidR="00EF71AE">
        <w:rPr/>
        <w:t>l that is an industry-recognized certificate or certification (define), portable, and stackable.</w:t>
      </w:r>
    </w:p>
    <w:p w:rsidR="00C40674" w:rsidP="00C40674" w:rsidRDefault="00C40674" w14:paraId="629864CE" w14:textId="1A6A69EF">
      <w:pPr>
        <w:pStyle w:val="ListParagraph"/>
        <w:tabs>
          <w:tab w:val="left" w:pos="1540"/>
          <w:tab w:val="left" w:pos="1541"/>
        </w:tabs>
        <w:spacing w:before="4" w:line="259" w:lineRule="auto"/>
        <w:ind w:left="820" w:right="222" w:firstLine="0"/>
      </w:pPr>
    </w:p>
    <w:p w:rsidRPr="00577039" w:rsidR="00EF35C9" w:rsidP="745E8B31" w:rsidRDefault="00EF35C9" w14:paraId="2421B389" w14:textId="66DD257D">
      <w:pPr>
        <w:pStyle w:val="ListParagraph"/>
        <w:tabs>
          <w:tab w:val="left" w:pos="1540"/>
          <w:tab w:val="left" w:pos="1541"/>
        </w:tabs>
        <w:spacing w:before="4" w:line="259" w:lineRule="auto"/>
        <w:ind w:left="0" w:right="222" w:firstLine="0"/>
        <w:rPr>
          <w:rFonts w:ascii="Calibri" w:hAnsi="Calibri" w:cs="Calibri" w:asciiTheme="minorAscii" w:hAnsiTheme="minorAscii" w:cstheme="minorAscii"/>
        </w:rPr>
      </w:pPr>
      <w:r w:rsidRPr="5479447C" w:rsidR="28545EA5">
        <w:rPr/>
        <w:t xml:space="preserve">The CIWDB will expand access to </w:t>
      </w:r>
      <w:r w:rsidRPr="5479447C" w:rsidR="28545EA5">
        <w:rPr/>
        <w:t>employment, training, education, and supportive services for eligible individuals, particularly individuals with barriers to</w:t>
      </w:r>
      <w:r w:rsidRPr="5479447C" w:rsidR="28545EA5">
        <w:rPr>
          <w:spacing w:val="-9"/>
        </w:rPr>
        <w:t xml:space="preserve"> </w:t>
      </w:r>
      <w:r w:rsidRPr="5479447C" w:rsidR="28545EA5">
        <w:rPr/>
        <w:t>employment</w:t>
      </w:r>
      <w:r w:rsidRPr="5479447C" w:rsidR="28545EA5">
        <w:rPr/>
        <w:t xml:space="preserve"> </w:t>
      </w:r>
      <w:r w:rsidRPr="5479447C" w:rsidR="0030564B">
        <w:rPr/>
        <w:t>in a few ways.</w:t>
      </w:r>
      <w:r w:rsidRPr="5479447C" w:rsidR="04DCBA8A">
        <w:rPr/>
        <w:t xml:space="preserve"> We will create s</w:t>
      </w:r>
      <w:r w:rsidRPr="745E8B31" w:rsidR="3BF14EB8">
        <w:rPr>
          <w:rFonts w:ascii="Calibri" w:hAnsi="Calibri" w:cs="Calibri" w:asciiTheme="minorAscii" w:hAnsiTheme="minorAscii" w:cstheme="minorAscii"/>
        </w:rPr>
        <w:t>trategic linkages</w:t>
      </w:r>
      <w:r w:rsidRPr="745E8B31" w:rsidR="3BA9840D">
        <w:rPr>
          <w:rFonts w:ascii="Calibri" w:hAnsi="Calibri" w:cs="Calibri" w:asciiTheme="minorAscii" w:hAnsiTheme="minorAscii" w:cstheme="minorAscii"/>
        </w:rPr>
        <w:t xml:space="preserve"> to</w:t>
      </w:r>
      <w:r w:rsidRPr="745E8B31" w:rsidR="3BA9840D">
        <w:rPr>
          <w:rFonts w:ascii="Calibri" w:hAnsi="Calibri" w:cs="Calibri" w:asciiTheme="minorAscii" w:hAnsiTheme="minorAscii" w:cstheme="minorAscii"/>
        </w:rPr>
        <w:t xml:space="preserve"> core programs</w:t>
      </w:r>
      <w:r w:rsidRPr="745E8B31" w:rsidR="3BA9840D">
        <w:rPr>
          <w:rFonts w:ascii="Calibri" w:hAnsi="Calibri" w:cs="Calibri" w:asciiTheme="minorAscii" w:hAnsiTheme="minorAscii" w:cstheme="minorAscii"/>
        </w:rPr>
        <w:t xml:space="preserve"> outside of</w:t>
      </w:r>
      <w:r w:rsidRPr="745E8B31" w:rsidR="3BA9840D">
        <w:rPr>
          <w:rFonts w:ascii="Calibri" w:hAnsi="Calibri" w:cs="Calibri" w:asciiTheme="minorAscii" w:hAnsiTheme="minorAscii" w:cstheme="minorAscii"/>
        </w:rPr>
        <w:t xml:space="preserve"> </w:t>
      </w:r>
      <w:r w:rsidRPr="745E8B31" w:rsidR="3BA9840D">
        <w:rPr>
          <w:rFonts w:ascii="Calibri" w:hAnsi="Calibri" w:cs="Calibri" w:asciiTheme="minorAscii" w:hAnsiTheme="minorAscii" w:cstheme="minorAscii"/>
        </w:rPr>
        <w:t xml:space="preserve">the </w:t>
      </w:r>
      <w:r w:rsidRPr="745E8B31" w:rsidR="3BA9840D">
        <w:rPr>
          <w:rFonts w:ascii="Calibri" w:hAnsi="Calibri" w:cs="Calibri" w:asciiTheme="minorAscii" w:hAnsiTheme="minorAscii" w:cstheme="minorAscii"/>
        </w:rPr>
        <w:t>Iowa</w:t>
      </w:r>
      <w:r w:rsidRPr="49D81946" w:rsidR="3BA9840D">
        <w:rPr>
          <w:rFonts w:ascii="Calibri" w:hAnsi="Calibri" w:cs="Calibri" w:asciiTheme="minorAscii" w:hAnsiTheme="minorAscii" w:cstheme="minorAscii"/>
          <w:i w:val="1"/>
          <w:iCs w:val="1"/>
        </w:rPr>
        <w:t>WORKS</w:t>
      </w:r>
      <w:r w:rsidRPr="745E8B31" w:rsidR="3BA9840D">
        <w:rPr>
          <w:rFonts w:ascii="Calibri" w:hAnsi="Calibri" w:cs="Calibri" w:asciiTheme="minorAscii" w:hAnsiTheme="minorAscii" w:cstheme="minorAscii"/>
        </w:rPr>
        <w:t xml:space="preserve"> comprehensive center in Des Moines.</w:t>
      </w:r>
      <w:r w:rsidRPr="745E8B31" w:rsidR="3BA9840D">
        <w:rPr>
          <w:rFonts w:ascii="Calibri" w:hAnsi="Calibri" w:cs="Calibri" w:asciiTheme="minorAscii" w:hAnsiTheme="minorAscii" w:cstheme="minorAscii"/>
        </w:rPr>
        <w:t xml:space="preserve"> </w:t>
      </w:r>
      <w:r w:rsidRPr="745E8B31" w:rsidR="2A91DC6D">
        <w:rPr>
          <w:rFonts w:ascii="Calibri" w:hAnsi="Calibri" w:cs="Calibri" w:asciiTheme="minorAscii" w:hAnsiTheme="minorAscii" w:cstheme="minorAscii"/>
        </w:rPr>
        <w:t xml:space="preserve"> </w:t>
      </w:r>
      <w:r w:rsidRPr="745E8B31" w:rsidR="3BA9840D">
        <w:rPr>
          <w:rFonts w:ascii="Calibri" w:hAnsi="Calibri" w:cs="Calibri" w:asciiTheme="minorAscii" w:hAnsiTheme="minorAscii" w:cstheme="minorAscii"/>
        </w:rPr>
        <w:t xml:space="preserve">That </w:t>
      </w:r>
      <w:r w:rsidRPr="745E8B31" w:rsidR="3BA9840D">
        <w:rPr>
          <w:rFonts w:ascii="Calibri" w:hAnsi="Calibri" w:cs="Calibri" w:asciiTheme="minorAscii" w:hAnsiTheme="minorAscii" w:cstheme="minorAscii"/>
        </w:rPr>
        <w:t xml:space="preserve">outreach </w:t>
      </w:r>
      <w:r w:rsidRPr="745E8B31" w:rsidR="3BA9840D">
        <w:rPr>
          <w:rFonts w:ascii="Calibri" w:hAnsi="Calibri" w:cs="Calibri" w:asciiTheme="minorAscii" w:hAnsiTheme="minorAscii" w:cstheme="minorAscii"/>
        </w:rPr>
        <w:t xml:space="preserve">will be </w:t>
      </w:r>
      <w:r w:rsidRPr="745E8B31" w:rsidR="3BA9840D">
        <w:rPr>
          <w:rFonts w:ascii="Calibri" w:hAnsi="Calibri" w:cs="Calibri" w:asciiTheme="minorAscii" w:hAnsiTheme="minorAscii" w:cstheme="minorAscii"/>
        </w:rPr>
        <w:t>delivered by</w:t>
      </w:r>
      <w:r w:rsidRPr="745E8B31" w:rsidR="3BA9840D">
        <w:rPr>
          <w:rFonts w:ascii="Calibri" w:hAnsi="Calibri" w:cs="Calibri" w:asciiTheme="minorAscii" w:hAnsiTheme="minorAscii" w:cstheme="minorAscii"/>
        </w:rPr>
        <w:t xml:space="preserve"> </w:t>
      </w:r>
      <w:r w:rsidRPr="745E8B31" w:rsidR="567A9220">
        <w:rPr>
          <w:rFonts w:ascii="Calibri" w:hAnsi="Calibri" w:cs="Calibri" w:asciiTheme="minorAscii" w:hAnsiTheme="minorAscii" w:cstheme="minorAscii"/>
        </w:rPr>
        <w:t>creating</w:t>
      </w:r>
      <w:r w:rsidRPr="745E8B31" w:rsidR="3BA9840D">
        <w:rPr>
          <w:rFonts w:ascii="Calibri" w:hAnsi="Calibri" w:cs="Calibri" w:asciiTheme="minorAscii" w:hAnsiTheme="minorAscii" w:cstheme="minorAscii"/>
        </w:rPr>
        <w:t xml:space="preserve"> access</w:t>
      </w:r>
      <w:r w:rsidRPr="745E8B31" w:rsidR="3BA9840D">
        <w:rPr>
          <w:rFonts w:ascii="Calibri" w:hAnsi="Calibri" w:cs="Calibri" w:asciiTheme="minorAscii" w:hAnsiTheme="minorAscii" w:cstheme="minorAscii"/>
        </w:rPr>
        <w:t xml:space="preserve"> to </w:t>
      </w:r>
      <w:r w:rsidRPr="745E8B31" w:rsidR="3BA9840D">
        <w:rPr>
          <w:rFonts w:ascii="Calibri" w:hAnsi="Calibri" w:cs="Calibri" w:asciiTheme="minorAscii" w:hAnsiTheme="minorAscii" w:cstheme="minorAscii"/>
        </w:rPr>
        <w:t>Iowa</w:t>
      </w:r>
      <w:r w:rsidRPr="49D81946" w:rsidR="3BA9840D">
        <w:rPr>
          <w:rFonts w:ascii="Calibri" w:hAnsi="Calibri" w:cs="Calibri" w:asciiTheme="minorAscii" w:hAnsiTheme="minorAscii" w:cstheme="minorAscii"/>
          <w:i w:val="1"/>
          <w:iCs w:val="1"/>
        </w:rPr>
        <w:t>WORKS</w:t>
      </w:r>
      <w:r w:rsidRPr="745E8B31" w:rsidR="3BA9840D">
        <w:rPr>
          <w:rFonts w:ascii="Calibri" w:hAnsi="Calibri" w:cs="Calibri" w:asciiTheme="minorAscii" w:hAnsiTheme="minorAscii" w:cstheme="minorAscii"/>
        </w:rPr>
        <w:t xml:space="preserve"> core partner staff</w:t>
      </w:r>
      <w:r w:rsidRPr="745E8B31" w:rsidR="3BA9840D">
        <w:rPr>
          <w:rFonts w:ascii="Calibri" w:hAnsi="Calibri" w:cs="Calibri" w:asciiTheme="minorAscii" w:hAnsiTheme="minorAscii" w:cstheme="minorAscii"/>
        </w:rPr>
        <w:t xml:space="preserve"> </w:t>
      </w:r>
      <w:r w:rsidRPr="745E8B31" w:rsidR="3BA9840D">
        <w:rPr>
          <w:rFonts w:ascii="Calibri" w:hAnsi="Calibri" w:cs="Calibri" w:asciiTheme="minorAscii" w:hAnsiTheme="minorAscii" w:cstheme="minorAscii"/>
        </w:rPr>
        <w:t>in locations throughout our counties</w:t>
      </w:r>
      <w:r w:rsidRPr="745E8B31" w:rsidR="0A393FF4">
        <w:rPr>
          <w:rFonts w:ascii="Calibri" w:hAnsi="Calibri" w:cs="Calibri" w:asciiTheme="minorAscii" w:hAnsiTheme="minorAscii" w:cstheme="minorAscii"/>
        </w:rPr>
        <w:t>,</w:t>
      </w:r>
      <w:r w:rsidRPr="745E8B31" w:rsidR="3BA9840D">
        <w:rPr>
          <w:rFonts w:ascii="Calibri" w:hAnsi="Calibri" w:cs="Calibri" w:asciiTheme="minorAscii" w:hAnsiTheme="minorAscii" w:cstheme="minorAscii"/>
        </w:rPr>
        <w:t xml:space="preserve"> </w:t>
      </w:r>
      <w:r w:rsidRPr="745E8B31" w:rsidR="3BA9840D">
        <w:rPr>
          <w:rFonts w:ascii="Calibri" w:hAnsi="Calibri" w:cs="Calibri" w:asciiTheme="minorAscii" w:hAnsiTheme="minorAscii" w:cstheme="minorAscii"/>
        </w:rPr>
        <w:t xml:space="preserve">including </w:t>
      </w:r>
      <w:r w:rsidRPr="745E8B31" w:rsidR="3BA9840D">
        <w:rPr>
          <w:rFonts w:ascii="Calibri" w:hAnsi="Calibri" w:cs="Calibri" w:asciiTheme="minorAscii" w:hAnsiTheme="minorAscii" w:cstheme="minorAscii"/>
        </w:rPr>
        <w:t xml:space="preserve">but not limited to </w:t>
      </w:r>
      <w:r w:rsidRPr="745E8B31" w:rsidR="3BA9840D">
        <w:rPr>
          <w:rFonts w:ascii="Calibri" w:hAnsi="Calibri" w:cs="Calibri" w:asciiTheme="minorAscii" w:hAnsiTheme="minorAscii" w:cstheme="minorAscii"/>
        </w:rPr>
        <w:t>schools, libraries,</w:t>
      </w:r>
      <w:r w:rsidRPr="745E8B31" w:rsidR="3BA9840D">
        <w:rPr>
          <w:rFonts w:ascii="Calibri" w:hAnsi="Calibri" w:cs="Calibri" w:asciiTheme="minorAscii" w:hAnsiTheme="minorAscii" w:cstheme="minorAscii"/>
        </w:rPr>
        <w:t xml:space="preserve"> chambers, non-profit</w:t>
      </w:r>
      <w:r w:rsidRPr="745E8B31" w:rsidR="0B29AFB3">
        <w:rPr>
          <w:rFonts w:ascii="Calibri" w:hAnsi="Calibri" w:cs="Calibri" w:asciiTheme="minorAscii" w:hAnsiTheme="minorAscii" w:cstheme="minorAscii"/>
        </w:rPr>
        <w:t xml:space="preserve">,</w:t>
      </w:r>
      <w:r w:rsidRPr="745E8B31" w:rsidR="3BA9840D">
        <w:rPr>
          <w:rFonts w:ascii="Calibri" w:hAnsi="Calibri" w:cs="Calibri" w:asciiTheme="minorAscii" w:hAnsiTheme="minorAscii" w:cstheme="minorAscii"/>
        </w:rPr>
        <w:t xml:space="preserve"> and </w:t>
      </w:r>
      <w:r w:rsidRPr="745E8B31" w:rsidR="3BA9840D">
        <w:rPr>
          <w:rFonts w:ascii="Calibri" w:hAnsi="Calibri" w:cs="Calibri" w:asciiTheme="minorAscii" w:hAnsiTheme="minorAscii" w:cstheme="minorAscii"/>
        </w:rPr>
        <w:t>community-based</w:t>
      </w:r>
      <w:r w:rsidRPr="745E8B31" w:rsidR="3BA9840D">
        <w:rPr>
          <w:rFonts w:ascii="Calibri" w:hAnsi="Calibri" w:cs="Calibri" w:asciiTheme="minorAscii" w:hAnsiTheme="minorAscii" w:cstheme="minorAscii"/>
        </w:rPr>
        <w:t xml:space="preserve"> organizations.</w:t>
      </w:r>
      <w:r w:rsidRPr="745E8B31" w:rsidR="3BA9840D">
        <w:rPr>
          <w:rFonts w:ascii="Calibri" w:hAnsi="Calibri" w:cs="Calibri" w:asciiTheme="minorAscii" w:hAnsiTheme="minorAscii" w:cstheme="minorAscii"/>
        </w:rPr>
        <w:t xml:space="preserve"> </w:t>
      </w:r>
      <w:r w:rsidRPr="745E8B31" w:rsidR="3BA9840D">
        <w:rPr>
          <w:rFonts w:ascii="Calibri" w:hAnsi="Calibri" w:cs="Calibri" w:asciiTheme="minorAscii" w:hAnsiTheme="minorAscii" w:cstheme="minorAscii"/>
        </w:rPr>
        <w:t xml:space="preserve">These locations are trusted and familiar to </w:t>
      </w:r>
      <w:r w:rsidRPr="745E8B31" w:rsidR="3BA9840D">
        <w:rPr>
          <w:rFonts w:ascii="Calibri" w:hAnsi="Calibri" w:cs="Calibri" w:asciiTheme="minorAscii" w:hAnsiTheme="minorAscii" w:cstheme="minorAscii"/>
        </w:rPr>
        <w:t>residents</w:t>
      </w:r>
      <w:r w:rsidRPr="745E8B31" w:rsidR="3BA9840D">
        <w:rPr>
          <w:rFonts w:ascii="Calibri" w:hAnsi="Calibri" w:cs="Calibri" w:asciiTheme="minorAscii" w:hAnsiTheme="minorAscii" w:cstheme="minorAscii"/>
        </w:rPr>
        <w:t xml:space="preserve"> and will </w:t>
      </w:r>
      <w:r w:rsidRPr="745E8B31" w:rsidR="3BA9840D">
        <w:rPr>
          <w:rFonts w:ascii="Calibri" w:hAnsi="Calibri" w:cs="Calibri" w:asciiTheme="minorAscii" w:hAnsiTheme="minorAscii" w:cstheme="minorAscii"/>
        </w:rPr>
        <w:t>encourage interaction with the</w:t>
      </w:r>
      <w:r w:rsidRPr="745E8B31" w:rsidR="09AB0285">
        <w:rPr>
          <w:rFonts w:ascii="Calibri" w:hAnsi="Calibri" w:cs="Calibri" w:asciiTheme="minorAscii" w:hAnsiTheme="minorAscii" w:cstheme="minorAscii"/>
        </w:rPr>
        <w:t>ir local</w:t>
      </w:r>
      <w:r w:rsidRPr="745E8B31" w:rsidR="3BA9840D">
        <w:rPr>
          <w:rFonts w:ascii="Calibri" w:hAnsi="Calibri" w:cs="Calibri" w:asciiTheme="minorAscii" w:hAnsiTheme="minorAscii" w:cstheme="minorAscii"/>
        </w:rPr>
        <w:t xml:space="preserve"> workforce system.</w:t>
      </w:r>
      <w:r w:rsidRPr="745E8B31" w:rsidR="51E43DB8">
        <w:rPr>
          <w:rFonts w:ascii="Calibri" w:hAnsi="Calibri" w:cs="Calibri" w:asciiTheme="minorAscii" w:hAnsiTheme="minorAscii" w:cstheme="minorAscii"/>
        </w:rPr>
        <w:t xml:space="preserve"> </w:t>
      </w:r>
    </w:p>
    <w:p w:rsidRPr="00577039" w:rsidR="00EF35C9" w:rsidP="745E8B31" w:rsidRDefault="00EF35C9" w14:paraId="0E382228" w14:textId="428B528E">
      <w:pPr>
        <w:pStyle w:val="ListParagraph"/>
        <w:tabs>
          <w:tab w:val="left" w:pos="1540"/>
          <w:tab w:val="left" w:pos="1541"/>
        </w:tabs>
        <w:spacing w:before="4" w:line="259" w:lineRule="auto"/>
        <w:ind w:left="720" w:right="222" w:firstLine="0"/>
        <w:rPr>
          <w:rFonts w:ascii="Calibri" w:hAnsi="Calibri" w:cs="Calibri" w:asciiTheme="minorAscii" w:hAnsiTheme="minorAscii" w:cstheme="minorAscii"/>
        </w:rPr>
      </w:pPr>
    </w:p>
    <w:p w:rsidRPr="00577039" w:rsidR="00EF35C9" w:rsidP="745E8B31" w:rsidRDefault="00EF35C9" w14:paraId="40CFC9EE" w14:textId="7EBA3891">
      <w:pPr>
        <w:pStyle w:val="ListParagraph"/>
        <w:tabs>
          <w:tab w:val="left" w:pos="1540"/>
          <w:tab w:val="left" w:pos="1541"/>
        </w:tabs>
        <w:spacing w:before="4" w:line="259" w:lineRule="auto"/>
        <w:ind w:left="0" w:right="222" w:firstLine="0"/>
        <w:rPr>
          <w:rFonts w:ascii="Calibri" w:hAnsi="Calibri" w:cs="Calibri" w:asciiTheme="minorAscii" w:hAnsiTheme="minorAscii" w:cstheme="minorAscii"/>
        </w:rPr>
      </w:pPr>
      <w:r w:rsidRPr="49D81946" w:rsidR="3BA9840D">
        <w:rPr>
          <w:rFonts w:ascii="Calibri" w:hAnsi="Calibri" w:cs="Calibri" w:asciiTheme="minorAscii" w:hAnsiTheme="minorAscii" w:cstheme="minorAscii"/>
        </w:rPr>
        <w:t xml:space="preserve">These </w:t>
      </w:r>
      <w:r w:rsidRPr="49D81946" w:rsidR="3BA9840D">
        <w:rPr>
          <w:rFonts w:ascii="Calibri" w:hAnsi="Calibri" w:cs="Calibri" w:asciiTheme="minorAscii" w:hAnsiTheme="minorAscii" w:cstheme="minorAscii"/>
        </w:rPr>
        <w:t>community-based</w:t>
      </w:r>
      <w:r w:rsidRPr="49D81946" w:rsidR="3BA9840D">
        <w:rPr>
          <w:rFonts w:ascii="Calibri" w:hAnsi="Calibri" w:cs="Calibri" w:asciiTheme="minorAscii" w:hAnsiTheme="minorAscii" w:cstheme="minorAscii"/>
        </w:rPr>
        <w:t xml:space="preserve"> </w:t>
      </w:r>
      <w:r w:rsidRPr="49D81946" w:rsidR="3BA9840D">
        <w:rPr>
          <w:rFonts w:ascii="Calibri" w:hAnsi="Calibri" w:cs="Calibri" w:asciiTheme="minorAscii" w:hAnsiTheme="minorAscii" w:cstheme="minorAscii"/>
        </w:rPr>
        <w:t xml:space="preserve">outreach </w:t>
      </w:r>
      <w:r w:rsidRPr="49D81946" w:rsidR="3BA9840D">
        <w:rPr>
          <w:rFonts w:ascii="Calibri" w:hAnsi="Calibri" w:cs="Calibri" w:asciiTheme="minorAscii" w:hAnsiTheme="minorAscii" w:cstheme="minorAscii"/>
        </w:rPr>
        <w:t xml:space="preserve">locations </w:t>
      </w:r>
      <w:r w:rsidRPr="49D81946" w:rsidR="3BA9840D">
        <w:rPr>
          <w:rFonts w:ascii="Calibri" w:hAnsi="Calibri" w:cs="Calibri" w:asciiTheme="minorAscii" w:hAnsiTheme="minorAscii" w:cstheme="minorAscii"/>
        </w:rPr>
        <w:t>are</w:t>
      </w:r>
      <w:r w:rsidRPr="49D81946" w:rsidR="3BA9840D">
        <w:rPr>
          <w:rFonts w:ascii="Calibri" w:hAnsi="Calibri" w:cs="Calibri" w:asciiTheme="minorAscii" w:hAnsiTheme="minorAscii" w:cstheme="minorAscii"/>
        </w:rPr>
        <w:t xml:space="preserve"> based on strategic alignment of </w:t>
      </w:r>
      <w:r w:rsidRPr="49D81946" w:rsidR="3BA9840D">
        <w:rPr>
          <w:rFonts w:ascii="Calibri" w:hAnsi="Calibri" w:cs="Calibri" w:asciiTheme="minorAscii" w:hAnsiTheme="minorAscii" w:cstheme="minorAscii"/>
        </w:rPr>
        <w:t xml:space="preserve">service </w:t>
      </w:r>
      <w:r w:rsidRPr="49D81946" w:rsidR="3BA9840D">
        <w:rPr>
          <w:rFonts w:ascii="Calibri" w:hAnsi="Calibri" w:cs="Calibri" w:asciiTheme="minorAscii" w:hAnsiTheme="minorAscii" w:cstheme="minorAscii"/>
        </w:rPr>
        <w:t xml:space="preserve">goals </w:t>
      </w:r>
      <w:r w:rsidRPr="49D81946" w:rsidR="3BA9840D">
        <w:rPr>
          <w:rFonts w:ascii="Calibri" w:hAnsi="Calibri" w:cs="Calibri" w:asciiTheme="minorAscii" w:hAnsiTheme="minorAscii" w:cstheme="minorAscii"/>
        </w:rPr>
        <w:t xml:space="preserve">and are </w:t>
      </w:r>
      <w:r w:rsidRPr="49D81946" w:rsidR="3BA9840D">
        <w:rPr>
          <w:rFonts w:ascii="Calibri" w:hAnsi="Calibri" w:cs="Calibri" w:asciiTheme="minorAscii" w:hAnsiTheme="minorAscii" w:cstheme="minorAscii"/>
        </w:rPr>
        <w:t>identified</w:t>
      </w:r>
      <w:r w:rsidRPr="49D81946" w:rsidR="3BA9840D">
        <w:rPr>
          <w:rFonts w:ascii="Calibri" w:hAnsi="Calibri" w:cs="Calibri" w:asciiTheme="minorAscii" w:hAnsiTheme="minorAscii" w:cstheme="minorAscii"/>
        </w:rPr>
        <w:t xml:space="preserve"> by </w:t>
      </w:r>
      <w:r w:rsidRPr="49D81946" w:rsidR="3BA9840D">
        <w:rPr>
          <w:rFonts w:ascii="Calibri" w:hAnsi="Calibri" w:cs="Calibri" w:asciiTheme="minorAscii" w:hAnsiTheme="minorAscii" w:cstheme="minorAscii"/>
        </w:rPr>
        <w:t>local board members and chief elected officials for the workforce area. Th</w:t>
      </w:r>
      <w:r w:rsidRPr="49D81946" w:rsidR="3BA9840D">
        <w:rPr>
          <w:rFonts w:ascii="Calibri" w:hAnsi="Calibri" w:cs="Calibri" w:asciiTheme="minorAscii" w:hAnsiTheme="minorAscii" w:cstheme="minorAscii"/>
        </w:rPr>
        <w:t>is coordination</w:t>
      </w:r>
      <w:r w:rsidRPr="49D81946" w:rsidR="3BA9840D">
        <w:rPr>
          <w:rFonts w:ascii="Calibri" w:hAnsi="Calibri" w:cs="Calibri" w:asciiTheme="minorAscii" w:hAnsiTheme="minorAscii" w:cstheme="minorAscii"/>
        </w:rPr>
        <w:t xml:space="preserve"> will </w:t>
      </w:r>
      <w:r w:rsidRPr="49D81946" w:rsidR="3BA9840D">
        <w:rPr>
          <w:rFonts w:ascii="Calibri" w:hAnsi="Calibri" w:cs="Calibri" w:asciiTheme="minorAscii" w:hAnsiTheme="minorAscii" w:cstheme="minorAscii"/>
        </w:rPr>
        <w:t xml:space="preserve">encourage </w:t>
      </w:r>
      <w:r w:rsidRPr="49D81946" w:rsidR="3BA9840D">
        <w:rPr>
          <w:rFonts w:ascii="Calibri" w:hAnsi="Calibri" w:cs="Calibri" w:asciiTheme="minorAscii" w:hAnsiTheme="minorAscii" w:cstheme="minorAscii"/>
        </w:rPr>
        <w:t xml:space="preserve">co-enrollment of services with not just WIOA core and </w:t>
      </w:r>
      <w:r w:rsidRPr="49D81946" w:rsidR="3BA9840D">
        <w:rPr>
          <w:rFonts w:ascii="Calibri" w:hAnsi="Calibri" w:cs="Calibri" w:asciiTheme="minorAscii" w:hAnsiTheme="minorAscii" w:cstheme="minorAscii"/>
        </w:rPr>
        <w:t>required</w:t>
      </w:r>
      <w:r w:rsidRPr="49D81946" w:rsidR="3BA9840D">
        <w:rPr>
          <w:rFonts w:ascii="Calibri" w:hAnsi="Calibri" w:cs="Calibri" w:asciiTheme="minorAscii" w:hAnsiTheme="minorAscii" w:cstheme="minorAscii"/>
        </w:rPr>
        <w:t xml:space="preserve"> partners, but </w:t>
      </w:r>
      <w:r w:rsidRPr="49D81946" w:rsidR="3BA9840D">
        <w:rPr>
          <w:rFonts w:ascii="Calibri" w:hAnsi="Calibri" w:cs="Calibri" w:asciiTheme="minorAscii" w:hAnsiTheme="minorAscii" w:cstheme="minorAscii"/>
        </w:rPr>
        <w:t>others</w:t>
      </w:r>
      <w:r w:rsidRPr="49D81946" w:rsidR="3BA9840D">
        <w:rPr>
          <w:rFonts w:ascii="Calibri" w:hAnsi="Calibri" w:cs="Calibri" w:asciiTheme="minorAscii" w:hAnsiTheme="minorAscii" w:cstheme="minorAscii"/>
        </w:rPr>
        <w:t xml:space="preserve"> </w:t>
      </w:r>
      <w:r w:rsidRPr="49D81946" w:rsidR="3BA9840D">
        <w:rPr>
          <w:rFonts w:ascii="Calibri" w:hAnsi="Calibri" w:cs="Calibri" w:asciiTheme="minorAscii" w:hAnsiTheme="minorAscii" w:cstheme="minorAscii"/>
        </w:rPr>
        <w:t xml:space="preserve">local </w:t>
      </w:r>
      <w:r w:rsidRPr="49D81946" w:rsidR="3BA9840D">
        <w:rPr>
          <w:rFonts w:ascii="Calibri" w:hAnsi="Calibri" w:cs="Calibri" w:asciiTheme="minorAscii" w:hAnsiTheme="minorAscii" w:cstheme="minorAscii"/>
        </w:rPr>
        <w:t xml:space="preserve">stakeholders </w:t>
      </w:r>
      <w:r w:rsidRPr="49D81946" w:rsidR="3BA9840D">
        <w:rPr>
          <w:rFonts w:ascii="Calibri" w:hAnsi="Calibri" w:cs="Calibri" w:asciiTheme="minorAscii" w:hAnsiTheme="minorAscii" w:cstheme="minorAscii"/>
        </w:rPr>
        <w:t xml:space="preserve">and initiatives </w:t>
      </w:r>
      <w:r w:rsidRPr="49D81946" w:rsidR="3BA9840D">
        <w:rPr>
          <w:rFonts w:ascii="Calibri" w:hAnsi="Calibri" w:cs="Calibri" w:asciiTheme="minorAscii" w:hAnsiTheme="minorAscii" w:cstheme="minorAscii"/>
        </w:rPr>
        <w:t>across our service area.</w:t>
      </w:r>
      <w:r w:rsidRPr="49D81946" w:rsidR="3BA9840D">
        <w:rPr>
          <w:rFonts w:ascii="Calibri" w:hAnsi="Calibri" w:cs="Calibri" w:asciiTheme="minorAscii" w:hAnsiTheme="minorAscii" w:cstheme="minorAscii"/>
        </w:rPr>
        <w:t xml:space="preserve"> </w:t>
      </w:r>
      <w:r w:rsidRPr="49D81946" w:rsidR="3BA9840D">
        <w:rPr>
          <w:rFonts w:ascii="Calibri" w:hAnsi="Calibri" w:cs="Calibri" w:asciiTheme="minorAscii" w:hAnsiTheme="minorAscii" w:cstheme="minorAscii"/>
        </w:rPr>
        <w:t xml:space="preserve">Local Board members will </w:t>
      </w:r>
      <w:r w:rsidRPr="49D81946" w:rsidR="3BA9840D">
        <w:rPr>
          <w:rFonts w:ascii="Calibri" w:hAnsi="Calibri" w:cs="Calibri" w:asciiTheme="minorAscii" w:hAnsiTheme="minorAscii" w:cstheme="minorAscii"/>
        </w:rPr>
        <w:t>identify</w:t>
      </w:r>
      <w:r w:rsidRPr="49D81946" w:rsidR="3BA9840D">
        <w:rPr>
          <w:rFonts w:ascii="Calibri" w:hAnsi="Calibri" w:cs="Calibri" w:asciiTheme="minorAscii" w:hAnsiTheme="minorAscii" w:cstheme="minorAscii"/>
        </w:rPr>
        <w:t xml:space="preserve"> </w:t>
      </w:r>
      <w:r w:rsidRPr="49D81946" w:rsidR="3BA9840D">
        <w:rPr>
          <w:rFonts w:ascii="Calibri" w:hAnsi="Calibri" w:cs="Calibri" w:asciiTheme="minorAscii" w:hAnsiTheme="minorAscii" w:cstheme="minorAscii"/>
        </w:rPr>
        <w:t xml:space="preserve">business and community </w:t>
      </w:r>
      <w:r w:rsidRPr="49D81946" w:rsidR="3BA9840D">
        <w:rPr>
          <w:rFonts w:ascii="Calibri" w:hAnsi="Calibri" w:cs="Calibri" w:asciiTheme="minorAscii" w:hAnsiTheme="minorAscii" w:cstheme="minorAscii"/>
        </w:rPr>
        <w:t xml:space="preserve">partners to </w:t>
      </w:r>
      <w:r w:rsidRPr="49D81946" w:rsidR="3BA9840D">
        <w:rPr>
          <w:rFonts w:ascii="Calibri" w:hAnsi="Calibri" w:cs="Calibri" w:asciiTheme="minorAscii" w:hAnsiTheme="minorAscii" w:cstheme="minorAscii"/>
        </w:rPr>
        <w:t>assist</w:t>
      </w:r>
      <w:r w:rsidRPr="49D81946" w:rsidR="3BA9840D">
        <w:rPr>
          <w:rFonts w:ascii="Calibri" w:hAnsi="Calibri" w:cs="Calibri" w:asciiTheme="minorAscii" w:hAnsiTheme="minorAscii" w:cstheme="minorAscii"/>
        </w:rPr>
        <w:t xml:space="preserve"> the core partners</w:t>
      </w:r>
      <w:r w:rsidRPr="49D81946" w:rsidR="3BA9840D">
        <w:rPr>
          <w:rFonts w:ascii="Calibri" w:hAnsi="Calibri" w:cs="Calibri" w:asciiTheme="minorAscii" w:hAnsiTheme="minorAscii" w:cstheme="minorAscii"/>
        </w:rPr>
        <w:t xml:space="preserve"> and </w:t>
      </w:r>
      <w:r w:rsidRPr="49D81946" w:rsidR="3BA9840D">
        <w:rPr>
          <w:rFonts w:ascii="Calibri" w:hAnsi="Calibri" w:cs="Calibri" w:asciiTheme="minorAscii" w:hAnsiTheme="minorAscii" w:cstheme="minorAscii"/>
        </w:rPr>
        <w:t>facilitate</w:t>
      </w:r>
      <w:r w:rsidRPr="49D81946" w:rsidR="3BA9840D">
        <w:rPr>
          <w:rFonts w:ascii="Calibri" w:hAnsi="Calibri" w:cs="Calibri" w:asciiTheme="minorAscii" w:hAnsiTheme="minorAscii" w:cstheme="minorAscii"/>
        </w:rPr>
        <w:t xml:space="preserve"> access to those partnerships </w:t>
      </w:r>
      <w:r w:rsidRPr="49D81946" w:rsidR="3BA9840D">
        <w:rPr>
          <w:rFonts w:ascii="Calibri" w:hAnsi="Calibri" w:cs="Calibri" w:asciiTheme="minorAscii" w:hAnsiTheme="minorAscii" w:cstheme="minorAscii"/>
        </w:rPr>
        <w:t>leveraging</w:t>
      </w:r>
      <w:r w:rsidRPr="49D81946" w:rsidR="3BA9840D">
        <w:rPr>
          <w:rFonts w:ascii="Calibri" w:hAnsi="Calibri" w:cs="Calibri" w:asciiTheme="minorAscii" w:hAnsiTheme="minorAscii" w:cstheme="minorAscii"/>
        </w:rPr>
        <w:t xml:space="preserve"> their community relationships. </w:t>
      </w:r>
      <w:r w:rsidRPr="49D81946" w:rsidR="3BA9840D">
        <w:rPr>
          <w:rFonts w:ascii="Calibri" w:hAnsi="Calibri" w:cs="Calibri" w:asciiTheme="minorAscii" w:hAnsiTheme="minorAscii" w:cstheme="minorAscii"/>
        </w:rPr>
        <w:t>Tha</w:t>
      </w:r>
      <w:r w:rsidRPr="49D81946" w:rsidR="3BA9840D">
        <w:rPr>
          <w:rFonts w:ascii="Calibri" w:hAnsi="Calibri" w:cs="Calibri" w:asciiTheme="minorAscii" w:hAnsiTheme="minorAscii" w:cstheme="minorAscii"/>
        </w:rPr>
        <w:t xml:space="preserve">t leverage will ensure that </w:t>
      </w:r>
      <w:r w:rsidRPr="49D81946" w:rsidR="3BA9840D">
        <w:rPr>
          <w:rFonts w:ascii="Calibri" w:hAnsi="Calibri" w:cs="Calibri" w:asciiTheme="minorAscii" w:hAnsiTheme="minorAscii" w:cstheme="minorAscii"/>
        </w:rPr>
        <w:t>Iowa</w:t>
      </w:r>
      <w:r w:rsidRPr="49D81946" w:rsidR="3BA9840D">
        <w:rPr>
          <w:rFonts w:ascii="Calibri" w:hAnsi="Calibri" w:cs="Calibri" w:asciiTheme="minorAscii" w:hAnsiTheme="minorAscii" w:cstheme="minorAscii"/>
          <w:i w:val="1"/>
          <w:iCs w:val="1"/>
        </w:rPr>
        <w:t>WORKS</w:t>
      </w:r>
      <w:r w:rsidRPr="49D81946" w:rsidR="3BA9840D">
        <w:rPr>
          <w:rFonts w:ascii="Calibri" w:hAnsi="Calibri" w:cs="Calibri" w:asciiTheme="minorAscii" w:hAnsiTheme="minorAscii" w:cstheme="minorAscii"/>
          <w:i w:val="1"/>
          <w:iCs w:val="1"/>
        </w:rPr>
        <w:t xml:space="preserve"> </w:t>
      </w:r>
      <w:r w:rsidRPr="49D81946" w:rsidR="3BA9840D">
        <w:rPr>
          <w:rFonts w:ascii="Calibri" w:hAnsi="Calibri" w:cs="Calibri" w:asciiTheme="minorAscii" w:hAnsiTheme="minorAscii" w:cstheme="minorAscii"/>
        </w:rPr>
        <w:t>programs are well</w:t>
      </w:r>
      <w:r w:rsidRPr="49D81946" w:rsidR="7DCCCA93">
        <w:rPr>
          <w:rFonts w:ascii="Calibri" w:hAnsi="Calibri" w:cs="Calibri" w:asciiTheme="minorAscii" w:hAnsiTheme="minorAscii" w:cstheme="minorAscii"/>
        </w:rPr>
        <w:t>-</w:t>
      </w:r>
      <w:r w:rsidRPr="49D81946" w:rsidR="3BA9840D">
        <w:rPr>
          <w:rFonts w:ascii="Calibri" w:hAnsi="Calibri" w:cs="Calibri" w:asciiTheme="minorAscii" w:hAnsiTheme="minorAscii" w:cstheme="minorAscii"/>
        </w:rPr>
        <w:t xml:space="preserve">received </w:t>
      </w:r>
      <w:r w:rsidRPr="49D81946" w:rsidR="3BA9840D">
        <w:rPr>
          <w:rFonts w:ascii="Calibri" w:hAnsi="Calibri" w:cs="Calibri" w:asciiTheme="minorAscii" w:hAnsiTheme="minorAscii" w:cstheme="minorAscii"/>
        </w:rPr>
        <w:t xml:space="preserve">and endorsed locally. </w:t>
      </w:r>
      <w:r w:rsidRPr="49D81946" w:rsidR="42576C3B">
        <w:rPr>
          <w:rFonts w:ascii="Calibri" w:hAnsi="Calibri" w:cs="Calibri" w:asciiTheme="minorAscii" w:hAnsiTheme="minorAscii" w:cstheme="minorAscii"/>
        </w:rPr>
        <w:t>Examples of contributions could be to open the doors for work-based learning placements or participant recruitment through community partners' communication assets.</w:t>
      </w:r>
    </w:p>
    <w:p w:rsidR="745E8B31" w:rsidP="745E8B31" w:rsidRDefault="745E8B31" w14:paraId="2922BC7F" w14:textId="4F3CE97D">
      <w:pPr>
        <w:pStyle w:val="ListParagraph"/>
        <w:tabs>
          <w:tab w:val="left" w:leader="none" w:pos="1540"/>
          <w:tab w:val="left" w:leader="none" w:pos="1541"/>
        </w:tabs>
        <w:spacing w:before="4" w:line="259" w:lineRule="auto"/>
        <w:ind w:left="720" w:right="222" w:firstLine="0"/>
        <w:rPr>
          <w:rFonts w:ascii="Calibri" w:hAnsi="Calibri" w:cs="Calibri" w:asciiTheme="minorAscii" w:hAnsiTheme="minorAscii" w:cstheme="minorAscii"/>
        </w:rPr>
      </w:pPr>
    </w:p>
    <w:p w:rsidRPr="00577039" w:rsidR="009C3CC4" w:rsidP="745E8B31" w:rsidRDefault="00C00BCA" w14:paraId="22A06D32" w14:textId="11BA17A2">
      <w:pPr>
        <w:pStyle w:val="Normal"/>
        <w:tabs>
          <w:tab w:val="left" w:pos="1541"/>
        </w:tabs>
        <w:spacing w:before="22" w:line="259" w:lineRule="auto"/>
        <w:ind w:left="0" w:right="304"/>
        <w:rPr>
          <w:rFonts w:ascii="Calibri" w:hAnsi="Calibri" w:cs="Calibri" w:asciiTheme="minorAscii" w:hAnsiTheme="minorAscii" w:cstheme="minorAscii"/>
        </w:rPr>
      </w:pPr>
      <w:r w:rsidRPr="745E8B31" w:rsidR="19A3E4CB">
        <w:rPr>
          <w:rFonts w:ascii="Calibri" w:hAnsi="Calibri" w:cs="Calibri" w:asciiTheme="minorAscii" w:hAnsiTheme="minorAscii" w:cstheme="minorAscii"/>
        </w:rPr>
        <w:t>Strategic Communication</w:t>
      </w:r>
      <w:r w:rsidRPr="745E8B31" w:rsidR="19A3E4CB">
        <w:rPr>
          <w:rFonts w:ascii="Calibri" w:hAnsi="Calibri" w:cs="Calibri" w:asciiTheme="minorAscii" w:hAnsiTheme="minorAscii" w:cstheme="minorAscii"/>
        </w:rPr>
        <w:t xml:space="preserve"> </w:t>
      </w:r>
      <w:r w:rsidRPr="745E8B31" w:rsidR="7479DC56">
        <w:rPr>
          <w:rFonts w:ascii="Calibri" w:hAnsi="Calibri" w:cs="Calibri" w:asciiTheme="minorAscii" w:hAnsiTheme="minorAscii" w:cstheme="minorAscii"/>
        </w:rPr>
        <w:t xml:space="preserve">- </w:t>
      </w:r>
      <w:r w:rsidRPr="745E8B31" w:rsidR="19A3E4CB">
        <w:rPr>
          <w:rFonts w:ascii="Calibri" w:hAnsi="Calibri" w:cs="Calibri" w:asciiTheme="minorAscii" w:hAnsiTheme="minorAscii" w:cstheme="minorAscii"/>
        </w:rPr>
        <w:t>A s</w:t>
      </w:r>
      <w:r w:rsidRPr="745E8B31" w:rsidR="19A3E4CB">
        <w:rPr>
          <w:rFonts w:ascii="Calibri" w:hAnsi="Calibri" w:cs="Calibri" w:asciiTheme="minorAscii" w:hAnsiTheme="minorAscii" w:cstheme="minorAscii"/>
        </w:rPr>
        <w:t>trategic outreach plan</w:t>
      </w:r>
      <w:r w:rsidRPr="745E8B31" w:rsidR="19A3E4CB">
        <w:rPr>
          <w:rFonts w:ascii="Calibri" w:hAnsi="Calibri" w:cs="Calibri" w:asciiTheme="minorAscii" w:hAnsiTheme="minorAscii" w:cstheme="minorAscii"/>
        </w:rPr>
        <w:t xml:space="preserve"> will be created</w:t>
      </w:r>
      <w:r w:rsidRPr="745E8B31" w:rsidR="19A3E4CB">
        <w:rPr>
          <w:rFonts w:ascii="Calibri" w:hAnsi="Calibri" w:cs="Calibri" w:asciiTheme="minorAscii" w:hAnsiTheme="minorAscii" w:cstheme="minorAscii"/>
        </w:rPr>
        <w:t xml:space="preserve"> for </w:t>
      </w:r>
      <w:r w:rsidRPr="745E8B31" w:rsidR="19A3E4CB">
        <w:rPr>
          <w:rFonts w:ascii="Calibri" w:hAnsi="Calibri" w:cs="Calibri" w:asciiTheme="minorAscii" w:hAnsiTheme="minorAscii" w:cstheme="minorAscii"/>
        </w:rPr>
        <w:t>system coordination</w:t>
      </w:r>
      <w:r w:rsidRPr="745E8B31" w:rsidR="19A3E4CB">
        <w:rPr>
          <w:rFonts w:ascii="Calibri" w:hAnsi="Calibri" w:cs="Calibri" w:asciiTheme="minorAscii" w:hAnsiTheme="minorAscii" w:cstheme="minorAscii"/>
        </w:rPr>
        <w:t xml:space="preserve"> that</w:t>
      </w:r>
      <w:r w:rsidRPr="745E8B31" w:rsidR="19A3E4CB">
        <w:rPr>
          <w:rFonts w:ascii="Calibri" w:hAnsi="Calibri" w:cs="Calibri" w:asciiTheme="minorAscii" w:hAnsiTheme="minorAscii" w:cstheme="minorAscii"/>
        </w:rPr>
        <w:t xml:space="preserve"> </w:t>
      </w:r>
      <w:r w:rsidRPr="745E8B31" w:rsidR="19A3E4CB">
        <w:rPr>
          <w:rFonts w:ascii="Calibri" w:hAnsi="Calibri" w:cs="Calibri" w:asciiTheme="minorAscii" w:hAnsiTheme="minorAscii" w:cstheme="minorAscii"/>
        </w:rPr>
        <w:t>identifies</w:t>
      </w:r>
      <w:r w:rsidRPr="745E8B31" w:rsidR="19A3E4CB">
        <w:rPr>
          <w:rFonts w:ascii="Calibri" w:hAnsi="Calibri" w:cs="Calibri" w:asciiTheme="minorAscii" w:hAnsiTheme="minorAscii" w:cstheme="minorAscii"/>
        </w:rPr>
        <w:t xml:space="preserve"> system stakeholders and </w:t>
      </w:r>
      <w:r w:rsidRPr="745E8B31" w:rsidR="19A3E4CB">
        <w:rPr>
          <w:rFonts w:ascii="Calibri" w:hAnsi="Calibri" w:cs="Calibri" w:asciiTheme="minorAscii" w:hAnsiTheme="minorAscii" w:cstheme="minorAscii"/>
        </w:rPr>
        <w:t>defines accountability for contacts and relationship management. Those accountability partners include local board members, board staff, Wagner-Peyser business engagement team members, and other core partner business representatives.</w:t>
      </w:r>
      <w:r w:rsidRPr="745E8B31" w:rsidR="7D036C4C">
        <w:rPr>
          <w:rFonts w:ascii="Calibri" w:hAnsi="Calibri" w:cs="Calibri" w:asciiTheme="minorAscii" w:hAnsiTheme="minorAscii" w:cstheme="minorAscii"/>
        </w:rPr>
        <w:t xml:space="preserve">  We will tailor and segment </w:t>
      </w:r>
      <w:r w:rsidRPr="745E8B31" w:rsidR="19A3E4CB">
        <w:rPr>
          <w:rFonts w:ascii="Calibri" w:hAnsi="Calibri" w:cs="Calibri" w:asciiTheme="minorAscii" w:hAnsiTheme="minorAscii" w:cstheme="minorAscii"/>
        </w:rPr>
        <w:t xml:space="preserve">communication </w:t>
      </w:r>
      <w:r w:rsidRPr="745E8B31" w:rsidR="5378611B">
        <w:rPr>
          <w:rFonts w:ascii="Calibri" w:hAnsi="Calibri" w:cs="Calibri" w:asciiTheme="minorAscii" w:hAnsiTheme="minorAscii" w:cstheme="minorAscii"/>
        </w:rPr>
        <w:t xml:space="preserve">to </w:t>
      </w:r>
      <w:r w:rsidRPr="745E8B31" w:rsidR="19A3E4CB">
        <w:rPr>
          <w:rFonts w:ascii="Calibri" w:hAnsi="Calibri" w:cs="Calibri" w:asciiTheme="minorAscii" w:hAnsiTheme="minorAscii" w:cstheme="minorAscii"/>
        </w:rPr>
        <w:t>groups</w:t>
      </w:r>
      <w:r w:rsidRPr="745E8B31" w:rsidR="78FDE539">
        <w:rPr>
          <w:rFonts w:ascii="Calibri" w:hAnsi="Calibri" w:cs="Calibri" w:asciiTheme="minorAscii" w:hAnsiTheme="minorAscii" w:cstheme="minorAscii"/>
        </w:rPr>
        <w:t xml:space="preserve"> and</w:t>
      </w:r>
      <w:r w:rsidRPr="745E8B31" w:rsidR="19A3E4CB">
        <w:rPr>
          <w:rFonts w:ascii="Calibri" w:hAnsi="Calibri" w:cs="Calibri" w:asciiTheme="minorAscii" w:hAnsiTheme="minorAscii" w:cstheme="minorAscii"/>
        </w:rPr>
        <w:t xml:space="preserve"> will include </w:t>
      </w:r>
      <w:r w:rsidRPr="745E8B31" w:rsidR="427716BD">
        <w:rPr>
          <w:rFonts w:ascii="Calibri" w:hAnsi="Calibri" w:cs="Calibri" w:asciiTheme="minorAscii" w:hAnsiTheme="minorAscii" w:cstheme="minorAscii"/>
        </w:rPr>
        <w:t>strategies</w:t>
      </w:r>
      <w:r w:rsidRPr="745E8B31" w:rsidR="19A3E4CB">
        <w:rPr>
          <w:rFonts w:ascii="Calibri" w:hAnsi="Calibri" w:cs="Calibri" w:asciiTheme="minorAscii" w:hAnsiTheme="minorAscii" w:cstheme="minorAscii"/>
        </w:rPr>
        <w:t xml:space="preserve"> for Economic Development</w:t>
      </w:r>
      <w:r w:rsidRPr="745E8B31" w:rsidR="19A3E4CB">
        <w:rPr>
          <w:rFonts w:ascii="Calibri" w:hAnsi="Calibri" w:cs="Calibri" w:asciiTheme="minorAscii" w:hAnsiTheme="minorAscii" w:cstheme="minorAscii"/>
        </w:rPr>
        <w:t xml:space="preserve"> entities, organizations that serve job candidates with Title I eligible barriers, </w:t>
      </w:r>
      <w:r w:rsidRPr="745E8B31" w:rsidR="19A3E4CB">
        <w:rPr>
          <w:rFonts w:ascii="Calibri" w:hAnsi="Calibri" w:cs="Calibri" w:asciiTheme="minorAscii" w:hAnsiTheme="minorAscii" w:cstheme="minorAscii"/>
        </w:rPr>
        <w:t>government officials, and business associations.</w:t>
      </w:r>
    </w:p>
    <w:p w:rsidR="745E8B31" w:rsidP="745E8B31" w:rsidRDefault="745E8B31" w14:paraId="6D9F74D9" w14:textId="1960FC92">
      <w:pPr>
        <w:pStyle w:val="Normal"/>
        <w:tabs>
          <w:tab w:val="left" w:leader="none" w:pos="1541"/>
        </w:tabs>
        <w:spacing w:before="22" w:line="259" w:lineRule="auto"/>
        <w:ind w:left="0" w:right="304"/>
        <w:rPr>
          <w:rFonts w:ascii="Calibri" w:hAnsi="Calibri" w:cs="Calibri" w:asciiTheme="minorAscii" w:hAnsiTheme="minorAscii" w:cstheme="minorAscii"/>
        </w:rPr>
      </w:pPr>
    </w:p>
    <w:p w:rsidRPr="00577039" w:rsidR="00892327" w:rsidP="745E8B31" w:rsidRDefault="009C3CC4" w14:paraId="07589440" w14:textId="4AAF27E0">
      <w:pPr>
        <w:pStyle w:val="Normal"/>
        <w:tabs>
          <w:tab w:val="left" w:pos="1541"/>
        </w:tabs>
        <w:spacing w:before="22" w:line="259" w:lineRule="auto"/>
        <w:ind w:left="0" w:right="304"/>
        <w:rPr>
          <w:rFonts w:ascii="Calibri" w:hAnsi="Calibri" w:cs="Calibri" w:asciiTheme="minorAscii" w:hAnsiTheme="minorAscii" w:cstheme="minorAscii"/>
        </w:rPr>
      </w:pPr>
      <w:r w:rsidRPr="745E8B31" w:rsidR="19A3E4CB">
        <w:rPr>
          <w:rFonts w:ascii="Calibri" w:hAnsi="Calibri" w:cs="Calibri" w:asciiTheme="minorAscii" w:hAnsiTheme="minorAscii" w:cstheme="minorAscii"/>
        </w:rPr>
        <w:t xml:space="preserve">In-demand </w:t>
      </w:r>
      <w:r w:rsidRPr="745E8B31" w:rsidR="3B0ECAC4">
        <w:rPr>
          <w:rFonts w:ascii="Calibri" w:hAnsi="Calibri" w:cs="Calibri" w:asciiTheme="minorAscii" w:hAnsiTheme="minorAscii" w:cstheme="minorAscii"/>
        </w:rPr>
        <w:t>sector and occupational</w:t>
      </w:r>
      <w:r w:rsidRPr="745E8B31" w:rsidR="19A3E4CB">
        <w:rPr>
          <w:rFonts w:ascii="Calibri" w:hAnsi="Calibri" w:cs="Calibri" w:asciiTheme="minorAscii" w:hAnsiTheme="minorAscii" w:cstheme="minorAscii"/>
        </w:rPr>
        <w:t xml:space="preserve"> </w:t>
      </w:r>
      <w:r w:rsidRPr="745E8B31" w:rsidR="19A3E4CB">
        <w:rPr>
          <w:rFonts w:ascii="Calibri" w:hAnsi="Calibri" w:cs="Calibri" w:asciiTheme="minorAscii" w:hAnsiTheme="minorAscii" w:cstheme="minorAscii"/>
        </w:rPr>
        <w:t xml:space="preserve">outreach campaigns will be created that will invite </w:t>
      </w:r>
      <w:r w:rsidRPr="745E8B31" w:rsidR="19A3E4CB">
        <w:rPr>
          <w:rFonts w:ascii="Calibri" w:hAnsi="Calibri" w:cs="Calibri" w:asciiTheme="minorAscii" w:hAnsiTheme="minorAscii" w:cstheme="minorAscii"/>
        </w:rPr>
        <w:t xml:space="preserve">job seekers into the workforce. Campaigns will </w:t>
      </w:r>
      <w:r w:rsidRPr="745E8B31" w:rsidR="19A3E4CB">
        <w:rPr>
          <w:rFonts w:ascii="Calibri" w:hAnsi="Calibri" w:cs="Calibri" w:asciiTheme="minorAscii" w:hAnsiTheme="minorAscii" w:cstheme="minorAscii"/>
        </w:rPr>
        <w:t xml:space="preserve">introduce </w:t>
      </w:r>
      <w:r w:rsidRPr="745E8B31" w:rsidR="219B7551">
        <w:rPr>
          <w:rFonts w:ascii="Calibri" w:hAnsi="Calibri" w:cs="Calibri" w:asciiTheme="minorAscii" w:hAnsiTheme="minorAscii" w:cstheme="minorAscii"/>
        </w:rPr>
        <w:t>career</w:t>
      </w:r>
      <w:r w:rsidRPr="745E8B31" w:rsidR="219B7551">
        <w:rPr>
          <w:rFonts w:ascii="Calibri" w:hAnsi="Calibri" w:cs="Calibri" w:asciiTheme="minorAscii" w:hAnsiTheme="minorAscii" w:cstheme="minorAscii"/>
        </w:rPr>
        <w:t xml:space="preserve">s </w:t>
      </w:r>
      <w:r w:rsidRPr="745E8B31" w:rsidR="19A3E4CB">
        <w:rPr>
          <w:rFonts w:ascii="Calibri" w:hAnsi="Calibri" w:cs="Calibri" w:asciiTheme="minorAscii" w:hAnsiTheme="minorAscii" w:cstheme="minorAscii"/>
        </w:rPr>
        <w:t xml:space="preserve">in </w:t>
      </w:r>
      <w:r w:rsidRPr="745E8B31" w:rsidR="19A3E4CB">
        <w:rPr>
          <w:rFonts w:ascii="Calibri" w:hAnsi="Calibri" w:cs="Calibri" w:asciiTheme="minorAscii" w:hAnsiTheme="minorAscii" w:cstheme="minorAscii"/>
        </w:rPr>
        <w:t>ways that are accessible</w:t>
      </w:r>
      <w:r w:rsidRPr="745E8B31" w:rsidR="19A3E4CB">
        <w:rPr>
          <w:rFonts w:ascii="Calibri" w:hAnsi="Calibri" w:cs="Calibri" w:asciiTheme="minorAscii" w:hAnsiTheme="minorAscii" w:cstheme="minorAscii"/>
        </w:rPr>
        <w:t xml:space="preserve"> </w:t>
      </w:r>
      <w:r w:rsidRPr="745E8B31" w:rsidR="6004CA8A">
        <w:rPr>
          <w:rFonts w:ascii="Calibri" w:hAnsi="Calibri" w:cs="Calibri" w:asciiTheme="minorAscii" w:hAnsiTheme="minorAscii" w:cstheme="minorAscii"/>
        </w:rPr>
        <w:t xml:space="preserve">and inclusive </w:t>
      </w:r>
      <w:r w:rsidRPr="745E8B31" w:rsidR="19A3E4CB">
        <w:rPr>
          <w:rFonts w:ascii="Calibri" w:hAnsi="Calibri" w:cs="Calibri" w:asciiTheme="minorAscii" w:hAnsiTheme="minorAscii" w:cstheme="minorAscii"/>
        </w:rPr>
        <w:t xml:space="preserve">based on language and cultural </w:t>
      </w:r>
      <w:r w:rsidRPr="745E8B31" w:rsidR="070A4ACD">
        <w:rPr>
          <w:rFonts w:ascii="Calibri" w:hAnsi="Calibri" w:cs="Calibri" w:asciiTheme="minorAscii" w:hAnsiTheme="minorAscii" w:cstheme="minorAscii"/>
        </w:rPr>
        <w:t xml:space="preserve">norms to </w:t>
      </w:r>
      <w:r w:rsidRPr="745E8B31" w:rsidR="19A3E4CB">
        <w:rPr>
          <w:rFonts w:ascii="Calibri" w:hAnsi="Calibri" w:cs="Calibri" w:asciiTheme="minorAscii" w:hAnsiTheme="minorAscii" w:cstheme="minorAscii"/>
        </w:rPr>
        <w:t xml:space="preserve">help candidates of all backgrounds </w:t>
      </w:r>
      <w:r w:rsidRPr="745E8B31" w:rsidR="19A3E4CB">
        <w:rPr>
          <w:rFonts w:ascii="Calibri" w:hAnsi="Calibri" w:cs="Calibri" w:asciiTheme="minorAscii" w:hAnsiTheme="minorAscii" w:cstheme="minorAscii"/>
        </w:rPr>
        <w:t xml:space="preserve">visualize themselves </w:t>
      </w:r>
      <w:r w:rsidRPr="745E8B31" w:rsidR="19A3E4CB">
        <w:rPr>
          <w:rFonts w:ascii="Calibri" w:hAnsi="Calibri" w:cs="Calibri" w:asciiTheme="minorAscii" w:hAnsiTheme="minorAscii" w:cstheme="minorAscii"/>
        </w:rPr>
        <w:t xml:space="preserve">in roles that may not be customary, </w:t>
      </w:r>
      <w:r w:rsidRPr="745E8B31" w:rsidR="19A3E4CB">
        <w:rPr>
          <w:rFonts w:ascii="Calibri" w:hAnsi="Calibri" w:cs="Calibri" w:asciiTheme="minorAscii" w:hAnsiTheme="minorAscii" w:cstheme="minorAscii"/>
        </w:rPr>
        <w:t xml:space="preserve">and </w:t>
      </w:r>
      <w:r w:rsidRPr="745E8B31" w:rsidR="19A3E4CB">
        <w:rPr>
          <w:rFonts w:ascii="Calibri" w:hAnsi="Calibri" w:cs="Calibri" w:asciiTheme="minorAscii" w:hAnsiTheme="minorAscii" w:cstheme="minorAscii"/>
        </w:rPr>
        <w:t xml:space="preserve">make </w:t>
      </w:r>
      <w:r w:rsidRPr="745E8B31" w:rsidR="19A3E4CB">
        <w:rPr>
          <w:rFonts w:ascii="Calibri" w:hAnsi="Calibri" w:cs="Calibri" w:asciiTheme="minorAscii" w:hAnsiTheme="minorAscii" w:cstheme="minorAscii"/>
        </w:rPr>
        <w:t>success appear achievable.</w:t>
      </w:r>
      <w:r w:rsidRPr="745E8B31" w:rsidR="19A3E4CB">
        <w:rPr>
          <w:rFonts w:ascii="Calibri" w:hAnsi="Calibri" w:cs="Calibri" w:asciiTheme="minorAscii" w:hAnsiTheme="minorAscii" w:cstheme="minorAscii"/>
        </w:rPr>
        <w:t xml:space="preserve"> </w:t>
      </w:r>
    </w:p>
    <w:p w:rsidR="745E8B31" w:rsidP="745E8B31" w:rsidRDefault="745E8B31" w14:paraId="04D760DD" w14:textId="1B694CAF">
      <w:pPr>
        <w:pStyle w:val="Normal"/>
        <w:tabs>
          <w:tab w:val="left" w:leader="none" w:pos="1541"/>
        </w:tabs>
        <w:spacing w:before="22" w:line="259" w:lineRule="auto"/>
        <w:ind w:left="0" w:right="304"/>
        <w:rPr>
          <w:rFonts w:ascii="Calibri" w:hAnsi="Calibri" w:cs="Calibri" w:asciiTheme="minorAscii" w:hAnsiTheme="minorAscii" w:cstheme="minorAscii"/>
        </w:rPr>
      </w:pPr>
    </w:p>
    <w:p w:rsidRPr="00577039" w:rsidR="00CB173E" w:rsidP="745E8B31" w:rsidRDefault="003801A6" w14:paraId="19A50888" w14:textId="298C4D01">
      <w:pPr>
        <w:pStyle w:val="Normal"/>
        <w:tabs>
          <w:tab w:val="left" w:pos="1541"/>
        </w:tabs>
        <w:spacing w:before="22" w:line="259" w:lineRule="auto"/>
        <w:ind w:left="0" w:right="304"/>
        <w:rPr>
          <w:rFonts w:ascii="Calibri" w:hAnsi="Calibri" w:cs="Calibri" w:asciiTheme="minorAscii" w:hAnsiTheme="minorAscii" w:cstheme="minorAscii"/>
        </w:rPr>
      </w:pPr>
      <w:r w:rsidRPr="49D81946" w:rsidR="3B8327A8">
        <w:rPr>
          <w:rFonts w:ascii="Calibri" w:hAnsi="Calibri" w:cs="Calibri" w:asciiTheme="minorAscii" w:hAnsiTheme="minorAscii" w:cstheme="minorAscii"/>
        </w:rPr>
        <w:t>The current</w:t>
      </w:r>
      <w:r w:rsidRPr="49D81946" w:rsidR="49D6FD03">
        <w:rPr>
          <w:rFonts w:ascii="Calibri" w:hAnsi="Calibri" w:cs="Calibri" w:asciiTheme="minorAscii" w:hAnsiTheme="minorAscii" w:cstheme="minorAscii"/>
        </w:rPr>
        <w:t xml:space="preserve"> area board and </w:t>
      </w:r>
      <w:r w:rsidRPr="49D81946" w:rsidR="49D6FD03">
        <w:rPr>
          <w:rFonts w:ascii="Calibri" w:hAnsi="Calibri" w:cs="Calibri" w:asciiTheme="minorAscii" w:hAnsiTheme="minorAscii" w:cstheme="minorAscii"/>
        </w:rPr>
        <w:t>Iowa</w:t>
      </w:r>
      <w:r w:rsidRPr="49D81946" w:rsidR="49D6FD03">
        <w:rPr>
          <w:rFonts w:ascii="Calibri" w:hAnsi="Calibri" w:cs="Calibri" w:asciiTheme="minorAscii" w:hAnsiTheme="minorAscii" w:cstheme="minorAscii"/>
          <w:i w:val="1"/>
          <w:iCs w:val="1"/>
        </w:rPr>
        <w:t>WORKS</w:t>
      </w:r>
      <w:r w:rsidRPr="49D81946" w:rsidR="49D6FD03">
        <w:rPr>
          <w:rFonts w:ascii="Calibri" w:hAnsi="Calibri" w:cs="Calibri" w:asciiTheme="minorAscii" w:hAnsiTheme="minorAscii" w:cstheme="minorAscii"/>
        </w:rPr>
        <w:t xml:space="preserve"> </w:t>
      </w:r>
      <w:r w:rsidRPr="49D81946" w:rsidR="14D8E8ED">
        <w:rPr>
          <w:rFonts w:ascii="Calibri" w:hAnsi="Calibri" w:cs="Calibri" w:asciiTheme="minorAscii" w:hAnsiTheme="minorAscii" w:cstheme="minorAscii"/>
        </w:rPr>
        <w:t>e</w:t>
      </w:r>
      <w:r w:rsidRPr="49D81946" w:rsidR="3BA9840D">
        <w:rPr>
          <w:rFonts w:ascii="Calibri" w:hAnsi="Calibri" w:cs="Calibri" w:asciiTheme="minorAscii" w:hAnsiTheme="minorAscii" w:cstheme="minorAscii"/>
        </w:rPr>
        <w:t xml:space="preserve">lectronic communication </w:t>
      </w:r>
      <w:r w:rsidRPr="49D81946" w:rsidR="27A7E847">
        <w:rPr>
          <w:rFonts w:ascii="Calibri" w:hAnsi="Calibri" w:cs="Calibri" w:asciiTheme="minorAscii" w:hAnsiTheme="minorAscii" w:cstheme="minorAscii"/>
        </w:rPr>
        <w:t>platforms</w:t>
      </w:r>
      <w:r w:rsidRPr="49D81946" w:rsidR="33E33069">
        <w:rPr>
          <w:rFonts w:ascii="Calibri" w:hAnsi="Calibri" w:cs="Calibri" w:asciiTheme="minorAscii" w:hAnsiTheme="minorAscii" w:cstheme="minorAscii"/>
        </w:rPr>
        <w:t xml:space="preserve"> and assets</w:t>
      </w:r>
      <w:r w:rsidRPr="49D81946" w:rsidR="3BA9840D">
        <w:rPr>
          <w:rFonts w:ascii="Calibri" w:hAnsi="Calibri" w:cs="Calibri" w:asciiTheme="minorAscii" w:hAnsiTheme="minorAscii" w:cstheme="minorAscii"/>
        </w:rPr>
        <w:t xml:space="preserve"> will be synergized to ensure coordinated communication among platforms and</w:t>
      </w:r>
      <w:r w:rsidRPr="49D81946" w:rsidR="3BA9840D">
        <w:rPr>
          <w:rFonts w:ascii="Calibri" w:hAnsi="Calibri" w:cs="Calibri" w:asciiTheme="minorAscii" w:hAnsiTheme="minorAscii" w:cstheme="minorAscii"/>
        </w:rPr>
        <w:t xml:space="preserve"> owned media.</w:t>
      </w:r>
      <w:r w:rsidRPr="49D81946" w:rsidR="3BA9840D">
        <w:rPr>
          <w:rFonts w:ascii="Calibri" w:hAnsi="Calibri" w:cs="Calibri" w:asciiTheme="minorAscii" w:hAnsiTheme="minorAscii" w:cstheme="minorAscii"/>
        </w:rPr>
        <w:t xml:space="preserve"> That may include newsletters, social media pages, websites</w:t>
      </w:r>
      <w:r w:rsidRPr="49D81946" w:rsidR="3BA9840D">
        <w:rPr>
          <w:rFonts w:ascii="Calibri" w:hAnsi="Calibri" w:cs="Calibri" w:asciiTheme="minorAscii" w:hAnsiTheme="minorAscii" w:cstheme="minorAscii"/>
        </w:rPr>
        <w:t>, and other modes of communication.</w:t>
      </w:r>
      <w:r w:rsidRPr="49D81946" w:rsidR="3BA9840D">
        <w:rPr>
          <w:rFonts w:ascii="Calibri" w:hAnsi="Calibri" w:cs="Calibri" w:asciiTheme="minorAscii" w:hAnsiTheme="minorAscii" w:cstheme="minorAscii"/>
        </w:rPr>
        <w:t xml:space="preserve"> Each tool will have a defined strategy, frequency, </w:t>
      </w:r>
      <w:r w:rsidRPr="49D81946" w:rsidR="5351AD07">
        <w:rPr>
          <w:rFonts w:ascii="Calibri" w:hAnsi="Calibri" w:cs="Calibri" w:asciiTheme="minorAscii" w:hAnsiTheme="minorAscii" w:cstheme="minorAscii"/>
        </w:rPr>
        <w:t xml:space="preserve">measure, </w:t>
      </w:r>
      <w:r w:rsidRPr="49D81946" w:rsidR="3BA9840D">
        <w:rPr>
          <w:rFonts w:ascii="Calibri" w:hAnsi="Calibri" w:cs="Calibri" w:asciiTheme="minorAscii" w:hAnsiTheme="minorAscii" w:cstheme="minorAscii"/>
        </w:rPr>
        <w:t xml:space="preserve">and </w:t>
      </w:r>
      <w:r w:rsidRPr="49D81946" w:rsidR="3BA9840D">
        <w:rPr>
          <w:rFonts w:ascii="Calibri" w:hAnsi="Calibri" w:cs="Calibri" w:asciiTheme="minorAscii" w:hAnsiTheme="minorAscii" w:cstheme="minorAscii"/>
        </w:rPr>
        <w:t xml:space="preserve">audience to ensure communication is </w:t>
      </w:r>
      <w:r w:rsidRPr="49D81946" w:rsidR="3BA9840D">
        <w:rPr>
          <w:rFonts w:ascii="Calibri" w:hAnsi="Calibri" w:cs="Calibri" w:asciiTheme="minorAscii" w:hAnsiTheme="minorAscii" w:cstheme="minorAscii"/>
        </w:rPr>
        <w:t>appropriate</w:t>
      </w:r>
      <w:r w:rsidRPr="49D81946" w:rsidR="3BA9840D">
        <w:rPr>
          <w:rFonts w:ascii="Calibri" w:hAnsi="Calibri" w:cs="Calibri" w:asciiTheme="minorAscii" w:hAnsiTheme="minorAscii" w:cstheme="minorAscii"/>
        </w:rPr>
        <w:t xml:space="preserve"> and effective.</w:t>
      </w:r>
    </w:p>
    <w:p w:rsidRPr="00577039" w:rsidR="00092BE6" w:rsidP="5479447C" w:rsidRDefault="00092BE6" w14:paraId="2243FFEF" w14:textId="77777777">
      <w:pPr>
        <w:pStyle w:val="ListParagraph"/>
        <w:tabs>
          <w:tab w:val="left" w:pos="1541"/>
        </w:tabs>
        <w:spacing w:before="22" w:line="259" w:lineRule="auto"/>
        <w:ind w:left="2520" w:right="304" w:firstLine="0"/>
        <w:rPr>
          <w:rFonts w:ascii="Calibri" w:hAnsi="Calibri" w:cs="Calibri" w:asciiTheme="minorAscii" w:hAnsiTheme="minorAscii" w:cstheme="minorAscii"/>
        </w:rPr>
      </w:pPr>
    </w:p>
    <w:p w:rsidRPr="00577039" w:rsidR="00892327" w:rsidP="745E8B31" w:rsidRDefault="00092BE6" w14:paraId="1EFD5458" w14:textId="7736ABA3">
      <w:pPr>
        <w:tabs>
          <w:tab w:val="left" w:pos="1541"/>
        </w:tabs>
        <w:spacing w:before="1" w:line="256" w:lineRule="auto"/>
        <w:ind w:left="0" w:right="468"/>
        <w:rPr>
          <w:rFonts w:ascii="Calibri" w:hAnsi="Calibri" w:cs="Calibri" w:asciiTheme="minorAscii" w:hAnsiTheme="minorAscii" w:cstheme="minorAscii"/>
        </w:rPr>
      </w:pPr>
      <w:r w:rsidRPr="5479447C" w:rsidR="49F796C3">
        <w:rPr/>
        <w:t xml:space="preserve">The CIWDB will </w:t>
      </w:r>
      <w:r w:rsidRPr="5479447C" w:rsidR="5A3D3C13">
        <w:rPr>
          <w:rFonts w:ascii="Calibri" w:hAnsi="Calibri" w:cs="" w:asciiTheme="minorAscii" w:hAnsiTheme="minorAscii" w:cstheme="minorBidi"/>
        </w:rPr>
        <w:t>f</w:t>
      </w:r>
      <w:r w:rsidRPr="5479447C" w:rsidR="718C429C">
        <w:rPr>
          <w:rFonts w:ascii="Calibri" w:hAnsi="Calibri" w:cs="" w:asciiTheme="minorAscii" w:hAnsiTheme="minorAscii" w:cstheme="minorBidi"/>
        </w:rPr>
        <w:t>acilitate</w:t>
      </w:r>
      <w:r w:rsidRPr="5479447C" w:rsidR="718C429C">
        <w:rPr>
          <w:rFonts w:ascii="Calibri" w:hAnsi="Calibri" w:cs="" w:asciiTheme="minorAscii" w:hAnsiTheme="minorAscii" w:cstheme="minorBidi"/>
        </w:rPr>
        <w:t xml:space="preserve"> the development of career pathways and co-enrollment, as </w:t>
      </w:r>
      <w:r w:rsidRPr="5479447C" w:rsidR="718C429C">
        <w:rPr>
          <w:rFonts w:ascii="Calibri" w:hAnsi="Calibri" w:cs="" w:asciiTheme="minorAscii" w:hAnsiTheme="minorAscii" w:cstheme="minorBidi"/>
        </w:rPr>
        <w:t>appropriate</w:t>
      </w:r>
      <w:r w:rsidRPr="5479447C" w:rsidR="718C429C">
        <w:rPr>
          <w:rFonts w:ascii="Calibri" w:hAnsi="Calibri" w:cs="" w:asciiTheme="minorAscii" w:hAnsiTheme="minorAscii" w:cstheme="minorBidi"/>
        </w:rPr>
        <w:t>, in core</w:t>
      </w:r>
      <w:r w:rsidRPr="5479447C" w:rsidR="718C429C">
        <w:rPr>
          <w:rFonts w:ascii="Calibri" w:hAnsi="Calibri" w:cs="" w:asciiTheme="minorAscii" w:hAnsiTheme="minorAscii" w:cstheme="minorBidi"/>
          <w:spacing w:val="-3"/>
        </w:rPr>
        <w:t xml:space="preserve"> </w:t>
      </w:r>
      <w:r w:rsidRPr="5479447C" w:rsidR="718C429C">
        <w:rPr>
          <w:rFonts w:ascii="Calibri" w:hAnsi="Calibri" w:cs="" w:asciiTheme="minorAscii" w:hAnsiTheme="minorAscii" w:cstheme="minorBidi"/>
        </w:rPr>
        <w:t>programs.</w:t>
      </w:r>
      <w:r w:rsidRPr="5479447C" w:rsidR="2FAEE78B">
        <w:rPr>
          <w:rFonts w:ascii="Calibri" w:hAnsi="Calibri" w:cs="" w:asciiTheme="minorAscii" w:hAnsiTheme="minorAscii" w:cstheme="minorBidi"/>
        </w:rPr>
        <w:t xml:space="preserve"> </w:t>
      </w:r>
      <w:r w:rsidRPr="745E8B31" w:rsidR="19A3E4CB">
        <w:rPr>
          <w:rFonts w:ascii="Calibri" w:hAnsi="Calibri" w:cs="Calibri" w:asciiTheme="minorAscii" w:hAnsiTheme="minorAscii" w:cstheme="minorAscii"/>
        </w:rPr>
        <w:t>The launch of sector partnerships in coordination with other local economic development stakeholders</w:t>
      </w:r>
      <w:r w:rsidRPr="745E8B31" w:rsidR="285D532C">
        <w:rPr>
          <w:rFonts w:ascii="Calibri" w:hAnsi="Calibri" w:cs="Calibri" w:asciiTheme="minorAscii" w:hAnsiTheme="minorAscii" w:cstheme="minorAscii"/>
        </w:rPr>
        <w:t xml:space="preserve"> will support this.  </w:t>
      </w:r>
      <w:r w:rsidRPr="745E8B31" w:rsidR="19A3E4CB">
        <w:rPr>
          <w:rFonts w:ascii="Calibri" w:hAnsi="Calibri" w:cs="Calibri" w:asciiTheme="minorAscii" w:hAnsiTheme="minorAscii" w:cstheme="minorAscii"/>
        </w:rPr>
        <w:t xml:space="preserve">Sector partnerships </w:t>
      </w:r>
      <w:r w:rsidRPr="745E8B31" w:rsidR="19A3E4CB">
        <w:rPr>
          <w:rFonts w:ascii="Calibri" w:hAnsi="Calibri" w:cs="Calibri" w:asciiTheme="minorAscii" w:hAnsiTheme="minorAscii" w:cstheme="minorAscii"/>
        </w:rPr>
        <w:t xml:space="preserve">for in-demand industries are key to evaluating the performance </w:t>
      </w:r>
      <w:r w:rsidRPr="745E8B31" w:rsidR="07D8B57B">
        <w:rPr>
          <w:rFonts w:ascii="Calibri" w:hAnsi="Calibri" w:cs="Calibri" w:asciiTheme="minorAscii" w:hAnsiTheme="minorAscii" w:cstheme="minorAscii"/>
        </w:rPr>
        <w:t xml:space="preserve">of the system </w:t>
      </w:r>
      <w:r w:rsidRPr="745E8B31" w:rsidR="19A3E4CB">
        <w:rPr>
          <w:rFonts w:ascii="Calibri" w:hAnsi="Calibri" w:cs="Calibri" w:asciiTheme="minorAscii" w:hAnsiTheme="minorAscii" w:cstheme="minorAscii"/>
        </w:rPr>
        <w:t xml:space="preserve">and directing career pathways. </w:t>
      </w:r>
      <w:r w:rsidRPr="745E8B31" w:rsidR="19A3E4CB">
        <w:rPr>
          <w:rFonts w:ascii="Calibri" w:hAnsi="Calibri" w:cs="Calibri" w:asciiTheme="minorAscii" w:hAnsiTheme="minorAscii" w:cstheme="minorAscii"/>
        </w:rPr>
        <w:t>Through the</w:t>
      </w:r>
      <w:r w:rsidRPr="745E8B31" w:rsidR="46709162">
        <w:rPr>
          <w:rFonts w:ascii="Calibri" w:hAnsi="Calibri" w:cs="Calibri" w:asciiTheme="minorAscii" w:hAnsiTheme="minorAscii" w:cstheme="minorAscii"/>
        </w:rPr>
        <w:t>se partnerships</w:t>
      </w:r>
      <w:r w:rsidRPr="745E8B31" w:rsidR="19A3E4CB">
        <w:rPr>
          <w:rFonts w:ascii="Calibri" w:hAnsi="Calibri" w:cs="Calibri" w:asciiTheme="minorAscii" w:hAnsiTheme="minorAscii" w:cstheme="minorAscii"/>
        </w:rPr>
        <w:t>, training partners</w:t>
      </w:r>
      <w:r w:rsidRPr="745E8B31" w:rsidR="19A3E4CB">
        <w:rPr>
          <w:rFonts w:ascii="Calibri" w:hAnsi="Calibri" w:cs="Calibri" w:asciiTheme="minorAscii" w:hAnsiTheme="minorAscii" w:cstheme="minorAscii"/>
        </w:rPr>
        <w:t xml:space="preserve">, </w:t>
      </w:r>
      <w:r w:rsidRPr="745E8B31" w:rsidR="19A3E4CB">
        <w:rPr>
          <w:rFonts w:ascii="Calibri" w:hAnsi="Calibri" w:cs="Calibri" w:asciiTheme="minorAscii" w:hAnsiTheme="minorAscii" w:cstheme="minorAscii"/>
        </w:rPr>
        <w:t>job skills, competencies, and certification</w:t>
      </w:r>
      <w:r w:rsidRPr="745E8B31" w:rsidR="19A3E4CB">
        <w:rPr>
          <w:rFonts w:ascii="Calibri" w:hAnsi="Calibri" w:cs="Calibri" w:asciiTheme="minorAscii" w:hAnsiTheme="minorAscii" w:cstheme="minorAscii"/>
        </w:rPr>
        <w:t xml:space="preserve">s can be </w:t>
      </w:r>
      <w:r w:rsidRPr="745E8B31" w:rsidR="19A3E4CB">
        <w:rPr>
          <w:rFonts w:ascii="Calibri" w:hAnsi="Calibri" w:cs="Calibri" w:asciiTheme="minorAscii" w:hAnsiTheme="minorAscii" w:cstheme="minorAscii"/>
        </w:rPr>
        <w:t>identified</w:t>
      </w:r>
      <w:r w:rsidRPr="745E8B31" w:rsidR="19A3E4CB">
        <w:rPr>
          <w:rFonts w:ascii="Calibri" w:hAnsi="Calibri" w:cs="Calibri" w:asciiTheme="minorAscii" w:hAnsiTheme="minorAscii" w:cstheme="minorAscii"/>
        </w:rPr>
        <w:t xml:space="preserve"> and prioritized by those with the most at stake.</w:t>
      </w:r>
    </w:p>
    <w:p w:rsidR="745E8B31" w:rsidP="745E8B31" w:rsidRDefault="745E8B31" w14:paraId="3F0D9B2A" w14:textId="7A4E5523">
      <w:pPr>
        <w:pStyle w:val="Normal"/>
        <w:tabs>
          <w:tab w:val="left" w:leader="none" w:pos="1541"/>
        </w:tabs>
        <w:spacing w:before="1" w:line="256" w:lineRule="auto"/>
        <w:ind w:left="0" w:right="468"/>
        <w:rPr>
          <w:rFonts w:ascii="Calibri" w:hAnsi="Calibri" w:cs="Calibri" w:asciiTheme="minorAscii" w:hAnsiTheme="minorAscii" w:cstheme="minorAscii"/>
        </w:rPr>
      </w:pPr>
    </w:p>
    <w:p w:rsidRPr="00577039" w:rsidR="006616BB" w:rsidP="745E8B31" w:rsidRDefault="006616BB" w14:paraId="4FE54ED1" w14:textId="6BD5A3AF">
      <w:pPr>
        <w:pStyle w:val="Normal"/>
        <w:tabs>
          <w:tab w:val="left" w:pos="1541"/>
        </w:tabs>
        <w:spacing w:before="1" w:line="256" w:lineRule="auto"/>
        <w:ind w:left="0" w:right="468"/>
        <w:rPr>
          <w:rFonts w:ascii="Calibri" w:hAnsi="Calibri" w:cs="Calibri" w:asciiTheme="minorAscii" w:hAnsiTheme="minorAscii" w:cstheme="minorAscii"/>
        </w:rPr>
      </w:pPr>
      <w:r w:rsidRPr="745E8B31" w:rsidR="19A3E4CB">
        <w:rPr>
          <w:rFonts w:ascii="Calibri" w:hAnsi="Calibri" w:cs="Calibri" w:asciiTheme="minorAscii" w:hAnsiTheme="minorAscii" w:cstheme="minorAscii"/>
        </w:rPr>
        <w:t xml:space="preserve">The coordination of these partnerships will be </w:t>
      </w:r>
      <w:r w:rsidRPr="745E8B31" w:rsidR="19A3E4CB">
        <w:rPr>
          <w:rFonts w:ascii="Calibri" w:hAnsi="Calibri" w:cs="Calibri" w:asciiTheme="minorAscii" w:hAnsiTheme="minorAscii" w:cstheme="minorAscii"/>
        </w:rPr>
        <w:t>facilitated</w:t>
      </w:r>
      <w:r w:rsidRPr="745E8B31" w:rsidR="19A3E4CB">
        <w:rPr>
          <w:rFonts w:ascii="Calibri" w:hAnsi="Calibri" w:cs="Calibri" w:asciiTheme="minorAscii" w:hAnsiTheme="minorAscii" w:cstheme="minorAscii"/>
        </w:rPr>
        <w:t xml:space="preserve"> with collaboration of other economic development </w:t>
      </w:r>
      <w:r w:rsidRPr="745E8B31" w:rsidR="19A3E4CB">
        <w:rPr>
          <w:rFonts w:ascii="Calibri" w:hAnsi="Calibri" w:cs="Calibri" w:asciiTheme="minorAscii" w:hAnsiTheme="minorAscii" w:cstheme="minorAscii"/>
        </w:rPr>
        <w:t>stakeholders;</w:t>
      </w:r>
      <w:r w:rsidRPr="745E8B31" w:rsidR="19A3E4CB">
        <w:rPr>
          <w:rFonts w:ascii="Calibri" w:hAnsi="Calibri" w:cs="Calibri" w:asciiTheme="minorAscii" w:hAnsiTheme="minorAscii" w:cstheme="minorAscii"/>
        </w:rPr>
        <w:t xml:space="preserve"> such as the United Way of Central Iowa and the Greater Des Moines Partnership. Doing so will ensure </w:t>
      </w:r>
      <w:r w:rsidRPr="745E8B31" w:rsidR="78C66E4B">
        <w:rPr>
          <w:rFonts w:ascii="Calibri" w:hAnsi="Calibri" w:cs="Calibri" w:asciiTheme="minorAscii" w:hAnsiTheme="minorAscii" w:cstheme="minorAscii"/>
        </w:rPr>
        <w:t>there</w:t>
      </w:r>
      <w:r w:rsidRPr="745E8B31" w:rsidR="19A3E4CB">
        <w:rPr>
          <w:rFonts w:ascii="Calibri" w:hAnsi="Calibri" w:cs="Calibri" w:asciiTheme="minorAscii" w:hAnsiTheme="minorAscii" w:cstheme="minorAscii"/>
        </w:rPr>
        <w:t xml:space="preserve"> </w:t>
      </w:r>
      <w:r w:rsidRPr="745E8B31" w:rsidR="19A3E4CB">
        <w:rPr>
          <w:rFonts w:ascii="Calibri" w:hAnsi="Calibri" w:cs="Calibri" w:asciiTheme="minorAscii" w:hAnsiTheme="minorAscii" w:cstheme="minorAscii"/>
        </w:rPr>
        <w:t>isn’t</w:t>
      </w:r>
      <w:r w:rsidRPr="745E8B31" w:rsidR="19A3E4CB">
        <w:rPr>
          <w:rFonts w:ascii="Calibri" w:hAnsi="Calibri" w:cs="Calibri" w:asciiTheme="minorAscii" w:hAnsiTheme="minorAscii" w:cstheme="minorAscii"/>
        </w:rPr>
        <w:t xml:space="preserve"> a </w:t>
      </w:r>
      <w:r w:rsidRPr="745E8B31" w:rsidR="19A3E4CB">
        <w:rPr>
          <w:rFonts w:ascii="Calibri" w:hAnsi="Calibri" w:cs="Calibri" w:asciiTheme="minorAscii" w:hAnsiTheme="minorAscii" w:cstheme="minorAscii"/>
        </w:rPr>
        <w:t>duplication of services and avoid business representative fatigue and confusion.</w:t>
      </w:r>
    </w:p>
    <w:p w:rsidR="745E8B31" w:rsidP="745E8B31" w:rsidRDefault="745E8B31" w14:paraId="3FABAC78" w14:textId="471DB444">
      <w:pPr>
        <w:pStyle w:val="Normal"/>
        <w:tabs>
          <w:tab w:val="left" w:leader="none" w:pos="1541"/>
        </w:tabs>
        <w:spacing w:before="1" w:line="256" w:lineRule="auto"/>
        <w:ind w:left="0" w:right="468"/>
        <w:rPr>
          <w:rFonts w:ascii="Calibri" w:hAnsi="Calibri" w:cs="Calibri" w:asciiTheme="minorAscii" w:hAnsiTheme="minorAscii" w:cstheme="minorAscii"/>
        </w:rPr>
      </w:pPr>
    </w:p>
    <w:p w:rsidRPr="00577039" w:rsidR="006B5744" w:rsidP="745E8B31" w:rsidRDefault="006B5744" w14:paraId="4F826650" w14:textId="690CD11A">
      <w:pPr>
        <w:pStyle w:val="Normal"/>
        <w:tabs>
          <w:tab w:val="left" w:pos="1541"/>
        </w:tabs>
        <w:spacing w:before="1" w:line="256" w:lineRule="auto"/>
        <w:ind w:left="0" w:right="468"/>
        <w:rPr>
          <w:rFonts w:ascii="Calibri" w:hAnsi="Calibri" w:cs="Calibri" w:asciiTheme="minorAscii" w:hAnsiTheme="minorAscii" w:cstheme="minorAscii"/>
        </w:rPr>
      </w:pPr>
      <w:r w:rsidRPr="49D81946" w:rsidR="6783A0F7">
        <w:rPr>
          <w:rFonts w:ascii="Calibri" w:hAnsi="Calibri" w:cs="Calibri" w:asciiTheme="minorAscii" w:hAnsiTheme="minorAscii" w:cstheme="minorAscii"/>
        </w:rPr>
        <w:t>We will lead the d</w:t>
      </w:r>
      <w:r w:rsidRPr="49D81946" w:rsidR="3BA9840D">
        <w:rPr>
          <w:rFonts w:ascii="Calibri" w:hAnsi="Calibri" w:cs="Calibri" w:asciiTheme="minorAscii" w:hAnsiTheme="minorAscii" w:cstheme="minorAscii"/>
        </w:rPr>
        <w:t>evelopment of Central Iowa specific career pathways.</w:t>
      </w:r>
      <w:r w:rsidRPr="49D81946" w:rsidR="08B10E51">
        <w:rPr>
          <w:rFonts w:ascii="Calibri" w:hAnsi="Calibri" w:cs="Calibri" w:asciiTheme="minorAscii" w:hAnsiTheme="minorAscii" w:cstheme="minorAscii"/>
        </w:rPr>
        <w:t xml:space="preserve"> </w:t>
      </w:r>
      <w:r w:rsidRPr="49D81946" w:rsidR="796397E6">
        <w:rPr>
          <w:rFonts w:ascii="Calibri" w:hAnsi="Calibri" w:cs="Calibri" w:asciiTheme="minorAscii" w:hAnsiTheme="minorAscii" w:cstheme="minorAscii"/>
        </w:rPr>
        <w:t>O</w:t>
      </w:r>
      <w:r w:rsidRPr="49D81946" w:rsidR="5969B609">
        <w:rPr>
          <w:rFonts w:ascii="Calibri" w:hAnsi="Calibri" w:cs="Calibri" w:asciiTheme="minorAscii" w:hAnsiTheme="minorAscii" w:cstheme="minorAscii"/>
        </w:rPr>
        <w:t>utreach</w:t>
      </w:r>
      <w:r w:rsidRPr="49D81946" w:rsidR="3BA9840D">
        <w:rPr>
          <w:rFonts w:ascii="Calibri" w:hAnsi="Calibri" w:cs="Calibri" w:asciiTheme="minorAscii" w:hAnsiTheme="minorAscii" w:cstheme="minorAscii"/>
        </w:rPr>
        <w:t xml:space="preserve"> tools will be created and made accessible to stakeholders across the area.</w:t>
      </w:r>
      <w:r w:rsidRPr="49D81946" w:rsidR="3BA9840D">
        <w:rPr>
          <w:rFonts w:ascii="Calibri" w:hAnsi="Calibri" w:cs="Calibri" w:asciiTheme="minorAscii" w:hAnsiTheme="minorAscii" w:cstheme="minorAscii"/>
        </w:rPr>
        <w:t xml:space="preserve"> Tools will be both digital and hard copy and </w:t>
      </w:r>
      <w:r w:rsidRPr="49D81946" w:rsidR="3BA9840D">
        <w:rPr>
          <w:rFonts w:ascii="Calibri" w:hAnsi="Calibri" w:cs="Calibri" w:asciiTheme="minorAscii" w:hAnsiTheme="minorAscii" w:cstheme="minorAscii"/>
        </w:rPr>
        <w:t>engage</w:t>
      </w:r>
      <w:r w:rsidRPr="49D81946" w:rsidR="3BA9840D">
        <w:rPr>
          <w:rFonts w:ascii="Calibri" w:hAnsi="Calibri" w:cs="Calibri" w:asciiTheme="minorAscii" w:hAnsiTheme="minorAscii" w:cstheme="minorAscii"/>
        </w:rPr>
        <w:t xml:space="preserve"> individuals in a way that clearly helps them navigate that pathway, as well as understand career progression</w:t>
      </w:r>
      <w:r w:rsidRPr="49D81946" w:rsidR="3BA9840D">
        <w:rPr>
          <w:rFonts w:ascii="Calibri" w:hAnsi="Calibri" w:cs="Calibri" w:asciiTheme="minorAscii" w:hAnsiTheme="minorAscii" w:cstheme="minorAscii"/>
        </w:rPr>
        <w:t xml:space="preserve"> and future opportunities</w:t>
      </w:r>
      <w:r w:rsidRPr="49D81946" w:rsidR="3BA9840D">
        <w:rPr>
          <w:rFonts w:ascii="Calibri" w:hAnsi="Calibri" w:cs="Calibri" w:asciiTheme="minorAscii" w:hAnsiTheme="minorAscii" w:cstheme="minorAscii"/>
        </w:rPr>
        <w:t>.</w:t>
      </w:r>
      <w:r w:rsidRPr="49D81946" w:rsidR="714702C2">
        <w:rPr>
          <w:rFonts w:ascii="Calibri" w:hAnsi="Calibri" w:cs="Calibri" w:asciiTheme="minorAscii" w:hAnsiTheme="minorAscii" w:cstheme="minorAscii"/>
        </w:rPr>
        <w:t xml:space="preserve">  </w:t>
      </w:r>
      <w:r w:rsidRPr="49D81946" w:rsidR="3BA9840D">
        <w:rPr>
          <w:rFonts w:ascii="Calibri" w:hAnsi="Calibri" w:cs="Calibri" w:asciiTheme="minorAscii" w:hAnsiTheme="minorAscii" w:cstheme="minorAscii"/>
        </w:rPr>
        <w:t xml:space="preserve">Career pathways will be </w:t>
      </w:r>
      <w:r w:rsidRPr="49D81946" w:rsidR="3BA9840D">
        <w:rPr>
          <w:rFonts w:ascii="Calibri" w:hAnsi="Calibri" w:cs="Calibri" w:asciiTheme="minorAscii" w:hAnsiTheme="minorAscii" w:cstheme="minorAscii"/>
        </w:rPr>
        <w:t>generated in a way that is influenced by</w:t>
      </w:r>
      <w:r w:rsidRPr="49D81946" w:rsidR="3BA9840D">
        <w:rPr>
          <w:rFonts w:ascii="Calibri" w:hAnsi="Calibri" w:cs="Calibri" w:asciiTheme="minorAscii" w:hAnsiTheme="minorAscii" w:cstheme="minorAscii"/>
        </w:rPr>
        <w:t xml:space="preserve"> </w:t>
      </w:r>
      <w:r w:rsidRPr="49D81946" w:rsidR="3BA9840D">
        <w:rPr>
          <w:rFonts w:ascii="Calibri" w:hAnsi="Calibri" w:cs="Calibri" w:asciiTheme="minorAscii" w:hAnsiTheme="minorAscii" w:cstheme="minorAscii"/>
        </w:rPr>
        <w:t xml:space="preserve">the diversity of </w:t>
      </w:r>
      <w:r w:rsidRPr="49D81946" w:rsidR="3BA9840D">
        <w:rPr>
          <w:rFonts w:ascii="Calibri" w:hAnsi="Calibri" w:cs="Calibri" w:asciiTheme="minorAscii" w:hAnsiTheme="minorAscii" w:cstheme="minorAscii"/>
        </w:rPr>
        <w:t>underrepresented populations in in-demand jobs across central Iowa.</w:t>
      </w:r>
      <w:r w:rsidRPr="49D81946" w:rsidR="1D4FE5EE">
        <w:rPr>
          <w:rFonts w:ascii="Calibri" w:hAnsi="Calibri" w:cs="Calibri" w:asciiTheme="minorAscii" w:hAnsiTheme="minorAscii" w:cstheme="minorAscii"/>
        </w:rPr>
        <w:t xml:space="preserve"> </w:t>
      </w:r>
      <w:r w:rsidRPr="49D81946" w:rsidR="3BA9840D">
        <w:rPr>
          <w:rFonts w:ascii="Calibri" w:hAnsi="Calibri" w:cs="Calibri" w:asciiTheme="minorAscii" w:hAnsiTheme="minorAscii" w:cstheme="minorAscii"/>
        </w:rPr>
        <w:t>Pathway</w:t>
      </w:r>
      <w:r w:rsidRPr="49D81946" w:rsidR="795729E6">
        <w:rPr>
          <w:rFonts w:ascii="Calibri" w:hAnsi="Calibri" w:cs="Calibri" w:asciiTheme="minorAscii" w:hAnsiTheme="minorAscii" w:cstheme="minorAscii"/>
        </w:rPr>
        <w:t>s</w:t>
      </w:r>
      <w:r w:rsidRPr="49D81946" w:rsidR="3BA9840D">
        <w:rPr>
          <w:rFonts w:ascii="Calibri" w:hAnsi="Calibri" w:cs="Calibri" w:asciiTheme="minorAscii" w:hAnsiTheme="minorAscii" w:cstheme="minorAscii"/>
        </w:rPr>
        <w:t xml:space="preserve"> generated will be created only in in-demand jobs</w:t>
      </w:r>
      <w:r w:rsidRPr="49D81946" w:rsidR="3BA9840D">
        <w:rPr>
          <w:rFonts w:ascii="Calibri" w:hAnsi="Calibri" w:cs="Calibri" w:asciiTheme="minorAscii" w:hAnsiTheme="minorAscii" w:cstheme="minorAscii"/>
        </w:rPr>
        <w:t xml:space="preserve"> and industries. Local Board policy will follow this emphasis in </w:t>
      </w:r>
      <w:r w:rsidRPr="49D81946" w:rsidR="53C9913C">
        <w:rPr>
          <w:rFonts w:ascii="Calibri" w:hAnsi="Calibri" w:cs="Calibri" w:asciiTheme="minorAscii" w:hAnsiTheme="minorAscii" w:cstheme="minorAscii"/>
        </w:rPr>
        <w:t xml:space="preserve">creating policy, </w:t>
      </w:r>
      <w:r w:rsidRPr="49D81946" w:rsidR="3BA9840D">
        <w:rPr>
          <w:rFonts w:ascii="Calibri" w:hAnsi="Calibri" w:cs="Calibri" w:asciiTheme="minorAscii" w:hAnsiTheme="minorAscii" w:cstheme="minorAscii"/>
        </w:rPr>
        <w:t xml:space="preserve">awarding </w:t>
      </w:r>
      <w:r w:rsidRPr="49D81946" w:rsidR="3BA9840D">
        <w:rPr>
          <w:rFonts w:ascii="Calibri" w:hAnsi="Calibri" w:cs="Calibri" w:asciiTheme="minorAscii" w:hAnsiTheme="minorAscii" w:cstheme="minorAscii"/>
        </w:rPr>
        <w:t>funding</w:t>
      </w:r>
      <w:r w:rsidRPr="49D81946" w:rsidR="3BA9840D">
        <w:rPr>
          <w:rFonts w:ascii="Calibri" w:hAnsi="Calibri" w:cs="Calibri" w:asciiTheme="minorAscii" w:hAnsiTheme="minorAscii" w:cstheme="minorAscii"/>
        </w:rPr>
        <w:t xml:space="preserve"> and </w:t>
      </w:r>
      <w:r w:rsidRPr="49D81946" w:rsidR="3BA9840D">
        <w:rPr>
          <w:rFonts w:ascii="Calibri" w:hAnsi="Calibri" w:cs="Calibri" w:asciiTheme="minorAscii" w:hAnsiTheme="minorAscii" w:cstheme="minorAscii"/>
        </w:rPr>
        <w:t>determining</w:t>
      </w:r>
      <w:r w:rsidRPr="49D81946" w:rsidR="64AE3695">
        <w:rPr>
          <w:rFonts w:ascii="Calibri" w:hAnsi="Calibri" w:cs="Calibri" w:asciiTheme="minorAscii" w:hAnsiTheme="minorAscii" w:cstheme="minorAscii"/>
        </w:rPr>
        <w:t xml:space="preserve"> Title I </w:t>
      </w:r>
      <w:r w:rsidRPr="49D81946" w:rsidR="3BA9840D">
        <w:rPr>
          <w:rFonts w:ascii="Calibri" w:hAnsi="Calibri" w:cs="Calibri" w:asciiTheme="minorAscii" w:hAnsiTheme="minorAscii" w:cstheme="minorAscii"/>
        </w:rPr>
        <w:t>client assessment and suitability for training.</w:t>
      </w:r>
    </w:p>
    <w:p w:rsidR="745E8B31" w:rsidP="745E8B31" w:rsidRDefault="745E8B31" w14:paraId="209AD315" w14:textId="75745EEC">
      <w:pPr>
        <w:pStyle w:val="Normal"/>
        <w:tabs>
          <w:tab w:val="left" w:leader="none" w:pos="1541"/>
        </w:tabs>
        <w:spacing w:before="1" w:line="256" w:lineRule="auto"/>
        <w:ind w:left="0" w:right="468"/>
        <w:rPr>
          <w:rFonts w:ascii="Calibri" w:hAnsi="Calibri" w:cs="Calibri" w:asciiTheme="minorAscii" w:hAnsiTheme="minorAscii" w:cstheme="minorAscii"/>
        </w:rPr>
      </w:pPr>
    </w:p>
    <w:p w:rsidRPr="00577039" w:rsidR="00892327" w:rsidP="745E8B31" w:rsidRDefault="009C52EB" w14:paraId="33A6C9B6" w14:textId="1D6622D6">
      <w:pPr>
        <w:pStyle w:val="Normal"/>
        <w:tabs>
          <w:tab w:val="left" w:pos="1541"/>
        </w:tabs>
        <w:spacing w:before="1" w:line="256" w:lineRule="auto"/>
        <w:ind w:left="0" w:right="468"/>
        <w:rPr>
          <w:rFonts w:ascii="Calibri" w:hAnsi="Calibri" w:cs="Calibri" w:asciiTheme="minorAscii" w:hAnsiTheme="minorAscii" w:cstheme="minorAscii"/>
        </w:rPr>
      </w:pPr>
      <w:r w:rsidRPr="745E8B31" w:rsidR="5835A051">
        <w:rPr>
          <w:rFonts w:ascii="Calibri" w:hAnsi="Calibri" w:cs="Calibri" w:asciiTheme="minorAscii" w:hAnsiTheme="minorAscii" w:cstheme="minorAscii"/>
        </w:rPr>
        <w:t>We will ensure t</w:t>
      </w:r>
      <w:r w:rsidRPr="745E8B31" w:rsidR="19A3E4CB">
        <w:rPr>
          <w:rFonts w:ascii="Calibri" w:hAnsi="Calibri" w:cs="Calibri" w:asciiTheme="minorAscii" w:hAnsiTheme="minorAscii" w:cstheme="minorAscii"/>
        </w:rPr>
        <w:t xml:space="preserve">echnology investment in referral software for </w:t>
      </w:r>
      <w:r w:rsidRPr="745E8B31" w:rsidR="19A3E4CB">
        <w:rPr>
          <w:rFonts w:ascii="Calibri" w:hAnsi="Calibri" w:cs="Calibri" w:asciiTheme="minorAscii" w:hAnsiTheme="minorAscii" w:cstheme="minorAscii"/>
        </w:rPr>
        <w:t>core partners.</w:t>
      </w:r>
      <w:r w:rsidRPr="745E8B31" w:rsidR="2FEBFC13">
        <w:rPr>
          <w:rFonts w:ascii="Calibri" w:hAnsi="Calibri" w:cs="Calibri" w:asciiTheme="minorAscii" w:hAnsiTheme="minorAscii" w:cstheme="minorAscii"/>
        </w:rPr>
        <w:t xml:space="preserve"> </w:t>
      </w:r>
      <w:r w:rsidRPr="745E8B31" w:rsidR="19A3E4CB">
        <w:rPr>
          <w:rFonts w:ascii="Calibri" w:hAnsi="Calibri" w:cs="Calibri" w:asciiTheme="minorAscii" w:hAnsiTheme="minorAscii" w:cstheme="minorAscii"/>
        </w:rPr>
        <w:t xml:space="preserve">We will invest in </w:t>
      </w:r>
      <w:r w:rsidRPr="745E8B31" w:rsidR="19A3E4CB">
        <w:rPr>
          <w:rFonts w:ascii="Calibri" w:hAnsi="Calibri" w:cs="Calibri" w:asciiTheme="minorAscii" w:hAnsiTheme="minorAscii" w:cstheme="minorAscii"/>
        </w:rPr>
        <w:t>software</w:t>
      </w:r>
      <w:r w:rsidRPr="745E8B31" w:rsidR="19A3E4CB">
        <w:rPr>
          <w:rFonts w:ascii="Calibri" w:hAnsi="Calibri" w:cs="Calibri" w:asciiTheme="minorAscii" w:hAnsiTheme="minorAscii" w:cstheme="minorAscii"/>
        </w:rPr>
        <w:t xml:space="preserve"> that </w:t>
      </w:r>
      <w:r w:rsidRPr="745E8B31" w:rsidR="19A3E4CB">
        <w:rPr>
          <w:rFonts w:ascii="Calibri" w:hAnsi="Calibri" w:cs="Calibri" w:asciiTheme="minorAscii" w:hAnsiTheme="minorAscii" w:cstheme="minorAscii"/>
        </w:rPr>
        <w:t>enhances</w:t>
      </w:r>
      <w:r w:rsidRPr="745E8B31" w:rsidR="19A3E4CB">
        <w:rPr>
          <w:rFonts w:ascii="Calibri" w:hAnsi="Calibri" w:cs="Calibri" w:asciiTheme="minorAscii" w:hAnsiTheme="minorAscii" w:cstheme="minorAscii"/>
        </w:rPr>
        <w:t xml:space="preserve"> communication</w:t>
      </w:r>
      <w:r w:rsidRPr="745E8B31" w:rsidR="19A3E4CB">
        <w:rPr>
          <w:rFonts w:ascii="Calibri" w:hAnsi="Calibri" w:cs="Calibri" w:asciiTheme="minorAscii" w:hAnsiTheme="minorAscii" w:cstheme="minorAscii"/>
        </w:rPr>
        <w:t xml:space="preserve"> and </w:t>
      </w:r>
      <w:r w:rsidRPr="745E8B31" w:rsidR="06D07838">
        <w:rPr>
          <w:rFonts w:ascii="Calibri" w:hAnsi="Calibri" w:cs="Calibri" w:asciiTheme="minorAscii" w:hAnsiTheme="minorAscii" w:cstheme="minorAscii"/>
        </w:rPr>
        <w:t>follow-up</w:t>
      </w:r>
      <w:r w:rsidRPr="745E8B31" w:rsidR="19A3E4CB">
        <w:rPr>
          <w:rFonts w:ascii="Calibri" w:hAnsi="Calibri" w:cs="Calibri" w:asciiTheme="minorAscii" w:hAnsiTheme="minorAscii" w:cstheme="minorAscii"/>
        </w:rPr>
        <w:t xml:space="preserve"> between</w:t>
      </w:r>
      <w:r w:rsidRPr="745E8B31" w:rsidR="67BF96B1">
        <w:rPr>
          <w:rFonts w:ascii="Calibri" w:hAnsi="Calibri" w:cs="Calibri" w:asciiTheme="minorAscii" w:hAnsiTheme="minorAscii" w:cstheme="minorAscii"/>
        </w:rPr>
        <w:t xml:space="preserve"> core</w:t>
      </w:r>
      <w:r w:rsidRPr="745E8B31" w:rsidR="19A3E4CB">
        <w:rPr>
          <w:rFonts w:ascii="Calibri" w:hAnsi="Calibri" w:cs="Calibri" w:asciiTheme="minorAscii" w:hAnsiTheme="minorAscii" w:cstheme="minorAscii"/>
        </w:rPr>
        <w:t xml:space="preserve"> partners</w:t>
      </w:r>
      <w:r w:rsidRPr="745E8B31" w:rsidR="19A3E4CB">
        <w:rPr>
          <w:rFonts w:ascii="Calibri" w:hAnsi="Calibri" w:cs="Calibri" w:asciiTheme="minorAscii" w:hAnsiTheme="minorAscii" w:cstheme="minorAscii"/>
        </w:rPr>
        <w:t xml:space="preserve">. Due to the nature of WIOA partner services being </w:t>
      </w:r>
      <w:r w:rsidRPr="745E8B31" w:rsidR="19A3E4CB">
        <w:rPr>
          <w:rFonts w:ascii="Calibri" w:hAnsi="Calibri" w:cs="Calibri" w:asciiTheme="minorAscii" w:hAnsiTheme="minorAscii" w:cstheme="minorAscii"/>
        </w:rPr>
        <w:t>operated</w:t>
      </w:r>
      <w:r w:rsidRPr="745E8B31" w:rsidR="19A3E4CB">
        <w:rPr>
          <w:rFonts w:ascii="Calibri" w:hAnsi="Calibri" w:cs="Calibri" w:asciiTheme="minorAscii" w:hAnsiTheme="minorAscii" w:cstheme="minorAscii"/>
        </w:rPr>
        <w:t xml:space="preserve"> by many entities, challenges in </w:t>
      </w:r>
      <w:r w:rsidRPr="745E8B31" w:rsidR="19A3E4CB">
        <w:rPr>
          <w:rFonts w:ascii="Calibri" w:hAnsi="Calibri" w:cs="Calibri" w:asciiTheme="minorAscii" w:hAnsiTheme="minorAscii" w:cstheme="minorAscii"/>
        </w:rPr>
        <w:t xml:space="preserve">client and organizational confidentiality and information sharing exist. That limits the ability for interacting, note sharing, and follow up with “real time” access for career planners. A common front door will be created to manage and check up on </w:t>
      </w:r>
      <w:r w:rsidRPr="745E8B31" w:rsidR="19A3E4CB">
        <w:rPr>
          <w:rFonts w:ascii="Calibri" w:hAnsi="Calibri" w:cs="Calibri" w:asciiTheme="minorAscii" w:hAnsiTheme="minorAscii" w:cstheme="minorAscii"/>
        </w:rPr>
        <w:t>program-to-program</w:t>
      </w:r>
      <w:r w:rsidRPr="745E8B31" w:rsidR="19A3E4CB">
        <w:rPr>
          <w:rFonts w:ascii="Calibri" w:hAnsi="Calibri" w:cs="Calibri" w:asciiTheme="minorAscii" w:hAnsiTheme="minorAscii" w:cstheme="minorAscii"/>
        </w:rPr>
        <w:t xml:space="preserve"> referrals; and support integrated </w:t>
      </w:r>
      <w:r w:rsidRPr="745E8B31" w:rsidR="19A3E4CB">
        <w:rPr>
          <w:rFonts w:ascii="Calibri" w:hAnsi="Calibri" w:cs="Calibri" w:asciiTheme="minorAscii" w:hAnsiTheme="minorAscii" w:cstheme="minorAscii"/>
        </w:rPr>
        <w:t>partner</w:t>
      </w:r>
      <w:r w:rsidRPr="745E8B31" w:rsidR="19A3E4CB">
        <w:rPr>
          <w:rFonts w:ascii="Calibri" w:hAnsi="Calibri" w:cs="Calibri" w:asciiTheme="minorAscii" w:hAnsiTheme="minorAscii" w:cstheme="minorAscii"/>
        </w:rPr>
        <w:t xml:space="preserve"> efforts</w:t>
      </w:r>
      <w:r w:rsidRPr="745E8B31" w:rsidR="19A3E4CB">
        <w:rPr>
          <w:rFonts w:ascii="Calibri" w:hAnsi="Calibri" w:cs="Calibri" w:asciiTheme="minorAscii" w:hAnsiTheme="minorAscii" w:cstheme="minorAscii"/>
        </w:rPr>
        <w:t xml:space="preserve"> to support clients.</w:t>
      </w:r>
    </w:p>
    <w:p w:rsidR="745E8B31" w:rsidP="745E8B31" w:rsidRDefault="745E8B31" w14:paraId="414CBA55" w14:textId="54ED8C9D">
      <w:pPr>
        <w:pStyle w:val="Normal"/>
        <w:tabs>
          <w:tab w:val="left" w:leader="none" w:pos="1541"/>
        </w:tabs>
        <w:spacing w:before="1" w:line="256" w:lineRule="auto"/>
        <w:ind w:left="0" w:right="468"/>
      </w:pPr>
    </w:p>
    <w:p w:rsidRPr="00577039" w:rsidR="00892327" w:rsidP="745E8B31" w:rsidRDefault="006B3C37" w14:paraId="615308B7" w14:textId="63B49BC2">
      <w:pPr>
        <w:pStyle w:val="Normal"/>
        <w:tabs>
          <w:tab w:val="left" w:leader="none" w:pos="1541"/>
        </w:tabs>
        <w:spacing w:before="1" w:line="256" w:lineRule="auto"/>
        <w:ind w:left="0" w:right="468"/>
        <w:rPr>
          <w:rFonts w:ascii="Calibri" w:hAnsi="Calibri" w:cs="Calibri" w:asciiTheme="minorAscii" w:hAnsiTheme="minorAscii" w:cstheme="minorAscii"/>
        </w:rPr>
      </w:pPr>
      <w:r w:rsidRPr="5479447C" w:rsidR="5A3D3C13">
        <w:rPr/>
        <w:t xml:space="preserve">The CIWDB </w:t>
      </w:r>
      <w:r w:rsidRPr="5479447C" w:rsidR="3DA9015D">
        <w:rPr/>
        <w:t xml:space="preserve">will </w:t>
      </w:r>
      <w:r w:rsidRPr="5479447C" w:rsidR="6B29C58C">
        <w:rPr/>
        <w:t xml:space="preserve">f</w:t>
      </w:r>
      <w:r w:rsidRPr="745E8B31" w:rsidR="19A3E4CB">
        <w:rPr>
          <w:rFonts w:ascii="Calibri" w:hAnsi="Calibri" w:cs="Calibri" w:asciiTheme="minorAscii" w:hAnsiTheme="minorAscii" w:cstheme="minorAscii"/>
        </w:rPr>
        <w:t xml:space="preserve">ocus on </w:t>
      </w:r>
      <w:r w:rsidRPr="745E8B31" w:rsidR="7D8638BA">
        <w:rPr>
          <w:rFonts w:ascii="Calibri" w:hAnsi="Calibri" w:cs="Calibri" w:asciiTheme="minorAscii" w:hAnsiTheme="minorAscii" w:cstheme="minorAscii"/>
        </w:rPr>
        <w:t>i</w:t>
      </w:r>
      <w:r w:rsidRPr="745E8B31" w:rsidR="19A3E4CB">
        <w:rPr>
          <w:rFonts w:ascii="Calibri" w:hAnsi="Calibri" w:cs="Calibri" w:asciiTheme="minorAscii" w:hAnsiTheme="minorAscii" w:cstheme="minorAscii"/>
        </w:rPr>
        <w:t xml:space="preserve">ndustry </w:t>
      </w:r>
      <w:r w:rsidRPr="745E8B31" w:rsidR="7943281F">
        <w:rPr>
          <w:rFonts w:ascii="Calibri" w:hAnsi="Calibri" w:cs="Calibri" w:asciiTheme="minorAscii" w:hAnsiTheme="minorAscii" w:cstheme="minorAscii"/>
        </w:rPr>
        <w:t>r</w:t>
      </w:r>
      <w:r w:rsidRPr="745E8B31" w:rsidR="19A3E4CB">
        <w:rPr>
          <w:rFonts w:ascii="Calibri" w:hAnsi="Calibri" w:cs="Calibri" w:asciiTheme="minorAscii" w:hAnsiTheme="minorAscii" w:cstheme="minorAscii"/>
        </w:rPr>
        <w:t>ecognized</w:t>
      </w:r>
      <w:r w:rsidRPr="745E8B31" w:rsidR="19A3E4CB">
        <w:rPr>
          <w:rFonts w:ascii="Calibri" w:hAnsi="Calibri" w:cs="Calibri" w:asciiTheme="minorAscii" w:hAnsiTheme="minorAscii" w:cstheme="minorAscii"/>
        </w:rPr>
        <w:t xml:space="preserve">, portable and </w:t>
      </w:r>
      <w:r w:rsidRPr="745E8B31" w:rsidR="19A3E4CB">
        <w:rPr>
          <w:rFonts w:ascii="Calibri" w:hAnsi="Calibri" w:cs="Calibri" w:asciiTheme="minorAscii" w:hAnsiTheme="minorAscii" w:cstheme="minorAscii"/>
        </w:rPr>
        <w:t>stackable</w:t>
      </w:r>
      <w:r w:rsidRPr="745E8B31" w:rsidR="19A3E4CB">
        <w:rPr>
          <w:rFonts w:ascii="Calibri" w:hAnsi="Calibri" w:cs="Calibri" w:asciiTheme="minorAscii" w:hAnsiTheme="minorAscii" w:cstheme="minorAscii"/>
        </w:rPr>
        <w:t xml:space="preserve"> credentials.</w:t>
      </w:r>
      <w:r w:rsidRPr="745E8B31" w:rsidR="4BFD9C46">
        <w:rPr>
          <w:rFonts w:ascii="Calibri" w:hAnsi="Calibri" w:cs="Calibri" w:asciiTheme="minorAscii" w:hAnsiTheme="minorAscii" w:cstheme="minorAscii"/>
        </w:rPr>
        <w:t xml:space="preserve"> </w:t>
      </w:r>
      <w:r w:rsidRPr="745E8B31" w:rsidR="19A3E4CB">
        <w:rPr>
          <w:rFonts w:ascii="Calibri" w:hAnsi="Calibri" w:cs="Calibri" w:asciiTheme="minorAscii" w:hAnsiTheme="minorAscii" w:cstheme="minorAscii"/>
        </w:rPr>
        <w:t xml:space="preserve">The CIWDB believes it is important that </w:t>
      </w:r>
      <w:r w:rsidRPr="745E8B31" w:rsidR="19A3E4CB">
        <w:rPr>
          <w:rFonts w:ascii="Calibri" w:hAnsi="Calibri" w:cs="Calibri" w:asciiTheme="minorAscii" w:hAnsiTheme="minorAscii" w:cstheme="minorAscii"/>
        </w:rPr>
        <w:t xml:space="preserve">educational attainment is </w:t>
      </w:r>
      <w:r w:rsidRPr="745E8B31" w:rsidR="44BE128D">
        <w:rPr>
          <w:rFonts w:ascii="Calibri" w:hAnsi="Calibri" w:cs="Calibri" w:asciiTheme="minorAscii" w:hAnsiTheme="minorAscii" w:cstheme="minorAscii"/>
        </w:rPr>
        <w:t xml:space="preserve">portable and </w:t>
      </w:r>
      <w:r w:rsidRPr="745E8B31" w:rsidR="19A3E4CB">
        <w:rPr>
          <w:rFonts w:ascii="Calibri" w:hAnsi="Calibri" w:cs="Calibri" w:asciiTheme="minorAscii" w:hAnsiTheme="minorAscii" w:cstheme="minorAscii"/>
        </w:rPr>
        <w:t xml:space="preserve">owned by the </w:t>
      </w:r>
      <w:r w:rsidRPr="745E8B31" w:rsidR="19A3E4CB">
        <w:rPr>
          <w:rFonts w:ascii="Calibri" w:hAnsi="Calibri" w:cs="Calibri" w:asciiTheme="minorAscii" w:hAnsiTheme="minorAscii" w:cstheme="minorAscii"/>
        </w:rPr>
        <w:t xml:space="preserve">employee. </w:t>
      </w:r>
      <w:r w:rsidRPr="745E8B31" w:rsidR="19A3E4CB">
        <w:rPr>
          <w:rFonts w:ascii="Calibri" w:hAnsi="Calibri" w:cs="Calibri" w:asciiTheme="minorAscii" w:hAnsiTheme="minorAscii" w:cstheme="minorAscii"/>
        </w:rPr>
        <w:t xml:space="preserve">Employees have the right to seek </w:t>
      </w:r>
      <w:r w:rsidRPr="745E8B31" w:rsidR="655381E7">
        <w:rPr>
          <w:rFonts w:ascii="Calibri" w:hAnsi="Calibri" w:cs="Calibri" w:asciiTheme="minorAscii" w:hAnsiTheme="minorAscii" w:cstheme="minorAscii"/>
        </w:rPr>
        <w:t xml:space="preserve">good jobs in </w:t>
      </w:r>
      <w:r w:rsidRPr="745E8B31" w:rsidR="19A3E4CB">
        <w:rPr>
          <w:rFonts w:ascii="Calibri" w:hAnsi="Calibri" w:cs="Calibri" w:asciiTheme="minorAscii" w:hAnsiTheme="minorAscii" w:cstheme="minorAscii"/>
        </w:rPr>
        <w:t xml:space="preserve">employment </w:t>
      </w:r>
      <w:r w:rsidRPr="745E8B31" w:rsidR="771C08EE">
        <w:rPr>
          <w:rFonts w:ascii="Calibri" w:hAnsi="Calibri" w:cs="Calibri" w:asciiTheme="minorAscii" w:hAnsiTheme="minorAscii" w:cstheme="minorAscii"/>
        </w:rPr>
        <w:t>situations that</w:t>
      </w:r>
      <w:r w:rsidRPr="745E8B31" w:rsidR="19A3E4CB">
        <w:rPr>
          <w:rFonts w:ascii="Calibri" w:hAnsi="Calibri" w:cs="Calibri" w:asciiTheme="minorAscii" w:hAnsiTheme="minorAscii" w:cstheme="minorAscii"/>
        </w:rPr>
        <w:t xml:space="preserve"> </w:t>
      </w:r>
      <w:r w:rsidRPr="745E8B31" w:rsidR="19A3E4CB">
        <w:rPr>
          <w:rFonts w:ascii="Calibri" w:hAnsi="Calibri" w:cs="Calibri" w:asciiTheme="minorAscii" w:hAnsiTheme="minorAscii" w:cstheme="minorAscii"/>
        </w:rPr>
        <w:t xml:space="preserve">best </w:t>
      </w:r>
      <w:r w:rsidRPr="745E8B31" w:rsidR="7B4CF877">
        <w:rPr>
          <w:rFonts w:ascii="Calibri" w:hAnsi="Calibri" w:cs="Calibri" w:asciiTheme="minorAscii" w:hAnsiTheme="minorAscii" w:cstheme="minorAscii"/>
        </w:rPr>
        <w:t>suit</w:t>
      </w:r>
      <w:r w:rsidRPr="745E8B31" w:rsidR="19A3E4CB">
        <w:rPr>
          <w:rFonts w:ascii="Calibri" w:hAnsi="Calibri" w:cs="Calibri" w:asciiTheme="minorAscii" w:hAnsiTheme="minorAscii" w:cstheme="minorAscii"/>
        </w:rPr>
        <w:t xml:space="preserve"> them</w:t>
      </w:r>
      <w:r w:rsidRPr="745E8B31" w:rsidR="09956C7C">
        <w:rPr>
          <w:rFonts w:ascii="Calibri" w:hAnsi="Calibri" w:cs="Calibri" w:asciiTheme="minorAscii" w:hAnsiTheme="minorAscii" w:cstheme="minorAscii"/>
        </w:rPr>
        <w:t>. I</w:t>
      </w:r>
      <w:r w:rsidRPr="745E8B31" w:rsidR="19A3E4CB">
        <w:rPr>
          <w:rFonts w:ascii="Calibri" w:hAnsi="Calibri" w:cs="Calibri" w:asciiTheme="minorAscii" w:hAnsiTheme="minorAscii" w:cstheme="minorAscii"/>
        </w:rPr>
        <w:t>t is important that training</w:t>
      </w:r>
      <w:r w:rsidRPr="745E8B31" w:rsidR="1C3FF2E3">
        <w:rPr>
          <w:rFonts w:ascii="Calibri" w:hAnsi="Calibri" w:cs="Calibri" w:asciiTheme="minorAscii" w:hAnsiTheme="minorAscii" w:cstheme="minorAscii"/>
        </w:rPr>
        <w:t xml:space="preserve"> credentials</w:t>
      </w:r>
      <w:r w:rsidRPr="745E8B31" w:rsidR="19A3E4CB">
        <w:rPr>
          <w:rFonts w:ascii="Calibri" w:hAnsi="Calibri" w:cs="Calibri" w:asciiTheme="minorAscii" w:hAnsiTheme="minorAscii" w:cstheme="minorAscii"/>
        </w:rPr>
        <w:t xml:space="preserve"> </w:t>
      </w:r>
      <w:r w:rsidRPr="745E8B31" w:rsidR="7F15D1E4">
        <w:rPr>
          <w:rFonts w:ascii="Calibri" w:hAnsi="Calibri" w:cs="Calibri" w:asciiTheme="minorAscii" w:hAnsiTheme="minorAscii" w:cstheme="minorAscii"/>
        </w:rPr>
        <w:t>are</w:t>
      </w:r>
      <w:r w:rsidRPr="745E8B31" w:rsidR="19A3E4CB">
        <w:rPr>
          <w:rFonts w:ascii="Calibri" w:hAnsi="Calibri" w:cs="Calibri" w:asciiTheme="minorAscii" w:hAnsiTheme="minorAscii" w:cstheme="minorAscii"/>
        </w:rPr>
        <w:t xml:space="preserve"> </w:t>
      </w:r>
      <w:r w:rsidRPr="745E8B31" w:rsidR="3D4962DC">
        <w:rPr>
          <w:rFonts w:ascii="Calibri" w:hAnsi="Calibri" w:cs="Calibri" w:asciiTheme="minorAscii" w:hAnsiTheme="minorAscii" w:cstheme="minorAscii"/>
        </w:rPr>
        <w:t>achieved</w:t>
      </w:r>
      <w:r w:rsidRPr="745E8B31" w:rsidR="19A3E4CB">
        <w:rPr>
          <w:rFonts w:ascii="Calibri" w:hAnsi="Calibri" w:cs="Calibri" w:asciiTheme="minorAscii" w:hAnsiTheme="minorAscii" w:cstheme="minorAscii"/>
        </w:rPr>
        <w:t xml:space="preserve"> in a way that makes the</w:t>
      </w:r>
      <w:r w:rsidRPr="745E8B31" w:rsidR="19A3E4CB">
        <w:rPr>
          <w:rFonts w:ascii="Calibri" w:hAnsi="Calibri" w:cs="Calibri" w:asciiTheme="minorAscii" w:hAnsiTheme="minorAscii" w:cstheme="minorAscii"/>
        </w:rPr>
        <w:t xml:space="preserve"> employee</w:t>
      </w:r>
      <w:r w:rsidRPr="745E8B31" w:rsidR="19A3E4CB">
        <w:rPr>
          <w:rFonts w:ascii="Calibri" w:hAnsi="Calibri" w:cs="Calibri" w:asciiTheme="minorAscii" w:hAnsiTheme="minorAscii" w:cstheme="minorAscii"/>
        </w:rPr>
        <w:t xml:space="preserve"> marketable and attractive to employers across the </w:t>
      </w:r>
      <w:r w:rsidRPr="745E8B31" w:rsidR="29003573">
        <w:rPr>
          <w:rFonts w:ascii="Calibri" w:hAnsi="Calibri" w:cs="Calibri" w:asciiTheme="minorAscii" w:hAnsiTheme="minorAscii" w:cstheme="minorAscii"/>
        </w:rPr>
        <w:t>area</w:t>
      </w:r>
      <w:r w:rsidRPr="745E8B31" w:rsidR="19A3E4CB">
        <w:rPr>
          <w:rFonts w:ascii="Calibri" w:hAnsi="Calibri" w:cs="Calibri" w:asciiTheme="minorAscii" w:hAnsiTheme="minorAscii" w:cstheme="minorAscii"/>
        </w:rPr>
        <w:t xml:space="preserve">. </w:t>
      </w:r>
      <w:r w:rsidRPr="745E8B31" w:rsidR="19A3E4CB">
        <w:rPr>
          <w:rFonts w:ascii="Calibri" w:hAnsi="Calibri" w:cs="Calibri" w:asciiTheme="minorAscii" w:hAnsiTheme="minorAscii" w:cstheme="minorAscii"/>
        </w:rPr>
        <w:t xml:space="preserve">In evaluating training activities and providers </w:t>
      </w:r>
      <w:r w:rsidRPr="745E8B31" w:rsidR="19A3E4CB">
        <w:rPr>
          <w:rFonts w:ascii="Calibri" w:hAnsi="Calibri" w:cs="Calibri" w:asciiTheme="minorAscii" w:hAnsiTheme="minorAscii" w:cstheme="minorAscii"/>
        </w:rPr>
        <w:t>on the</w:t>
      </w:r>
      <w:r w:rsidRPr="745E8B31" w:rsidR="296326D3">
        <w:rPr>
          <w:rFonts w:ascii="Calibri" w:hAnsi="Calibri" w:cs="Calibri" w:asciiTheme="minorAscii" w:hAnsiTheme="minorAscii" w:cstheme="minorAscii"/>
        </w:rPr>
        <w:t xml:space="preserve"> Eligible Training and Provider List</w:t>
      </w:r>
      <w:r w:rsidRPr="745E8B31" w:rsidR="19A3E4CB">
        <w:rPr>
          <w:rFonts w:ascii="Calibri" w:hAnsi="Calibri" w:cs="Calibri" w:asciiTheme="minorAscii" w:hAnsiTheme="minorAscii" w:cstheme="minorAscii"/>
        </w:rPr>
        <w:t xml:space="preserve"> </w:t>
      </w:r>
      <w:r w:rsidRPr="745E8B31" w:rsidR="35CD38E8">
        <w:rPr>
          <w:rFonts w:ascii="Calibri" w:hAnsi="Calibri" w:cs="Calibri" w:asciiTheme="minorAscii" w:hAnsiTheme="minorAscii" w:cstheme="minorAscii"/>
        </w:rPr>
        <w:t>(</w:t>
      </w:r>
      <w:r w:rsidRPr="745E8B31" w:rsidR="19A3E4CB">
        <w:rPr>
          <w:rFonts w:ascii="Calibri" w:hAnsi="Calibri" w:cs="Calibri" w:asciiTheme="minorAscii" w:hAnsiTheme="minorAscii" w:cstheme="minorAscii"/>
        </w:rPr>
        <w:t>ETPL</w:t>
      </w:r>
      <w:r w:rsidRPr="745E8B31" w:rsidR="6E649D58">
        <w:rPr>
          <w:rFonts w:ascii="Calibri" w:hAnsi="Calibri" w:cs="Calibri" w:asciiTheme="minorAscii" w:hAnsiTheme="minorAscii" w:cstheme="minorAscii"/>
        </w:rPr>
        <w:t>)</w:t>
      </w:r>
      <w:r w:rsidRPr="745E8B31" w:rsidR="19A3E4CB">
        <w:rPr>
          <w:rFonts w:ascii="Calibri" w:hAnsi="Calibri" w:cs="Calibri" w:asciiTheme="minorAscii" w:hAnsiTheme="minorAscii" w:cstheme="minorAscii"/>
        </w:rPr>
        <w:t>, this will be a key consideration for career planners to discuss with clients.</w:t>
      </w:r>
      <w:r w:rsidRPr="745E8B31" w:rsidR="60DACD18">
        <w:rPr>
          <w:rFonts w:ascii="Calibri" w:hAnsi="Calibri" w:cs="Calibri" w:asciiTheme="minorAscii" w:hAnsiTheme="minorAscii" w:cstheme="minorAscii"/>
        </w:rPr>
        <w:t xml:space="preserve"> </w:t>
      </w:r>
      <w:r w:rsidRPr="745E8B31" w:rsidR="19A3E4CB">
        <w:rPr>
          <w:rFonts w:ascii="Calibri" w:hAnsi="Calibri" w:cs="Calibri" w:asciiTheme="minorAscii" w:hAnsiTheme="minorAscii" w:cstheme="minorAscii"/>
        </w:rPr>
        <w:t>St</w:t>
      </w:r>
      <w:r w:rsidRPr="745E8B31" w:rsidR="19A3E4CB">
        <w:rPr>
          <w:rFonts w:ascii="Calibri" w:hAnsi="Calibri" w:cs="Calibri" w:asciiTheme="minorAscii" w:hAnsiTheme="minorAscii" w:cstheme="minorAscii"/>
        </w:rPr>
        <w:t>ackable training</w:t>
      </w:r>
      <w:r w:rsidRPr="745E8B31" w:rsidR="19A3E4CB">
        <w:rPr>
          <w:rFonts w:ascii="Calibri" w:hAnsi="Calibri" w:cs="Calibri" w:asciiTheme="minorAscii" w:hAnsiTheme="minorAscii" w:cstheme="minorAscii"/>
        </w:rPr>
        <w:t xml:space="preserve"> </w:t>
      </w:r>
      <w:r w:rsidRPr="745E8B31" w:rsidR="19A3E4CB">
        <w:rPr>
          <w:rFonts w:ascii="Calibri" w:hAnsi="Calibri" w:cs="Calibri" w:asciiTheme="minorAscii" w:hAnsiTheme="minorAscii" w:cstheme="minorAscii"/>
        </w:rPr>
        <w:t>focus is to invest in training modes that can be built upon or leveled up</w:t>
      </w:r>
      <w:r w:rsidRPr="745E8B31" w:rsidR="048A304A">
        <w:rPr>
          <w:rFonts w:ascii="Calibri" w:hAnsi="Calibri" w:cs="Calibri" w:asciiTheme="minorAscii" w:hAnsiTheme="minorAscii" w:cstheme="minorAscii"/>
        </w:rPr>
        <w:t xml:space="preserve">, </w:t>
      </w:r>
      <w:r w:rsidRPr="745E8B31" w:rsidR="19A3E4CB">
        <w:rPr>
          <w:rFonts w:ascii="Calibri" w:hAnsi="Calibri" w:cs="Calibri" w:asciiTheme="minorAscii" w:hAnsiTheme="minorAscii" w:cstheme="minorAscii"/>
        </w:rPr>
        <w:t>multipl</w:t>
      </w:r>
      <w:r w:rsidRPr="745E8B31" w:rsidR="6E3D4E93">
        <w:rPr>
          <w:rFonts w:ascii="Calibri" w:hAnsi="Calibri" w:cs="Calibri" w:asciiTheme="minorAscii" w:hAnsiTheme="minorAscii" w:cstheme="minorAscii"/>
        </w:rPr>
        <w:t>ying</w:t>
      </w:r>
      <w:r w:rsidRPr="745E8B31" w:rsidR="19A3E4CB">
        <w:rPr>
          <w:rFonts w:ascii="Calibri" w:hAnsi="Calibri" w:cs="Calibri" w:asciiTheme="minorAscii" w:hAnsiTheme="minorAscii" w:cstheme="minorAscii"/>
        </w:rPr>
        <w:t xml:space="preserve"> the value of the </w:t>
      </w:r>
      <w:r w:rsidRPr="745E8B31" w:rsidR="19A3E4CB">
        <w:rPr>
          <w:rFonts w:ascii="Calibri" w:hAnsi="Calibri" w:cs="Calibri" w:asciiTheme="minorAscii" w:hAnsiTheme="minorAscii" w:cstheme="minorAscii"/>
        </w:rPr>
        <w:t>initial</w:t>
      </w:r>
      <w:r w:rsidRPr="745E8B31" w:rsidR="19A3E4CB">
        <w:rPr>
          <w:rFonts w:ascii="Calibri" w:hAnsi="Calibri" w:cs="Calibri" w:asciiTheme="minorAscii" w:hAnsiTheme="minorAscii" w:cstheme="minorAscii"/>
        </w:rPr>
        <w:t xml:space="preserve"> training</w:t>
      </w:r>
      <w:r w:rsidRPr="745E8B31" w:rsidR="121E8F18">
        <w:rPr>
          <w:rFonts w:ascii="Calibri" w:hAnsi="Calibri" w:cs="Calibri" w:asciiTheme="minorAscii" w:hAnsiTheme="minorAscii" w:cstheme="minorAscii"/>
        </w:rPr>
        <w:t xml:space="preserve"> investment </w:t>
      </w:r>
      <w:r w:rsidRPr="745E8B31" w:rsidR="36D8B158">
        <w:rPr>
          <w:rFonts w:ascii="Calibri" w:hAnsi="Calibri" w:cs="Calibri" w:asciiTheme="minorAscii" w:hAnsiTheme="minorAscii" w:cstheme="minorAscii"/>
        </w:rPr>
        <w:t>that</w:t>
      </w:r>
      <w:r w:rsidRPr="745E8B31" w:rsidR="121E8F18">
        <w:rPr>
          <w:rFonts w:ascii="Calibri" w:hAnsi="Calibri" w:cs="Calibri" w:asciiTheme="minorAscii" w:hAnsiTheme="minorAscii" w:cstheme="minorAscii"/>
        </w:rPr>
        <w:t xml:space="preserve"> supports career pathways and long-term goals for the job seeker.</w:t>
      </w:r>
    </w:p>
    <w:p w:rsidR="745E8B31" w:rsidP="745E8B31" w:rsidRDefault="745E8B31" w14:paraId="0DB6A837" w14:textId="4211E04D">
      <w:pPr>
        <w:pStyle w:val="Normal"/>
        <w:tabs>
          <w:tab w:val="left" w:leader="none" w:pos="1541"/>
        </w:tabs>
        <w:spacing w:before="1" w:line="256" w:lineRule="auto"/>
        <w:ind w:left="0" w:right="468"/>
        <w:rPr>
          <w:rFonts w:ascii="Calibri" w:hAnsi="Calibri" w:cs="Calibri" w:asciiTheme="minorAscii" w:hAnsiTheme="minorAscii" w:cstheme="minorAscii"/>
        </w:rPr>
      </w:pPr>
    </w:p>
    <w:p w:rsidRPr="00577039" w:rsidR="0091450C" w:rsidP="745E8B31" w:rsidRDefault="003B295C" w14:paraId="6CDBA7CF" w14:textId="638B4F99">
      <w:pPr>
        <w:pStyle w:val="Normal"/>
        <w:tabs>
          <w:tab w:val="left" w:pos="1540"/>
          <w:tab w:val="left" w:pos="1541"/>
        </w:tabs>
        <w:spacing w:before="4" w:line="259" w:lineRule="auto"/>
        <w:ind w:left="0" w:right="222"/>
        <w:rPr>
          <w:rFonts w:ascii="Calibri" w:hAnsi="Calibri" w:cs="Calibri" w:asciiTheme="minorAscii" w:hAnsiTheme="minorAscii" w:cstheme="minorAscii"/>
          <w:b w:val="1"/>
          <w:bCs w:val="1"/>
        </w:rPr>
      </w:pPr>
      <w:r w:rsidRPr="5479447C" w:rsidR="662ED044">
        <w:rPr>
          <w:rFonts w:ascii="Calibri" w:hAnsi="Calibri" w:cs="Calibri" w:asciiTheme="minorAscii" w:hAnsiTheme="minorAscii" w:cstheme="minorAscii"/>
        </w:rPr>
        <w:t>The CIWDB defines industry recognized credential as “</w:t>
      </w:r>
      <w:r w:rsidRPr="5479447C" w:rsidR="6342573D">
        <w:rPr>
          <w:rStyle w:val="Strong"/>
          <w:rFonts w:ascii="Calibri" w:hAnsi="Calibri" w:cs="Calibri" w:asciiTheme="minorAscii" w:hAnsiTheme="minorAscii" w:cstheme="minorAscii"/>
          <w:b w:val="0"/>
          <w:bCs w:val="0"/>
          <w:shd w:val="clear" w:color="auto" w:fill="FFFFFF"/>
        </w:rPr>
        <w:t>qualifications of a specific set of competencies related to a particular industry or occupa</w:t>
      </w:r>
      <w:r w:rsidRPr="5479447C" w:rsidR="6342573D">
        <w:rPr>
          <w:rStyle w:val="Strong"/>
          <w:rFonts w:ascii="Calibri" w:hAnsi="Calibri" w:cs="Calibri" w:asciiTheme="minorAscii" w:hAnsiTheme="minorAscii" w:cstheme="minorAscii"/>
          <w:b w:val="0"/>
          <w:bCs w:val="0"/>
          <w:u w:val="none"/>
          <w:shd w:val="clear" w:color="auto" w:fill="FFFFFF"/>
        </w:rPr>
        <w:t>tio</w:t>
      </w:r>
      <w:r w:rsidRPr="5479447C" w:rsidR="6342573D">
        <w:rPr>
          <w:rStyle w:val="Strong"/>
          <w:rFonts w:ascii="Calibri" w:hAnsi="Calibri" w:cs="Calibri" w:asciiTheme="minorAscii" w:hAnsiTheme="minorAscii" w:cstheme="minorAscii"/>
          <w:b w:val="0"/>
          <w:bCs w:val="0"/>
          <w:u w:val="none"/>
          <w:shd w:val="clear" w:color="auto" w:fill="FFFFFF"/>
        </w:rPr>
        <w:t>n</w:t>
      </w:r>
      <w:r w:rsidRPr="5479447C" w:rsidR="6342573D">
        <w:rPr>
          <w:rFonts w:ascii="Calibri" w:hAnsi="Calibri" w:cs="Calibri" w:asciiTheme="minorAscii" w:hAnsiTheme="minorAscii" w:cstheme="minorAscii"/>
          <w:b w:val="0"/>
          <w:bCs w:val="0"/>
          <w:u w:val="none"/>
          <w:shd w:val="clear" w:color="auto" w:fill="FFFFFF"/>
        </w:rPr>
        <w:t>. </w:t>
      </w:r>
      <w:hyperlink w:tgtFrame="_blank" w:history="1" r:id="R4d2754d115624752">
        <w:r w:rsidRPr="5479447C" w:rsidR="6342573D">
          <w:rPr>
            <w:rStyle w:val="Hyperlink"/>
            <w:rFonts w:ascii="Calibri" w:hAnsi="Calibri" w:cs="Calibri" w:asciiTheme="minorAscii" w:hAnsiTheme="minorAscii" w:cstheme="minorAscii"/>
            <w:b w:val="0"/>
            <w:bCs w:val="0"/>
            <w:color w:val="auto"/>
            <w:u w:val="none"/>
            <w:shd w:val="clear" w:color="auto" w:fill="FFFFFF"/>
          </w:rPr>
          <w:t>They are </w:t>
        </w:r>
        <w:r w:rsidRPr="5479447C" w:rsidR="6342573D">
          <w:rPr>
            <w:rStyle w:val="Strong"/>
            <w:rFonts w:ascii="Calibri" w:hAnsi="Calibri" w:cs="Calibri" w:asciiTheme="minorAscii" w:hAnsiTheme="minorAscii" w:cstheme="minorAscii"/>
            <w:b w:val="0"/>
            <w:bCs w:val="0"/>
            <w:u w:val="none"/>
            <w:shd w:val="clear" w:color="auto" w:fill="FFFFFF"/>
          </w:rPr>
          <w:t>developed and offered by, or endorsed by, industry associations, organizations, or vendo</w:t>
        </w:r>
        <w:r w:rsidRPr="5479447C" w:rsidR="6342573D">
          <w:rPr>
            <w:rStyle w:val="Strong"/>
            <w:rFonts w:ascii="Calibri" w:hAnsi="Calibri" w:cs="Calibri" w:asciiTheme="minorAscii" w:hAnsiTheme="minorAscii" w:cstheme="minorAscii"/>
            <w:b w:val="0"/>
            <w:bCs w:val="0"/>
            <w:u w:val="none"/>
            <w:shd w:val="clear" w:color="auto" w:fill="FFFFFF"/>
          </w:rPr>
          <w:t>rs</w:t>
        </w:r>
        <w:r w:rsidRPr="5479447C" w:rsidR="0075CB51">
          <w:rPr>
            <w:rStyle w:val="Strong"/>
            <w:rFonts w:ascii="Calibri" w:hAnsi="Calibri" w:cs="Calibri" w:asciiTheme="minorAscii" w:hAnsiTheme="minorAscii" w:cstheme="minorAscii"/>
            <w:b w:val="0"/>
            <w:bCs w:val="0"/>
            <w:u w:val="none"/>
            <w:shd w:val="clear" w:color="auto" w:fill="FFFFFF"/>
          </w:rPr>
          <w:t>.</w:t>
        </w:r>
      </w:hyperlink>
      <w:r w:rsidRPr="5479447C" w:rsidR="0075CB51">
        <w:rPr>
          <w:rFonts w:ascii="Calibri" w:hAnsi="Calibri" w:cs="Calibri" w:asciiTheme="minorAscii" w:hAnsiTheme="minorAscii" w:cstheme="minorAscii"/>
          <w:b w:val="0"/>
          <w:bCs w:val="0"/>
          <w:color w:val="auto"/>
          <w:u w:val="none"/>
          <w:shd w:val="clear" w:color="auto" w:fill="D1DBFA"/>
        </w:rPr>
        <w:t xml:space="preserve"> </w:t>
      </w:r>
      <w:r w:rsidRPr="5479447C" w:rsidR="6342573D">
        <w:rPr>
          <w:rFonts w:ascii="Calibri" w:hAnsi="Calibri" w:cs="Calibri" w:asciiTheme="minorAscii" w:hAnsiTheme="minorAscii" w:cstheme="minorAscii"/>
          <w:b w:val="0"/>
          <w:bCs w:val="0"/>
          <w:color w:val="auto"/>
          <w:u w:val="none"/>
          <w:shd w:val="clear" w:color="auto" w:fill="D1DBFA"/>
        </w:rPr>
        <w:t>They are </w:t>
      </w:r>
      <w:r w:rsidRPr="5479447C" w:rsidR="6342573D">
        <w:rPr>
          <w:rStyle w:val="Strong"/>
          <w:rFonts w:ascii="Calibri" w:hAnsi="Calibri" w:cs="Calibri" w:asciiTheme="minorAscii" w:hAnsiTheme="minorAscii" w:cstheme="minorAscii"/>
          <w:b w:val="0"/>
          <w:bCs w:val="0"/>
          <w:u w:val="none"/>
          <w:shd w:val="clear" w:color="auto" w:fill="FFFFFF"/>
        </w:rPr>
        <w:t>so</w:t>
      </w:r>
      <w:r w:rsidRPr="5479447C" w:rsidR="6342573D">
        <w:rPr>
          <w:rStyle w:val="Strong"/>
          <w:rFonts w:ascii="Calibri" w:hAnsi="Calibri" w:cs="Calibri" w:asciiTheme="minorAscii" w:hAnsiTheme="minorAscii" w:cstheme="minorAscii"/>
          <w:b w:val="0"/>
          <w:bCs w:val="0"/>
          <w:u w:val="none"/>
          <w:shd w:val="clear" w:color="auto" w:fill="FFFFFF"/>
        </w:rPr>
        <w:t>ught</w:t>
      </w:r>
      <w:r w:rsidRPr="5479447C" w:rsidR="6342573D">
        <w:rPr>
          <w:rStyle w:val="Strong"/>
          <w:rFonts w:ascii="Calibri" w:hAnsi="Calibri" w:cs="Calibri" w:asciiTheme="minorAscii" w:hAnsiTheme="minorAscii" w:cstheme="minorAscii"/>
          <w:b w:val="0"/>
          <w:bCs w:val="0"/>
          <w:u w:val="none"/>
          <w:shd w:val="clear" w:color="auto" w:fill="FFFFFF"/>
        </w:rPr>
        <w:t xml:space="preserve"> or accepted by multiple employers within the industry or sector</w:t>
      </w:r>
      <w:r w:rsidRPr="5479447C" w:rsidR="6342573D">
        <w:rPr>
          <w:rFonts w:ascii="Calibri" w:hAnsi="Calibri" w:cs="Calibri" w:asciiTheme="minorAscii" w:hAnsiTheme="minorAscii" w:cstheme="minorAscii"/>
          <w:b w:val="0"/>
          <w:bCs w:val="0"/>
          <w:u w:val="none"/>
          <w:shd w:val="clear" w:color="auto" w:fill="D1DBFA"/>
        </w:rPr>
        <w:t>. </w:t>
      </w:r>
      <w:r w:rsidRPr="5479447C" w:rsidR="6342573D">
        <w:rPr>
          <w:rFonts w:ascii="Calibri" w:hAnsi="Calibri" w:cs="Calibri" w:asciiTheme="minorAscii" w:hAnsiTheme="minorAscii" w:cstheme="minorAscii"/>
          <w:b w:val="0"/>
          <w:bCs w:val="0"/>
          <w:color w:val="auto"/>
          <w:u w:val="none"/>
          <w:shd w:val="clear" w:color="auto" w:fill="FFFFFF"/>
        </w:rPr>
        <w:t>They serve to </w:t>
      </w:r>
      <w:r w:rsidRPr="5479447C" w:rsidR="6342573D">
        <w:rPr>
          <w:rStyle w:val="Strong"/>
          <w:rFonts w:ascii="Calibri" w:hAnsi="Calibri" w:cs="Calibri" w:asciiTheme="minorAscii" w:hAnsiTheme="minorAscii" w:cstheme="minorAscii"/>
          <w:b w:val="0"/>
          <w:bCs w:val="0"/>
          <w:u w:val="none"/>
          <w:shd w:val="clear" w:color="auto" w:fill="FFFFFF"/>
        </w:rPr>
        <w:t xml:space="preserve">recognize skill </w:t>
      </w:r>
      <w:r w:rsidRPr="5479447C" w:rsidR="6342573D">
        <w:rPr>
          <w:rStyle w:val="Strong"/>
          <w:rFonts w:ascii="Calibri" w:hAnsi="Calibri" w:cs="Calibri" w:asciiTheme="minorAscii" w:hAnsiTheme="minorAscii" w:cstheme="minorAscii"/>
          <w:b w:val="0"/>
          <w:bCs w:val="0"/>
          <w:u w:val="none"/>
          <w:shd w:val="clear" w:color="auto" w:fill="FFFFFF"/>
        </w:rPr>
        <w:t xml:space="preserve">attainment and </w:t>
      </w:r>
      <w:r w:rsidRPr="5479447C" w:rsidR="6342573D">
        <w:rPr>
          <w:rStyle w:val="Strong"/>
          <w:rFonts w:ascii="Calibri" w:hAnsi="Calibri" w:cs="Calibri" w:asciiTheme="minorAscii" w:hAnsiTheme="minorAscii" w:cstheme="minorAscii"/>
          <w:b w:val="0"/>
          <w:bCs w:val="0"/>
          <w:u w:val="none"/>
          <w:shd w:val="clear" w:color="auto" w:fill="FFFFFF"/>
        </w:rPr>
        <w:t>facilitate</w:t>
      </w:r>
      <w:r w:rsidRPr="5479447C" w:rsidR="6342573D">
        <w:rPr>
          <w:rStyle w:val="Strong"/>
          <w:rFonts w:ascii="Calibri" w:hAnsi="Calibri" w:cs="Calibri" w:asciiTheme="minorAscii" w:hAnsiTheme="minorAscii" w:cstheme="minorAscii"/>
          <w:b w:val="0"/>
          <w:bCs w:val="0"/>
          <w:u w:val="none"/>
          <w:shd w:val="clear" w:color="auto" w:fill="FFFFFF"/>
        </w:rPr>
        <w:t xml:space="preserve"> hiring, retention, or advancemen</w:t>
      </w:r>
      <w:r w:rsidRPr="5479447C" w:rsidR="6342573D">
        <w:rPr>
          <w:rStyle w:val="Strong"/>
          <w:rFonts w:ascii="Calibri" w:hAnsi="Calibri" w:cs="Calibri" w:asciiTheme="minorAscii" w:hAnsiTheme="minorAscii" w:cstheme="minorAscii"/>
          <w:b w:val="0"/>
          <w:bCs w:val="0"/>
          <w:u w:val="none"/>
          <w:shd w:val="clear" w:color="auto" w:fill="FFFFFF"/>
        </w:rPr>
        <w:t xml:space="preserve">t</w:t>
      </w:r>
      <w:r w:rsidRPr="5479447C" w:rsidR="3AC330BA">
        <w:rPr>
          <w:rStyle w:val="Strong"/>
          <w:rFonts w:ascii="Calibri" w:hAnsi="Calibri" w:cs="Calibri" w:asciiTheme="minorAscii" w:hAnsiTheme="minorAscii" w:cstheme="minorAscii"/>
          <w:b w:val="0"/>
          <w:bCs w:val="0"/>
          <w:u w:val="none"/>
          <w:shd w:val="clear" w:color="auto" w:fill="FFFFFF"/>
        </w:rPr>
        <w:t>.</w:t>
      </w:r>
    </w:p>
    <w:p w:rsidRPr="00577039" w:rsidR="0091450C" w:rsidP="745E8B31" w:rsidRDefault="009D0259" w14:paraId="22D13849" w14:textId="41CC7268">
      <w:pPr>
        <w:pStyle w:val="ListParagraph"/>
        <w:numPr>
          <w:ilvl w:val="1"/>
          <w:numId w:val="142"/>
        </w:numPr>
        <w:tabs>
          <w:tab w:val="left" w:pos="1540"/>
          <w:tab w:val="left" w:pos="1541"/>
        </w:tabs>
        <w:spacing w:before="4" w:line="259" w:lineRule="auto"/>
        <w:ind w:right="222"/>
        <w:rPr>
          <w:rFonts w:ascii="Calibri" w:hAnsi="Calibri" w:cs="Calibri" w:asciiTheme="minorAscii" w:hAnsiTheme="minorAscii" w:cstheme="minorAscii"/>
        </w:rPr>
      </w:pPr>
      <w:r w:rsidRPr="49D81946" w:rsidR="3BA9840D">
        <w:rPr>
          <w:rFonts w:ascii="Calibri" w:hAnsi="Calibri" w:cs="Calibri" w:asciiTheme="minorAscii" w:hAnsiTheme="minorAscii" w:cstheme="minorAscii"/>
        </w:rPr>
        <w:t xml:space="preserve">Credentials may also be supported by licensing requirements at the </w:t>
      </w:r>
      <w:r w:rsidRPr="49D81946" w:rsidR="09AC8CC7">
        <w:rPr>
          <w:rFonts w:ascii="Calibri" w:hAnsi="Calibri" w:cs="Calibri" w:asciiTheme="minorAscii" w:hAnsiTheme="minorAscii" w:cstheme="minorAscii"/>
        </w:rPr>
        <w:t>n</w:t>
      </w:r>
      <w:r w:rsidRPr="49D81946" w:rsidR="3BA9840D">
        <w:rPr>
          <w:rFonts w:ascii="Calibri" w:hAnsi="Calibri" w:cs="Calibri" w:asciiTheme="minorAscii" w:hAnsiTheme="minorAscii" w:cstheme="minorAscii"/>
        </w:rPr>
        <w:t xml:space="preserve">ational, </w:t>
      </w:r>
      <w:r w:rsidRPr="49D81946" w:rsidR="793F9275">
        <w:rPr>
          <w:rFonts w:ascii="Calibri" w:hAnsi="Calibri" w:cs="Calibri" w:asciiTheme="minorAscii" w:hAnsiTheme="minorAscii" w:cstheme="minorAscii"/>
        </w:rPr>
        <w:t>s</w:t>
      </w:r>
      <w:r w:rsidRPr="49D81946" w:rsidR="3BA9840D">
        <w:rPr>
          <w:rFonts w:ascii="Calibri" w:hAnsi="Calibri" w:cs="Calibri" w:asciiTheme="minorAscii" w:hAnsiTheme="minorAscii" w:cstheme="minorAscii"/>
        </w:rPr>
        <w:t>tate</w:t>
      </w:r>
      <w:r w:rsidRPr="49D81946" w:rsidR="5CEA31DE">
        <w:rPr>
          <w:rFonts w:ascii="Calibri" w:hAnsi="Calibri" w:cs="Calibri" w:asciiTheme="minorAscii" w:hAnsiTheme="minorAscii" w:cstheme="minorAscii"/>
        </w:rPr>
        <w:t>,</w:t>
      </w:r>
      <w:r w:rsidRPr="49D81946" w:rsidR="3BA9840D">
        <w:rPr>
          <w:rFonts w:ascii="Calibri" w:hAnsi="Calibri" w:cs="Calibri" w:asciiTheme="minorAscii" w:hAnsiTheme="minorAscii" w:cstheme="minorAscii"/>
        </w:rPr>
        <w:t xml:space="preserve"> or </w:t>
      </w:r>
      <w:r w:rsidRPr="49D81946" w:rsidR="24D2D624">
        <w:rPr>
          <w:rFonts w:ascii="Calibri" w:hAnsi="Calibri" w:cs="Calibri" w:asciiTheme="minorAscii" w:hAnsiTheme="minorAscii" w:cstheme="minorAscii"/>
        </w:rPr>
        <w:t>l</w:t>
      </w:r>
      <w:r w:rsidRPr="49D81946" w:rsidR="3BA9840D">
        <w:rPr>
          <w:rFonts w:ascii="Calibri" w:hAnsi="Calibri" w:cs="Calibri" w:asciiTheme="minorAscii" w:hAnsiTheme="minorAscii" w:cstheme="minorAscii"/>
        </w:rPr>
        <w:t>ocal level.</w:t>
      </w:r>
      <w:r w:rsidRPr="49D81946" w:rsidR="3BA9840D">
        <w:rPr>
          <w:rFonts w:ascii="Calibri" w:hAnsi="Calibri" w:cs="Calibri" w:asciiTheme="minorAscii" w:hAnsiTheme="minorAscii" w:cstheme="minorAscii"/>
        </w:rPr>
        <w:t xml:space="preserve"> </w:t>
      </w:r>
    </w:p>
    <w:p w:rsidRPr="00577039" w:rsidR="0091450C" w:rsidP="745E8B31" w:rsidRDefault="009D0259" w14:paraId="4D81AA02" w14:textId="77777777">
      <w:pPr>
        <w:pStyle w:val="ListParagraph"/>
        <w:numPr>
          <w:ilvl w:val="1"/>
          <w:numId w:val="142"/>
        </w:numPr>
        <w:tabs>
          <w:tab w:val="left" w:pos="1540"/>
          <w:tab w:val="left" w:pos="1541"/>
        </w:tabs>
        <w:spacing w:before="4" w:line="259" w:lineRule="auto"/>
        <w:ind w:right="222"/>
        <w:rPr>
          <w:rFonts w:ascii="Calibri" w:hAnsi="Calibri" w:cs="Calibri" w:asciiTheme="minorAscii" w:hAnsiTheme="minorAscii" w:cstheme="minorAscii"/>
        </w:rPr>
      </w:pPr>
      <w:r w:rsidRPr="745E8B31" w:rsidR="19A3E4CB">
        <w:rPr>
          <w:rFonts w:ascii="Calibri" w:hAnsi="Calibri" w:cs="Calibri" w:asciiTheme="minorAscii" w:hAnsiTheme="minorAscii" w:cstheme="minorAscii"/>
        </w:rPr>
        <w:t xml:space="preserve">Credentials from accredited institutions, such as </w:t>
      </w:r>
      <w:r w:rsidRPr="745E8B31" w:rsidR="19A3E4CB">
        <w:rPr>
          <w:rFonts w:ascii="Calibri" w:hAnsi="Calibri" w:cs="Calibri" w:asciiTheme="minorAscii" w:hAnsiTheme="minorAscii" w:cstheme="minorAscii"/>
        </w:rPr>
        <w:t>colleges</w:t>
      </w:r>
      <w:r w:rsidRPr="745E8B31" w:rsidR="19A3E4CB">
        <w:rPr>
          <w:rFonts w:ascii="Calibri" w:hAnsi="Calibri" w:cs="Calibri" w:asciiTheme="minorAscii" w:hAnsiTheme="minorAscii" w:cstheme="minorAscii"/>
        </w:rPr>
        <w:t>, are desirable.</w:t>
      </w:r>
      <w:r w:rsidRPr="745E8B31" w:rsidR="19A3E4CB">
        <w:rPr>
          <w:rFonts w:ascii="Calibri" w:hAnsi="Calibri" w:cs="Calibri" w:asciiTheme="minorAscii" w:hAnsiTheme="minorAscii" w:cstheme="minorAscii"/>
        </w:rPr>
        <w:t xml:space="preserve"> </w:t>
      </w:r>
    </w:p>
    <w:p w:rsidRPr="00577039" w:rsidR="0091450C" w:rsidP="745E8B31" w:rsidRDefault="007F4241" w14:paraId="510B4FBF" w14:textId="57AB4FE9">
      <w:pPr>
        <w:pStyle w:val="ListParagraph"/>
        <w:numPr>
          <w:ilvl w:val="1"/>
          <w:numId w:val="142"/>
        </w:numPr>
        <w:tabs>
          <w:tab w:val="left" w:pos="1540"/>
          <w:tab w:val="left" w:pos="1541"/>
        </w:tabs>
        <w:spacing w:before="4" w:line="259" w:lineRule="auto"/>
        <w:ind w:right="222"/>
        <w:rPr>
          <w:rFonts w:ascii="Calibri" w:hAnsi="Calibri" w:cs="Calibri" w:asciiTheme="minorAscii" w:hAnsiTheme="minorAscii" w:cstheme="minorAscii"/>
        </w:rPr>
      </w:pPr>
      <w:r w:rsidRPr="745E8B31" w:rsidR="19A3E4CB">
        <w:rPr>
          <w:rFonts w:ascii="Calibri" w:hAnsi="Calibri" w:cs="Calibri" w:asciiTheme="minorAscii" w:hAnsiTheme="minorAscii" w:cstheme="minorAscii"/>
        </w:rPr>
        <w:t>Certification from local labor unions, such as “journeyman” also are desirable in that they are created for the employee, not the employer.</w:t>
      </w:r>
    </w:p>
    <w:p w:rsidR="745E8B31" w:rsidP="745E8B31" w:rsidRDefault="745E8B31" w14:paraId="2E43E1F6" w14:textId="28A133F4">
      <w:pPr>
        <w:pStyle w:val="Normal"/>
        <w:tabs>
          <w:tab w:val="left" w:leader="none" w:pos="1540"/>
          <w:tab w:val="left" w:leader="none" w:pos="1541"/>
        </w:tabs>
        <w:spacing w:before="4" w:line="259" w:lineRule="auto"/>
        <w:ind w:left="0" w:right="222"/>
        <w:rPr>
          <w:rFonts w:ascii="Calibri" w:hAnsi="Calibri" w:cs="Calibri" w:asciiTheme="minorAscii" w:hAnsiTheme="minorAscii" w:cstheme="minorAscii"/>
        </w:rPr>
      </w:pPr>
    </w:p>
    <w:p w:rsidRPr="00577039" w:rsidR="004C6D44" w:rsidP="745E8B31" w:rsidRDefault="004C6D44" w14:paraId="699A18AD" w14:textId="19AD026A">
      <w:pPr>
        <w:pStyle w:val="Normal"/>
        <w:tabs>
          <w:tab w:val="left" w:pos="1540"/>
          <w:tab w:val="left" w:pos="1541"/>
        </w:tabs>
        <w:spacing w:before="4" w:line="259" w:lineRule="auto"/>
        <w:ind w:left="0" w:right="222"/>
        <w:rPr>
          <w:rFonts w:ascii="Calibri" w:hAnsi="Calibri" w:cs="Calibri" w:asciiTheme="minorAscii" w:hAnsiTheme="minorAscii" w:cstheme="minorAscii"/>
        </w:rPr>
      </w:pPr>
      <w:r w:rsidRPr="745E8B31" w:rsidR="698B5E2E">
        <w:rPr>
          <w:rFonts w:ascii="Calibri" w:hAnsi="Calibri" w:cs="Calibri" w:asciiTheme="minorAscii" w:hAnsiTheme="minorAscii" w:cstheme="minorAscii"/>
        </w:rPr>
        <w:t>We will e</w:t>
      </w:r>
      <w:r w:rsidRPr="745E8B31" w:rsidR="19A3E4CB">
        <w:rPr>
          <w:rFonts w:ascii="Calibri" w:hAnsi="Calibri" w:cs="Calibri" w:asciiTheme="minorAscii" w:hAnsiTheme="minorAscii" w:cstheme="minorAscii"/>
        </w:rPr>
        <w:t>ncourage access to Title II and Title IV activities by increasing system capacity.</w:t>
      </w:r>
      <w:r w:rsidRPr="745E8B31" w:rsidR="2ED4AA7B">
        <w:rPr>
          <w:rFonts w:ascii="Calibri" w:hAnsi="Calibri" w:cs="Calibri" w:asciiTheme="minorAscii" w:hAnsiTheme="minorAscii" w:cstheme="minorAscii"/>
        </w:rPr>
        <w:t xml:space="preserve">  </w:t>
      </w:r>
      <w:r w:rsidRPr="745E8B31" w:rsidR="19A3E4CB">
        <w:rPr>
          <w:rFonts w:ascii="Calibri" w:hAnsi="Calibri" w:cs="Calibri" w:asciiTheme="minorAscii" w:hAnsiTheme="minorAscii" w:cstheme="minorAscii"/>
        </w:rPr>
        <w:t xml:space="preserve">Involvement in these programs </w:t>
      </w:r>
      <w:r w:rsidRPr="745E8B31" w:rsidR="19A3E4CB">
        <w:rPr>
          <w:rFonts w:ascii="Calibri" w:hAnsi="Calibri" w:cs="Calibri" w:asciiTheme="minorAscii" w:hAnsiTheme="minorAscii" w:cstheme="minorAscii"/>
        </w:rPr>
        <w:t>has</w:t>
      </w:r>
      <w:r w:rsidRPr="745E8B31" w:rsidR="19A3E4CB">
        <w:rPr>
          <w:rFonts w:ascii="Calibri" w:hAnsi="Calibri" w:cs="Calibri" w:asciiTheme="minorAscii" w:hAnsiTheme="minorAscii" w:cstheme="minorAscii"/>
        </w:rPr>
        <w:t xml:space="preserve"> been limited by the operational </w:t>
      </w:r>
      <w:r w:rsidRPr="745E8B31" w:rsidR="19A3E4CB">
        <w:rPr>
          <w:rFonts w:ascii="Calibri" w:hAnsi="Calibri" w:cs="Calibri" w:asciiTheme="minorAscii" w:hAnsiTheme="minorAscii" w:cstheme="minorAscii"/>
        </w:rPr>
        <w:t>capacity</w:t>
      </w:r>
      <w:r w:rsidRPr="745E8B31" w:rsidR="19A3E4CB">
        <w:rPr>
          <w:rFonts w:ascii="Calibri" w:hAnsi="Calibri" w:cs="Calibri" w:asciiTheme="minorAscii" w:hAnsiTheme="minorAscii" w:cstheme="minorAscii"/>
        </w:rPr>
        <w:t xml:space="preserve"> of organizations delivering the services. Demand for s</w:t>
      </w:r>
      <w:r w:rsidRPr="745E8B31" w:rsidR="1D8E4DF1">
        <w:rPr>
          <w:rFonts w:ascii="Calibri" w:hAnsi="Calibri" w:cs="Calibri" w:asciiTheme="minorAscii" w:hAnsiTheme="minorAscii" w:cstheme="minorAscii"/>
        </w:rPr>
        <w:t>ervices</w:t>
      </w:r>
      <w:r w:rsidRPr="745E8B31" w:rsidR="19A3E4CB">
        <w:rPr>
          <w:rFonts w:ascii="Calibri" w:hAnsi="Calibri" w:cs="Calibri" w:asciiTheme="minorAscii" w:hAnsiTheme="minorAscii" w:cstheme="minorAscii"/>
        </w:rPr>
        <w:t xml:space="preserve"> outweighs </w:t>
      </w:r>
      <w:r w:rsidRPr="745E8B31" w:rsidR="203580BD">
        <w:rPr>
          <w:rFonts w:ascii="Calibri" w:hAnsi="Calibri" w:cs="Calibri" w:asciiTheme="minorAscii" w:hAnsiTheme="minorAscii" w:cstheme="minorAscii"/>
        </w:rPr>
        <w:t xml:space="preserve">organization and </w:t>
      </w:r>
      <w:r w:rsidRPr="745E8B31" w:rsidR="19A3E4CB">
        <w:rPr>
          <w:rFonts w:ascii="Calibri" w:hAnsi="Calibri" w:cs="Calibri" w:asciiTheme="minorAscii" w:hAnsiTheme="minorAscii" w:cstheme="minorAscii"/>
        </w:rPr>
        <w:t xml:space="preserve">staff members available to manage cases, or instructors available to offer more classes. The CIWDB will encourage partnership with both system and non-system partners that can aid in </w:t>
      </w:r>
      <w:r w:rsidRPr="745E8B31" w:rsidR="4221CEF5">
        <w:rPr>
          <w:rFonts w:ascii="Calibri" w:hAnsi="Calibri" w:cs="Calibri" w:asciiTheme="minorAscii" w:hAnsiTheme="minorAscii" w:cstheme="minorAscii"/>
        </w:rPr>
        <w:t xml:space="preserve">increasing and </w:t>
      </w:r>
      <w:r w:rsidRPr="745E8B31" w:rsidR="19A3E4CB">
        <w:rPr>
          <w:rFonts w:ascii="Calibri" w:hAnsi="Calibri" w:cs="Calibri" w:asciiTheme="minorAscii" w:hAnsiTheme="minorAscii" w:cstheme="minorAscii"/>
        </w:rPr>
        <w:t xml:space="preserve">meeting the </w:t>
      </w:r>
      <w:r w:rsidRPr="745E8B31" w:rsidR="19A3E4CB">
        <w:rPr>
          <w:rFonts w:ascii="Calibri" w:hAnsi="Calibri" w:cs="Calibri" w:asciiTheme="minorAscii" w:hAnsiTheme="minorAscii" w:cstheme="minorAscii"/>
        </w:rPr>
        <w:t>capacity</w:t>
      </w:r>
      <w:r w:rsidRPr="745E8B31" w:rsidR="19A3E4CB">
        <w:rPr>
          <w:rFonts w:ascii="Calibri" w:hAnsi="Calibri" w:cs="Calibri" w:asciiTheme="minorAscii" w:hAnsiTheme="minorAscii" w:cstheme="minorAscii"/>
        </w:rPr>
        <w:t xml:space="preserve"> of individuals on wait lists.</w:t>
      </w:r>
    </w:p>
    <w:p w:rsidR="00FB1742" w:rsidP="5479447C" w:rsidRDefault="00043015" w14:paraId="7C86F18E" w14:textId="46599E1C">
      <w:pPr>
        <w:pStyle w:val="BodyText"/>
        <w:widowControl w:val="1"/>
        <w:shd w:val="clear" w:color="auto" w:fill="FFFFFF" w:themeFill="background1"/>
        <w:ind w:left="0" w:right="600"/>
        <w:rPr>
          <w:rFonts w:ascii="Segoe UI" w:hAnsi="Segoe UI" w:eastAsia="Times New Roman" w:cs="Segoe UI"/>
          <w:color w:val="242424"/>
          <w:sz w:val="23"/>
          <w:szCs w:val="23"/>
          <w:highlight w:val="yellow"/>
          <w:lang w:bidi="ar-SA"/>
        </w:rPr>
      </w:pPr>
      <w:r>
        <w:rPr>
          <w:noProof/>
        </w:rPr>
        <mc:AlternateContent>
          <mc:Choice Requires="wps">
            <w:drawing>
              <wp:anchor distT="0" distB="0" distL="0" distR="0" simplePos="0" relativeHeight="251658252" behindDoc="1" locked="0" layoutInCell="1" allowOverlap="1" wp14:anchorId="322C8F30" wp14:editId="2A0558E2">
                <wp:simplePos x="0" y="0"/>
                <wp:positionH relativeFrom="page">
                  <wp:posOffset>1445260</wp:posOffset>
                </wp:positionH>
                <wp:positionV relativeFrom="paragraph">
                  <wp:posOffset>233045</wp:posOffset>
                </wp:positionV>
                <wp:extent cx="4883785" cy="1270"/>
                <wp:effectExtent l="0" t="0" r="0" b="0"/>
                <wp:wrapTopAndBottom/>
                <wp:docPr id="1374660467" name="Freeform: Shape 1374660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7">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0135B35A">
              <v:shape id="Freeform 44" style="position:absolute;margin-left:113.8pt;margin-top:18.35pt;width:384.5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16936mm"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" w14:anchorId="723B33A8">
                <v:path arrowok="t" o:connecttype="custom" o:connectlocs="0,0;4883785,0" o:connectangles="0,0"/>
                <w10:wrap type="topAndBottom" anchorx="page"/>
              </v:shape>
            </w:pict>
          </mc:Fallback>
        </mc:AlternateContent>
      </w:r>
      <w:r>
        <w:rPr>
          <w:noProof/>
        </w:rPr>
        <mc:AlternateContent>
          <mc:Choice Requires="wps">
            <w:drawing>
              <wp:anchor distT="0" distB="0" distL="0" distR="0" simplePos="0" relativeHeight="251658253" behindDoc="1" locked="0" layoutInCell="1" allowOverlap="1" wp14:anchorId="727DF894" wp14:editId="23EC5657">
                <wp:simplePos x="0" y="0"/>
                <wp:positionH relativeFrom="page">
                  <wp:posOffset>1445260</wp:posOffset>
                </wp:positionH>
                <wp:positionV relativeFrom="paragraph">
                  <wp:posOffset>129540</wp:posOffset>
                </wp:positionV>
                <wp:extent cx="4883785" cy="1270"/>
                <wp:effectExtent l="0" t="0" r="0" b="0"/>
                <wp:wrapTopAndBottom/>
                <wp:docPr id="462216489" name="Freeform: Shape 4622164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70F545E1">
              <v:shape id="Freeform 43" style="position:absolute;margin-left:113.8pt;margin-top:10.2pt;width:384.5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" w14:anchorId="3C7E5BCA">
                <v:path arrowok="t" o:connecttype="custom" o:connectlocs="0,0;4883785,0" o:connectangles="0,0"/>
                <w10:wrap type="topAndBottom" anchorx="page"/>
              </v:shape>
            </w:pict>
          </mc:Fallback>
        </mc:AlternateContent>
      </w:r>
    </w:p>
    <w:p w:rsidR="00FB1742" w:rsidRDefault="00FB1742" w14:paraId="5FEDCBB8" w14:textId="77777777">
      <w:pPr>
        <w:pStyle w:val="BodyText"/>
        <w:rPr>
          <w:i/>
        </w:rPr>
      </w:pPr>
    </w:p>
    <w:p w:rsidR="00FB1742" w:rsidP="4D6E2264" w:rsidRDefault="0016742A" w14:textId="34B5AFEB" w14:paraId="1184078F">
      <w:pPr>
        <w:pStyle w:val="ListParagraph"/>
        <w:numPr>
          <w:ilvl w:val="0"/>
          <w:numId w:val="1"/>
        </w:numPr>
        <w:tabs>
          <w:tab w:val="left" w:pos="821"/>
        </w:tabs>
        <w:ind w:hanging="361"/>
        <w:rPr>
          <w:highlight w:val="yellow"/>
        </w:rPr>
      </w:pPr>
      <w:r w:rsidR="6F95A81A">
        <w:rPr/>
        <w:t>Describe the strategies and services that will be used in the local area</w:t>
      </w:r>
      <w:r w:rsidR="6F95A81A">
        <w:rPr>
          <w:spacing w:val="-9"/>
        </w:rPr>
        <w:t xml:space="preserve"> </w:t>
      </w:r>
      <w:r w:rsidR="6F95A81A">
        <w:rPr/>
        <w:t xml:space="preserve">to:</w:t>
      </w:r>
    </w:p>
    <w:p w:rsidR="00FB1742" w:rsidP="5479447C" w:rsidRDefault="0016742A" w14:paraId="61DE22B5" w14:textId="0F8F8143">
      <w:pPr>
        <w:pStyle w:val="ListParagraph"/>
        <w:numPr>
          <w:ilvl w:val="0"/>
          <w:numId w:val="134"/>
        </w:numPr>
        <w:tabs>
          <w:tab w:val="left" w:pos="1541"/>
        </w:tabs>
        <w:spacing w:before="39" w:line="259" w:lineRule="auto"/>
        <w:ind w:right="574"/>
        <w:rPr/>
      </w:pPr>
      <w:r w:rsidR="6CDBCBC6">
        <w:rPr/>
        <w:t>Facilitate engagement of employers in workforce development programs, including small employers and employers in in-demand industry sectors and occupations.</w:t>
      </w:r>
      <w:r w:rsidR="6CDBCBC6">
        <w:rPr/>
        <w:t xml:space="preserve"> </w:t>
      </w:r>
    </w:p>
    <w:p w:rsidR="00FB1742" w:rsidP="5479447C" w:rsidRDefault="0016742A" w14:paraId="29781F7B" w14:textId="014690E4">
      <w:pPr>
        <w:pStyle w:val="ListParagraph"/>
        <w:numPr>
          <w:ilvl w:val="0"/>
          <w:numId w:val="134"/>
        </w:numPr>
        <w:tabs>
          <w:tab w:val="left" w:pos="1541"/>
        </w:tabs>
        <w:spacing w:before="39" w:line="259" w:lineRule="auto"/>
        <w:ind w:right="574"/>
        <w:rPr/>
      </w:pPr>
      <w:r w:rsidR="6CDBCBC6">
        <w:rPr/>
        <w:t>Support a local workforce system that meets the needs of employers in the area.</w:t>
      </w:r>
    </w:p>
    <w:p w:rsidR="00FB1742" w:rsidP="5479447C" w:rsidRDefault="0016742A" w14:paraId="741DBFC7" w14:textId="157EAD20">
      <w:pPr>
        <w:pStyle w:val="ListParagraph"/>
        <w:numPr>
          <w:ilvl w:val="0"/>
          <w:numId w:val="134"/>
        </w:numPr>
        <w:tabs>
          <w:tab w:val="left" w:pos="1541"/>
        </w:tabs>
        <w:spacing w:before="39" w:line="259" w:lineRule="auto"/>
        <w:ind w:right="574"/>
        <w:rPr>
          <w:highlight w:val="yellow"/>
        </w:rPr>
      </w:pPr>
      <w:r w:rsidR="6CDBCBC6">
        <w:rPr/>
        <w:t>Better coordinate workforce development programs and economic development.</w:t>
      </w:r>
    </w:p>
    <w:p w:rsidR="00FB1742" w:rsidP="5479447C" w:rsidRDefault="0016742A" w14:paraId="7E408B3B" w14:textId="34C3584F">
      <w:pPr>
        <w:pStyle w:val="ListParagraph"/>
        <w:numPr>
          <w:ilvl w:val="0"/>
          <w:numId w:val="134"/>
        </w:numPr>
        <w:tabs>
          <w:tab w:val="left" w:pos="1541"/>
        </w:tabs>
        <w:spacing w:before="39" w:line="259" w:lineRule="auto"/>
        <w:ind w:right="574"/>
        <w:rPr/>
      </w:pPr>
      <w:r w:rsidR="6E524C5F">
        <w:rPr/>
        <w:t xml:space="preserve">Strengthen </w:t>
      </w:r>
      <w:r w:rsidR="5AF02FBC">
        <w:rPr/>
        <w:t>links</w:t>
      </w:r>
      <w:r w:rsidR="6E524C5F">
        <w:rPr/>
        <w:t xml:space="preserve"> between the one-stop delivery system and unemployment insurance programs.</w:t>
      </w:r>
    </w:p>
    <w:p w:rsidR="00FB1742" w:rsidP="5479447C" w:rsidRDefault="0016742A" w14:paraId="2FAC4C46" w14:textId="2BD0C498">
      <w:pPr>
        <w:pStyle w:val="ListParagraph"/>
        <w:numPr>
          <w:ilvl w:val="0"/>
          <w:numId w:val="134"/>
        </w:numPr>
        <w:tabs>
          <w:tab w:val="left" w:pos="1541"/>
        </w:tabs>
        <w:spacing w:before="39" w:line="259" w:lineRule="auto"/>
        <w:ind w:right="574"/>
        <w:rPr/>
      </w:pPr>
      <w:r w:rsidR="375C35CD">
        <w:rPr/>
        <w:t xml:space="preserve">Implement initiatives such as transitional jobs, incumbent worker training programs, on-the-job training programs, customized training programs, other work-based learning opportunities, registered apprenticeships, industry and sector strategies, career pathway initiatives, </w:t>
      </w:r>
      <w:r w:rsidR="375C35CD">
        <w:rPr/>
        <w:t>utilization</w:t>
      </w:r>
      <w:r w:rsidR="375C35CD">
        <w:rPr/>
        <w:t xml:space="preserve"> of effective business intermediaries, and other business services and strategies designed to meet the needs of local employers. </w:t>
      </w:r>
    </w:p>
    <w:p w:rsidR="745E8B31" w:rsidP="745E8B31" w:rsidRDefault="745E8B31" w14:paraId="4F9F9CDA" w14:textId="1A8A1667">
      <w:pPr>
        <w:pStyle w:val="Normal"/>
        <w:tabs>
          <w:tab w:val="left" w:leader="none" w:pos="1541"/>
        </w:tabs>
        <w:spacing w:before="39" w:line="259" w:lineRule="auto"/>
        <w:ind w:left="0" w:right="574"/>
      </w:pPr>
    </w:p>
    <w:p w:rsidR="00FB1742" w:rsidP="745E8B31" w:rsidRDefault="0016742A" w14:paraId="49847CBE" w14:textId="24983EF0">
      <w:pPr>
        <w:pStyle w:val="Normal"/>
        <w:suppressLineNumbers w:val="0"/>
        <w:tabs>
          <w:tab w:val="left" w:leader="none" w:pos="1541"/>
        </w:tabs>
        <w:bidi w:val="0"/>
        <w:spacing w:before="39" w:beforeAutospacing="off" w:after="0" w:afterAutospacing="off" w:line="259" w:lineRule="auto"/>
        <w:ind w:left="0" w:right="574"/>
        <w:rPr>
          <w:highlight w:val="yellow"/>
        </w:rPr>
      </w:pPr>
      <w:r w:rsidR="112C974E">
        <w:rPr/>
        <w:t xml:space="preserve">To </w:t>
      </w:r>
      <w:r w:rsidR="112C974E">
        <w:rPr/>
        <w:t>f</w:t>
      </w:r>
      <w:r w:rsidR="6F95A81A">
        <w:rPr/>
        <w:t>acilitate</w:t>
      </w:r>
      <w:r w:rsidR="6F95A81A">
        <w:rPr/>
        <w:t xml:space="preserve"> engagement of employers in workforce development programs,</w:t>
      </w:r>
      <w:r w:rsidR="6F95A81A">
        <w:rPr>
          <w:spacing w:val="-23"/>
        </w:rPr>
        <w:t xml:space="preserve"> </w:t>
      </w:r>
      <w:r w:rsidR="6F95A81A">
        <w:rPr/>
        <w:t xml:space="preserve">including small </w:t>
      </w:r>
      <w:r w:rsidR="6F95A81A">
        <w:rPr/>
        <w:t>employers and employers in in-demand industry sectors and</w:t>
      </w:r>
      <w:r w:rsidR="6F95A81A">
        <w:rPr>
          <w:spacing w:val="-16"/>
        </w:rPr>
        <w:t xml:space="preserve"> </w:t>
      </w:r>
      <w:r w:rsidR="249FD789">
        <w:rPr/>
        <w:t>occupations,</w:t>
      </w:r>
      <w:r w:rsidR="4C715E08">
        <w:rPr/>
        <w:t xml:space="preserve"> we will </w:t>
      </w:r>
      <w:r w:rsidR="60FA13F3">
        <w:rPr/>
        <w:t>l</w:t>
      </w:r>
      <w:r w:rsidR="375C35CD">
        <w:rPr/>
        <w:t xml:space="preserve">aunch and sustain </w:t>
      </w:r>
      <w:r w:rsidR="258EA656">
        <w:rPr/>
        <w:t>s</w:t>
      </w:r>
      <w:r w:rsidR="375C35CD">
        <w:rPr/>
        <w:t>ector partnerships in in-demand industries</w:t>
      </w:r>
      <w:r w:rsidR="375C35CD">
        <w:rPr/>
        <w:t xml:space="preserve">. </w:t>
      </w:r>
      <w:r w:rsidR="6AF0D4FD">
        <w:rPr/>
        <w:t xml:space="preserve"> </w:t>
      </w:r>
      <w:r w:rsidR="6AF0D4FD">
        <w:rPr/>
        <w:t>This will support</w:t>
      </w:r>
      <w:r w:rsidR="4309D144">
        <w:rPr/>
        <w:t xml:space="preserve"> the c</w:t>
      </w:r>
      <w:r w:rsidR="375C35CD">
        <w:rPr/>
        <w:t>reati</w:t>
      </w:r>
      <w:r w:rsidR="10BCAC8C">
        <w:rPr/>
        <w:t>on of</w:t>
      </w:r>
      <w:r w:rsidR="375C35CD">
        <w:rPr/>
        <w:t xml:space="preserve"> career pathways</w:t>
      </w:r>
      <w:r w:rsidR="4B2398EA">
        <w:rPr/>
        <w:t>, i</w:t>
      </w:r>
      <w:r w:rsidR="375C35CD">
        <w:rPr/>
        <w:t>nforming training design; including tactics to create accessibility for a workforce with barriers</w:t>
      </w:r>
      <w:r w:rsidR="6F3101CF">
        <w:rPr/>
        <w:t xml:space="preserve">, and </w:t>
      </w:r>
      <w:r w:rsidR="786533C3">
        <w:rPr/>
        <w:t>a</w:t>
      </w:r>
      <w:r w:rsidR="375C35CD">
        <w:rPr/>
        <w:t>ssessing current training providers and system</w:t>
      </w:r>
      <w:r w:rsidR="34252842">
        <w:rPr/>
        <w:t>. Furthermore, these partnerships can provide resources to s</w:t>
      </w:r>
      <w:r w:rsidR="375C35CD">
        <w:rPr/>
        <w:t xml:space="preserve">erve on local </w:t>
      </w:r>
      <w:r w:rsidR="46517F97">
        <w:rPr/>
        <w:t>boards</w:t>
      </w:r>
      <w:r w:rsidR="56851830">
        <w:rPr/>
        <w:t xml:space="preserve"> and sub-committees</w:t>
      </w:r>
      <w:r w:rsidR="0E22B658">
        <w:rPr/>
        <w:t xml:space="preserve"> and </w:t>
      </w:r>
      <w:r w:rsidR="56851830">
        <w:rPr/>
        <w:t>develop a</w:t>
      </w:r>
      <w:r w:rsidR="375C35CD">
        <w:rPr/>
        <w:t xml:space="preserve"> pipeline for Work</w:t>
      </w:r>
      <w:r w:rsidR="6F33FE96">
        <w:rPr/>
        <w:t>-</w:t>
      </w:r>
      <w:r w:rsidR="375C35CD">
        <w:rPr/>
        <w:t>Based Learning placements</w:t>
      </w:r>
      <w:r w:rsidR="0814CF03">
        <w:rPr/>
        <w:t>.</w:t>
      </w:r>
    </w:p>
    <w:p w:rsidR="00FB1742" w:rsidP="745E8B31" w:rsidRDefault="0016742A" w14:paraId="65EFC4A7" w14:textId="76702E55">
      <w:pPr>
        <w:pStyle w:val="Normal"/>
        <w:tabs>
          <w:tab w:val="left" w:pos="1541"/>
        </w:tabs>
        <w:spacing w:before="39" w:line="259" w:lineRule="auto"/>
        <w:ind w:left="0" w:right="574"/>
        <w:rPr>
          <w:highlight w:val="yellow"/>
        </w:rPr>
      </w:pPr>
    </w:p>
    <w:p w:rsidR="00FB1742" w:rsidP="49D81946" w:rsidRDefault="0016742A" w14:paraId="5462A40E" w14:textId="6C592A27">
      <w:pPr>
        <w:pStyle w:val="Normal"/>
        <w:tabs>
          <w:tab w:val="left" w:pos="1541"/>
        </w:tabs>
        <w:spacing w:before="39" w:line="259" w:lineRule="auto"/>
        <w:ind w:right="574"/>
        <w:rPr>
          <w:rFonts w:ascii="Calibri" w:hAnsi="Calibri" w:eastAsia="Calibri" w:cs="Calibri"/>
          <w:b w:val="0"/>
          <w:bCs w:val="0"/>
          <w:i w:val="0"/>
          <w:iCs w:val="0"/>
          <w:caps w:val="0"/>
          <w:smallCaps w:val="0"/>
          <w:strike w:val="0"/>
          <w:dstrike w:val="0"/>
          <w:noProof w:val="0"/>
          <w:color w:val="D13438"/>
          <w:sz w:val="22"/>
          <w:szCs w:val="22"/>
          <w:u w:val="single"/>
          <w:lang w:val="en-US"/>
        </w:rPr>
      </w:pPr>
      <w:r w:rsidR="185C3A21">
        <w:rPr/>
        <w:t>To s</w:t>
      </w:r>
      <w:r w:rsidR="253F38CF">
        <w:rPr/>
        <w:t>upport a local workforce system that meets the needs of employers in the</w:t>
      </w:r>
      <w:r w:rsidR="253F38CF">
        <w:rPr>
          <w:spacing w:val="-15"/>
        </w:rPr>
        <w:t xml:space="preserve"> </w:t>
      </w:r>
      <w:r w:rsidR="253F38CF">
        <w:rPr/>
        <w:t>area</w:t>
      </w:r>
      <w:r w:rsidR="67E10C41">
        <w:rPr/>
        <w:t xml:space="preserve"> we will </w:t>
      </w:r>
      <w:r w:rsidR="7817AB71">
        <w:rPr/>
        <w:t xml:space="preserve">continue to </w:t>
      </w:r>
      <w:r w:rsidR="7E117D91">
        <w:rPr/>
        <w:t xml:space="preserve">engage and </w:t>
      </w:r>
      <w:r w:rsidR="5F77DACA">
        <w:rPr/>
        <w:t>educate</w:t>
      </w:r>
      <w:r w:rsidR="7817AB71">
        <w:rPr/>
        <w:t xml:space="preserve"> our</w:t>
      </w:r>
      <w:r w:rsidR="2B0B0E7C">
        <w:rPr/>
        <w:t xml:space="preserve"> </w:t>
      </w:r>
      <w:r w:rsidR="2B0B0E7C">
        <w:rPr/>
        <w:t>Chief Elected Official</w:t>
      </w:r>
      <w:r w:rsidR="1BAB708E">
        <w:rPr/>
        <w:t>s</w:t>
      </w:r>
      <w:r w:rsidR="2B0B0E7C">
        <w:rPr/>
        <w:t xml:space="preserve"> in</w:t>
      </w:r>
      <w:r w:rsidR="4CBFDC07">
        <w:rPr/>
        <w:t xml:space="preserve"> WIOA. We will ask them to</w:t>
      </w:r>
      <w:r w:rsidR="2B0B0E7C">
        <w:rPr/>
        <w:t xml:space="preserve"> </w:t>
      </w:r>
      <w:r w:rsidR="78C7A1EC">
        <w:rPr/>
        <w:t>define</w:t>
      </w:r>
      <w:r w:rsidR="2B0B0E7C">
        <w:rPr/>
        <w:t xml:space="preserve"> key </w:t>
      </w:r>
      <w:r w:rsidR="2C640E65">
        <w:rPr/>
        <w:t>employers in their counties</w:t>
      </w:r>
      <w:r w:rsidR="2B0B0E7C">
        <w:rPr/>
        <w:t xml:space="preserve"> and essential </w:t>
      </w:r>
      <w:r w:rsidR="0F38D92E">
        <w:rPr/>
        <w:t>non-WIOA</w:t>
      </w:r>
      <w:r w:rsidR="2B0B0E7C">
        <w:rPr/>
        <w:t xml:space="preserve"> local workforce system partners</w:t>
      </w:r>
      <w:r w:rsidR="5957EE9B">
        <w:rPr/>
        <w:t xml:space="preserve"> to create linkages. The board will also b</w:t>
      </w:r>
      <w:r w:rsidR="2B0B0E7C">
        <w:rPr/>
        <w:t xml:space="preserve">ecome </w:t>
      </w:r>
      <w:r w:rsidR="48A70464">
        <w:rPr/>
        <w:t>an established resource</w:t>
      </w:r>
      <w:r w:rsidR="2B0B0E7C">
        <w:rPr/>
        <w:t xml:space="preserve"> in data acquisition and </w:t>
      </w:r>
      <w:r w:rsidR="0C35A77E">
        <w:rPr/>
        <w:t>networking for local agencies</w:t>
      </w:r>
      <w:r w:rsidR="0C35A77E">
        <w:rPr/>
        <w:t>.</w:t>
      </w:r>
      <w:r w:rsidR="2B0B0E7C">
        <w:rPr/>
        <w:t xml:space="preserve"> </w:t>
      </w:r>
      <w:r w:rsidR="6D3DAD35">
        <w:rPr/>
        <w:t xml:space="preserve"> </w:t>
      </w:r>
      <w:r w:rsidR="5EF4AE48">
        <w:rPr/>
        <w:t xml:space="preserve">We </w:t>
      </w:r>
      <w:r w:rsidRPr="49D81946" w:rsidR="6D3DAD3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will continue county-wide meetings with </w:t>
      </w:r>
      <w:r w:rsidRPr="49D81946" w:rsidR="08CD4497">
        <w:rPr>
          <w:rFonts w:ascii="Calibri" w:hAnsi="Calibri" w:eastAsia="Calibri" w:cs="Calibri"/>
          <w:b w:val="0"/>
          <w:bCs w:val="0"/>
          <w:i w:val="0"/>
          <w:iCs w:val="0"/>
          <w:caps w:val="0"/>
          <w:smallCaps w:val="0"/>
          <w:noProof w:val="0"/>
          <w:color w:val="000000" w:themeColor="text1" w:themeTint="FF" w:themeShade="FF"/>
          <w:sz w:val="22"/>
          <w:szCs w:val="22"/>
          <w:lang w:val="en-US"/>
        </w:rPr>
        <w:t>organizations</w:t>
      </w:r>
      <w:r w:rsidRPr="49D81946" w:rsidR="6D3DAD3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government, and education leaders to increase awareness, discover, </w:t>
      </w:r>
      <w:r w:rsidRPr="49D81946" w:rsidR="6D3DAD35">
        <w:rPr>
          <w:rFonts w:ascii="Calibri" w:hAnsi="Calibri" w:eastAsia="Calibri" w:cs="Calibri"/>
          <w:b w:val="0"/>
          <w:bCs w:val="0"/>
          <w:i w:val="0"/>
          <w:iCs w:val="0"/>
          <w:caps w:val="0"/>
          <w:smallCaps w:val="0"/>
          <w:noProof w:val="0"/>
          <w:color w:val="000000" w:themeColor="text1" w:themeTint="FF" w:themeShade="FF"/>
          <w:sz w:val="22"/>
          <w:szCs w:val="22"/>
          <w:lang w:val="en-US"/>
        </w:rPr>
        <w:t>and support the needs of each</w:t>
      </w:r>
      <w:r w:rsidRPr="49D81946" w:rsidR="2EF0C6BE">
        <w:rPr>
          <w:rFonts w:ascii="Calibri" w:hAnsi="Calibri" w:eastAsia="Calibri" w:cs="Calibri"/>
          <w:b w:val="0"/>
          <w:bCs w:val="0"/>
          <w:i w:val="0"/>
          <w:iCs w:val="0"/>
          <w:caps w:val="0"/>
          <w:smallCaps w:val="0"/>
          <w:noProof w:val="0"/>
          <w:color w:val="000000" w:themeColor="text1" w:themeTint="FF" w:themeShade="FF"/>
          <w:sz w:val="22"/>
          <w:szCs w:val="22"/>
          <w:lang w:val="en-US"/>
        </w:rPr>
        <w:t>.</w:t>
      </w:r>
      <w:r w:rsidRPr="49D81946" w:rsidR="6D3DAD3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p>
    <w:p w:rsidR="00FB1742" w:rsidP="745E8B31" w:rsidRDefault="0016742A" w14:paraId="1AA133A2" w14:textId="7C148E7B">
      <w:pPr>
        <w:pStyle w:val="Normal"/>
        <w:tabs>
          <w:tab w:val="left" w:pos="1540"/>
          <w:tab w:val="left" w:pos="1541"/>
        </w:tabs>
        <w:spacing w:before="20"/>
        <w:ind w:left="0"/>
      </w:pPr>
      <w:r w:rsidR="7954410B">
        <w:rPr/>
        <w:t>To b</w:t>
      </w:r>
      <w:r w:rsidR="6D40AE47">
        <w:rPr/>
        <w:t>etter coordinate workforce development programs and economic</w:t>
      </w:r>
      <w:r w:rsidR="6D40AE47">
        <w:rPr>
          <w:spacing w:val="-11"/>
        </w:rPr>
        <w:t xml:space="preserve"> </w:t>
      </w:r>
      <w:r w:rsidR="6D40AE47">
        <w:rPr/>
        <w:t xml:space="preserve">development</w:t>
      </w:r>
      <w:r w:rsidR="19732C19">
        <w:rPr/>
        <w:t xml:space="preserve">, we will </w:t>
      </w:r>
      <w:r w:rsidR="19732C19">
        <w:rPr/>
        <w:t xml:space="preserve">l</w:t>
      </w:r>
      <w:r w:rsidR="4D5459D4">
        <w:rPr/>
        <w:t>everage</w:t>
      </w:r>
      <w:r w:rsidR="4D5459D4">
        <w:rPr/>
        <w:t xml:space="preserve"> the </w:t>
      </w:r>
      <w:r w:rsidR="11D12684">
        <w:rPr/>
        <w:t>b</w:t>
      </w:r>
      <w:r w:rsidR="4D5459D4">
        <w:rPr/>
        <w:t xml:space="preserve">oard </w:t>
      </w:r>
      <w:r w:rsidR="31DF4E6F">
        <w:rPr/>
        <w:t>r</w:t>
      </w:r>
      <w:r w:rsidR="4D5459D4">
        <w:rPr/>
        <w:t xml:space="preserve">epresentative for </w:t>
      </w:r>
      <w:r w:rsidR="0A51E084">
        <w:rPr/>
        <w:t>e</w:t>
      </w:r>
      <w:r w:rsidR="4D5459D4">
        <w:rPr/>
        <w:t xml:space="preserve">conomic </w:t>
      </w:r>
      <w:r w:rsidR="26127126">
        <w:rPr/>
        <w:t>d</w:t>
      </w:r>
      <w:r w:rsidR="4D5459D4">
        <w:rPr/>
        <w:t xml:space="preserve">evelopment and </w:t>
      </w:r>
      <w:r w:rsidR="2EF33C97">
        <w:rPr/>
        <w:t xml:space="preserve">community-based organization </w:t>
      </w:r>
      <w:r w:rsidR="4D5459D4">
        <w:rPr/>
        <w:t>seats to coordinate activities.</w:t>
      </w:r>
      <w:r w:rsidR="74CEDED8">
        <w:rPr/>
        <w:t xml:space="preserve"> </w:t>
      </w:r>
      <w:r w:rsidR="4D5459D4">
        <w:rPr/>
        <w:t>The E</w:t>
      </w:r>
      <w:r w:rsidR="19F2E109">
        <w:rPr/>
        <w:t xml:space="preserve">conomic </w:t>
      </w:r>
      <w:r w:rsidR="4D5459D4">
        <w:rPr/>
        <w:t>D</w:t>
      </w:r>
      <w:r w:rsidR="490BC1C8">
        <w:rPr/>
        <w:t>evelopment</w:t>
      </w:r>
      <w:r w:rsidR="4D5459D4">
        <w:rPr/>
        <w:t xml:space="preserve"> rep</w:t>
      </w:r>
      <w:r w:rsidR="0C96BDBE">
        <w:rPr/>
        <w:t>resentative</w:t>
      </w:r>
      <w:r w:rsidR="4D5459D4">
        <w:rPr/>
        <w:t xml:space="preserve"> can broadcast LWDB information to their</w:t>
      </w:r>
      <w:r w:rsidR="4D5459D4">
        <w:rPr/>
        <w:t xml:space="preserve"> </w:t>
      </w:r>
      <w:r w:rsidR="4D5459D4">
        <w:rPr/>
        <w:t>network of professionals through the Greater DSM Partnership and other modes.</w:t>
      </w:r>
      <w:r w:rsidR="5837DA92">
        <w:rPr/>
        <w:t xml:space="preserve"> We can </w:t>
      </w:r>
      <w:r w:rsidR="5837DA92">
        <w:rPr/>
        <w:t>u</w:t>
      </w:r>
      <w:r w:rsidR="4D5459D4">
        <w:rPr/>
        <w:t>tilize</w:t>
      </w:r>
      <w:r w:rsidR="4D5459D4">
        <w:rPr/>
        <w:t xml:space="preserve"> Economic Development partners in identification of business board members</w:t>
      </w:r>
      <w:r w:rsidR="0153904A">
        <w:rPr/>
        <w:t>, including s</w:t>
      </w:r>
      <w:r w:rsidR="4D5459D4">
        <w:rPr/>
        <w:t>trategic nomination by economic development areas and sub-communities.</w:t>
      </w:r>
      <w:r w:rsidR="58E258C7">
        <w:rPr/>
        <w:t xml:space="preserve"> This will help us a</w:t>
      </w:r>
      <w:r w:rsidR="4D5459D4">
        <w:rPr/>
        <w:t xml:space="preserve">void duplication of services; including sharing strategies and </w:t>
      </w:r>
      <w:r w:rsidR="35D387A9">
        <w:rPr/>
        <w:t>plans and</w:t>
      </w:r>
      <w:r w:rsidR="0B044EAD">
        <w:rPr/>
        <w:t xml:space="preserve"> c</w:t>
      </w:r>
      <w:r w:rsidR="4D5459D4">
        <w:rPr/>
        <w:t>ollaborating on sector partnership initiatives.</w:t>
      </w:r>
    </w:p>
    <w:p w:rsidR="00FB1742" w:rsidP="5479447C" w:rsidRDefault="0016742A" w14:paraId="5E6597D9" w14:textId="242F6E02">
      <w:pPr>
        <w:pStyle w:val="Normal"/>
        <w:tabs>
          <w:tab w:val="left" w:leader="none" w:pos="1540"/>
          <w:tab w:val="left" w:leader="none" w:pos="1541"/>
        </w:tabs>
        <w:spacing w:before="20" w:line="259" w:lineRule="auto"/>
        <w:ind w:left="0"/>
      </w:pPr>
    </w:p>
    <w:p w:rsidR="00FB1742" w:rsidP="745E8B31" w:rsidRDefault="0016742A" w14:paraId="2FE0A32C" w14:textId="5ED03621">
      <w:pPr>
        <w:pStyle w:val="Normal"/>
        <w:tabs>
          <w:tab w:val="left" w:leader="none" w:pos="1540"/>
          <w:tab w:val="left" w:leader="none" w:pos="1541"/>
        </w:tabs>
        <w:spacing w:before="20" w:line="259" w:lineRule="auto"/>
        <w:ind w:left="0"/>
      </w:pPr>
      <w:r w:rsidR="75663740">
        <w:rPr/>
        <w:t xml:space="preserve">To </w:t>
      </w:r>
      <w:r w:rsidR="0D663F3B">
        <w:rPr/>
        <w:t>s</w:t>
      </w:r>
      <w:r w:rsidR="375C35CD">
        <w:rPr/>
        <w:t xml:space="preserve">trengthen </w:t>
      </w:r>
      <w:r w:rsidR="375C35CD">
        <w:rPr/>
        <w:t>linkages</w:t>
      </w:r>
      <w:r w:rsidR="375C35CD">
        <w:rPr/>
        <w:t xml:space="preserve"> between the one-stop delivery system and unemployment insurance programs</w:t>
      </w:r>
      <w:r w:rsidR="61768F2B">
        <w:rPr/>
        <w:t>, we will focus on the following strategies:</w:t>
      </w:r>
    </w:p>
    <w:p w:rsidRPr="003B2133" w:rsidR="00CE3186" w:rsidP="745E8B31" w:rsidRDefault="003B2133" w14:paraId="6484A99B" w14:textId="66629595">
      <w:pPr>
        <w:pStyle w:val="ListParagraph"/>
        <w:numPr>
          <w:ilvl w:val="0"/>
          <w:numId w:val="46"/>
        </w:numPr>
        <w:tabs>
          <w:tab w:val="left" w:pos="1541"/>
        </w:tabs>
        <w:spacing w:before="21" w:line="259" w:lineRule="auto"/>
        <w:ind w:right="961"/>
        <w:rPr/>
      </w:pPr>
      <w:r w:rsidR="61768F2B">
        <w:rPr/>
        <w:t xml:space="preserve">Communicate and brand the </w:t>
      </w:r>
      <w:r w:rsidR="19A3E4CB">
        <w:rPr/>
        <w:t>Iowa</w:t>
      </w:r>
      <w:r w:rsidRPr="745E8B31" w:rsidR="19A3E4CB">
        <w:rPr>
          <w:i w:val="1"/>
          <w:iCs w:val="1"/>
        </w:rPr>
        <w:t>WORKS</w:t>
      </w:r>
      <w:r w:rsidR="19A3E4CB">
        <w:rPr/>
        <w:t xml:space="preserve"> </w:t>
      </w:r>
      <w:r w:rsidR="3779D742">
        <w:rPr/>
        <w:t>as</w:t>
      </w:r>
      <w:r w:rsidR="19A3E4CB">
        <w:rPr/>
        <w:t xml:space="preserve"> the “reemployment” center</w:t>
      </w:r>
      <w:r w:rsidR="722C8227">
        <w:rPr/>
        <w:t>, not the unemployment center.</w:t>
      </w:r>
    </w:p>
    <w:p w:rsidRPr="003B2133" w:rsidR="00CE3186" w:rsidP="745E8B31" w:rsidRDefault="003B2133" w14:paraId="4B40DE7C" w14:textId="10302EE2">
      <w:pPr>
        <w:pStyle w:val="ListParagraph"/>
        <w:numPr>
          <w:ilvl w:val="0"/>
          <w:numId w:val="46"/>
        </w:numPr>
        <w:tabs>
          <w:tab w:val="left" w:pos="1541"/>
        </w:tabs>
        <w:spacing w:before="21" w:line="259" w:lineRule="auto"/>
        <w:ind w:right="961"/>
        <w:rPr/>
      </w:pPr>
      <w:r w:rsidR="4CB7B88A">
        <w:rPr/>
        <w:t xml:space="preserve">Ensure strong internal connections between program providers and </w:t>
      </w:r>
      <w:r w:rsidR="3BA9840D">
        <w:rPr/>
        <w:t>RESEA</w:t>
      </w:r>
      <w:r w:rsidR="1B86F648">
        <w:rPr/>
        <w:t xml:space="preserve">. RESEA </w:t>
      </w:r>
      <w:r w:rsidR="3BA9840D">
        <w:rPr/>
        <w:t>reaches out to unemployment claimants</w:t>
      </w:r>
      <w:r w:rsidR="3BA9840D">
        <w:rPr/>
        <w:t xml:space="preserve"> </w:t>
      </w:r>
      <w:r w:rsidR="2E127438">
        <w:rPr/>
        <w:t>offering program support to gain</w:t>
      </w:r>
      <w:r w:rsidR="7FA294B5">
        <w:rPr/>
        <w:t>.</w:t>
      </w:r>
      <w:r w:rsidR="2E127438">
        <w:rPr/>
        <w:t xml:space="preserve"> employment.</w:t>
      </w:r>
    </w:p>
    <w:p w:rsidR="6C80C75B" w:rsidP="745E8B31" w:rsidRDefault="6C80C75B" w14:paraId="6FA4D149" w14:textId="174B72FF">
      <w:pPr>
        <w:pStyle w:val="ListParagraph"/>
        <w:numPr>
          <w:ilvl w:val="0"/>
          <w:numId w:val="46"/>
        </w:numPr>
        <w:tabs>
          <w:tab w:val="left" w:leader="none" w:pos="1541"/>
        </w:tabs>
        <w:spacing w:before="21" w:line="259" w:lineRule="auto"/>
        <w:ind w:right="961"/>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pPr>
      <w:r w:rsidRPr="745E8B31" w:rsidR="6C80C75B">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A</w:t>
      </w:r>
      <w:r w:rsidRPr="745E8B31" w:rsidR="0A5C4749">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dopt</w:t>
      </w:r>
      <w:r w:rsidRPr="745E8B31" w:rsidR="35298007">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the American Job Center divisions goals of decrease the unemployment exhaustion rate by 5% by 2025.</w:t>
      </w:r>
      <w:r w:rsidRPr="745E8B31" w:rsidR="35298007">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w:t>
      </w:r>
    </w:p>
    <w:p w:rsidR="5479447C" w:rsidP="5479447C" w:rsidRDefault="5479447C" w14:paraId="191A1B6A" w14:textId="088013D3">
      <w:pPr>
        <w:pStyle w:val="Normal"/>
        <w:tabs>
          <w:tab w:val="left" w:leader="none" w:pos="1541"/>
        </w:tabs>
        <w:spacing w:before="1" w:line="259" w:lineRule="auto"/>
        <w:ind w:left="0" w:right="275"/>
      </w:pPr>
    </w:p>
    <w:p w:rsidR="00FB1742" w:rsidP="745E8B31" w:rsidRDefault="0016742A" w14:paraId="57E09C76" w14:textId="516A0F4A">
      <w:pPr>
        <w:pStyle w:val="Normal"/>
        <w:tabs>
          <w:tab w:val="left" w:pos="1541"/>
        </w:tabs>
        <w:spacing w:before="1" w:line="259" w:lineRule="auto"/>
        <w:ind w:left="0" w:right="275"/>
      </w:pPr>
      <w:r w:rsidR="37496AF3">
        <w:rPr/>
        <w:t xml:space="preserve">We will </w:t>
      </w:r>
      <w:r w:rsidR="07F452C8">
        <w:rPr/>
        <w:t xml:space="preserve">continue or </w:t>
      </w:r>
      <w:r w:rsidR="37496AF3">
        <w:rPr/>
        <w:t xml:space="preserve">i</w:t>
      </w:r>
      <w:r w:rsidR="6F95A81A">
        <w:rPr/>
        <w:t xml:space="preserve">mplement </w:t>
      </w:r>
      <w:r w:rsidR="4EF40CD5">
        <w:rPr/>
        <w:t xml:space="preserve">the following </w:t>
      </w:r>
      <w:r w:rsidR="6F95A81A">
        <w:rPr/>
        <w:t xml:space="preserve">initiatives</w:t>
      </w:r>
      <w:r w:rsidR="6F95A81A">
        <w:rPr/>
        <w:t xml:space="preserve"> designed to meet the needs of local employers. </w:t>
      </w:r>
    </w:p>
    <w:p w:rsidR="00FE33ED" w:rsidP="5479447C" w:rsidRDefault="00FE33ED" w14:paraId="034D03CF" w14:textId="3F71C47D">
      <w:pPr>
        <w:pStyle w:val="ListParagraph"/>
        <w:numPr>
          <w:ilvl w:val="0"/>
          <w:numId w:val="47"/>
        </w:numPr>
        <w:tabs>
          <w:tab w:val="left" w:pos="1541"/>
        </w:tabs>
        <w:spacing w:before="1" w:line="259" w:lineRule="auto"/>
        <w:ind w:right="275"/>
        <w:rPr/>
      </w:pPr>
      <w:r w:rsidR="7FD95E53">
        <w:rPr/>
        <w:t xml:space="preserve">Industry </w:t>
      </w:r>
      <w:r w:rsidR="7FD95E53">
        <w:rPr/>
        <w:t>and</w:t>
      </w:r>
      <w:r w:rsidR="7FD95E53">
        <w:rPr/>
        <w:t xml:space="preserve"> Sector Strategies drive program design; local policy</w:t>
      </w:r>
      <w:r w:rsidR="1CEFD3EC">
        <w:rPr/>
        <w:t xml:space="preserve"> and </w:t>
      </w:r>
      <w:r w:rsidR="692F2508">
        <w:rPr/>
        <w:t>priorities</w:t>
      </w:r>
      <w:r w:rsidR="1CEFD3EC">
        <w:rPr/>
        <w:t>.</w:t>
      </w:r>
    </w:p>
    <w:p w:rsidR="7FD95E53" w:rsidP="5479447C" w:rsidRDefault="7FD95E53" w14:paraId="31F18E8F" w14:textId="6F7E7B5D">
      <w:pPr>
        <w:pStyle w:val="ListParagraph"/>
        <w:numPr>
          <w:ilvl w:val="1"/>
          <w:numId w:val="47"/>
        </w:numPr>
        <w:tabs>
          <w:tab w:val="left" w:leader="none" w:pos="1541"/>
        </w:tabs>
        <w:spacing w:before="1" w:line="259" w:lineRule="auto"/>
        <w:ind w:right="275"/>
        <w:rPr/>
      </w:pPr>
      <w:r w:rsidR="1CEFD3EC">
        <w:rPr/>
        <w:t>We are c</w:t>
      </w:r>
      <w:r w:rsidR="7FD95E53">
        <w:rPr/>
        <w:t>ommit</w:t>
      </w:r>
      <w:r w:rsidR="7F6B02BD">
        <w:rPr/>
        <w:t>ted</w:t>
      </w:r>
      <w:r w:rsidR="7FD95E53">
        <w:rPr/>
        <w:t xml:space="preserve"> to </w:t>
      </w:r>
      <w:r w:rsidR="264972FA">
        <w:rPr/>
        <w:t>the success</w:t>
      </w:r>
      <w:r w:rsidR="7FD95E53">
        <w:rPr/>
        <w:t xml:space="preserve"> of Sector Partnerships</w:t>
      </w:r>
      <w:r w:rsidR="73FBB190">
        <w:rPr/>
        <w:t xml:space="preserve"> om Central Iowa.</w:t>
      </w:r>
    </w:p>
    <w:p w:rsidR="7FD95E53" w:rsidP="5479447C" w:rsidRDefault="7FD95E53" w14:paraId="2E6CEF06" w14:textId="4D161C53">
      <w:pPr>
        <w:pStyle w:val="ListParagraph"/>
        <w:numPr>
          <w:ilvl w:val="1"/>
          <w:numId w:val="47"/>
        </w:numPr>
        <w:tabs>
          <w:tab w:val="left" w:leader="none" w:pos="1541"/>
        </w:tabs>
        <w:spacing w:before="1" w:line="259" w:lineRule="auto"/>
        <w:ind w:right="275"/>
        <w:rPr/>
      </w:pPr>
      <w:r w:rsidR="2CC55FAB">
        <w:rPr/>
        <w:t>W</w:t>
      </w:r>
      <w:r w:rsidR="5AF25C63">
        <w:rPr/>
        <w:t>e will w</w:t>
      </w:r>
      <w:r w:rsidR="2CC55FAB">
        <w:rPr/>
        <w:t>ork in alignment with</w:t>
      </w:r>
      <w:r w:rsidR="174E70F9">
        <w:rPr/>
        <w:t xml:space="preserve"> other </w:t>
      </w:r>
      <w:r w:rsidR="2E26B244">
        <w:rPr/>
        <w:t>stakeholders,</w:t>
      </w:r>
      <w:r w:rsidR="174E70F9">
        <w:rPr/>
        <w:t xml:space="preserve"> such as the</w:t>
      </w:r>
      <w:r w:rsidR="2CC55FAB">
        <w:rPr/>
        <w:t xml:space="preserve"> Greater DSM </w:t>
      </w:r>
      <w:r w:rsidR="2CC55FAB">
        <w:rPr/>
        <w:t>P</w:t>
      </w:r>
      <w:r w:rsidR="4A3C8918">
        <w:rPr/>
        <w:t>artner</w:t>
      </w:r>
      <w:r w:rsidR="2CC55FAB">
        <w:rPr/>
        <w:t>ship</w:t>
      </w:r>
      <w:r w:rsidR="2CC55FAB">
        <w:rPr/>
        <w:t xml:space="preserve"> and United Way</w:t>
      </w:r>
      <w:r w:rsidR="51E6A58A">
        <w:rPr/>
        <w:t xml:space="preserve"> of Central Iowa to not duplicate efforts or contribute to employer fatigue.</w:t>
      </w:r>
    </w:p>
    <w:p w:rsidR="29F368C8" w:rsidP="5479447C" w:rsidRDefault="29F368C8" w14:paraId="3AFC4DB4" w14:textId="160E3AE6">
      <w:pPr>
        <w:pStyle w:val="ListParagraph"/>
        <w:numPr>
          <w:ilvl w:val="0"/>
          <w:numId w:val="47"/>
        </w:numPr>
        <w:tabs>
          <w:tab w:val="left" w:leader="none" w:pos="1541"/>
        </w:tabs>
        <w:spacing w:before="1" w:line="259" w:lineRule="auto"/>
        <w:ind w:right="275"/>
        <w:rPr/>
      </w:pPr>
      <w:r w:rsidR="7FD95E53">
        <w:rPr/>
        <w:t xml:space="preserve">Incumbent Worker </w:t>
      </w:r>
      <w:r w:rsidR="7FD95E53">
        <w:rPr/>
        <w:t>Training</w:t>
      </w:r>
    </w:p>
    <w:p w:rsidR="29F368C8" w:rsidP="5479447C" w:rsidRDefault="29F368C8" w14:paraId="0E76D512" w14:textId="6A192169">
      <w:pPr>
        <w:pStyle w:val="ListParagraph"/>
        <w:numPr>
          <w:ilvl w:val="1"/>
          <w:numId w:val="47"/>
        </w:numPr>
        <w:tabs>
          <w:tab w:val="left" w:leader="none" w:pos="1541"/>
        </w:tabs>
        <w:spacing w:before="1" w:line="259" w:lineRule="auto"/>
        <w:ind w:right="275"/>
        <w:rPr/>
      </w:pPr>
      <w:r w:rsidR="109962DF">
        <w:rPr/>
        <w:t>A strategic s</w:t>
      </w:r>
      <w:r w:rsidR="7B521A54">
        <w:rPr/>
        <w:t xml:space="preserve">hift </w:t>
      </w:r>
      <w:r w:rsidR="79F1DB3E">
        <w:rPr/>
        <w:t xml:space="preserve">will </w:t>
      </w:r>
      <w:r w:rsidR="79F1DB3E">
        <w:rPr/>
        <w:t>be</w:t>
      </w:r>
      <w:r w:rsidR="79F1DB3E">
        <w:rPr/>
        <w:t xml:space="preserve"> made in the </w:t>
      </w:r>
      <w:r w:rsidR="7B521A54">
        <w:rPr/>
        <w:t>use of Dislocated Worker Funds from layoff response to upskilling of incumbent workers through IWT grants.</w:t>
      </w:r>
      <w:r w:rsidR="559B9234">
        <w:rPr/>
        <w:t xml:space="preserve"> </w:t>
      </w:r>
      <w:r w:rsidR="509009E6">
        <w:rPr/>
        <w:t xml:space="preserve">This is in </w:t>
      </w:r>
      <w:r w:rsidR="008F87FA">
        <w:rPr/>
        <w:t>r</w:t>
      </w:r>
      <w:r w:rsidR="7B521A54">
        <w:rPr/>
        <w:t>esponse to trend</w:t>
      </w:r>
      <w:r w:rsidR="276582D7">
        <w:rPr/>
        <w:t>s</w:t>
      </w:r>
      <w:r w:rsidR="7B521A54">
        <w:rPr/>
        <w:t xml:space="preserve"> in low unemployment; </w:t>
      </w:r>
    </w:p>
    <w:p w:rsidR="29F368C8" w:rsidP="5479447C" w:rsidRDefault="29F368C8" w14:paraId="21EDD0AB" w14:textId="49645FED">
      <w:pPr>
        <w:pStyle w:val="ListParagraph"/>
        <w:numPr>
          <w:ilvl w:val="1"/>
          <w:numId w:val="47"/>
        </w:numPr>
        <w:tabs>
          <w:tab w:val="left" w:leader="none" w:pos="1541"/>
        </w:tabs>
        <w:spacing w:before="1" w:line="259" w:lineRule="auto"/>
        <w:ind w:right="275"/>
        <w:rPr/>
      </w:pPr>
      <w:r w:rsidR="7B521A54">
        <w:rPr/>
        <w:t xml:space="preserve">Upskill existing workforce – increase productivity and </w:t>
      </w:r>
      <w:r w:rsidR="55755D67">
        <w:rPr/>
        <w:t xml:space="preserve">support retention </w:t>
      </w:r>
      <w:r w:rsidR="55755D67">
        <w:rPr/>
        <w:t>efforts. It wil</w:t>
      </w:r>
      <w:r w:rsidR="55755D67">
        <w:rPr/>
        <w:t>l also s</w:t>
      </w:r>
      <w:r w:rsidR="7B521A54">
        <w:rPr/>
        <w:t>upport equity in the workforce; inclusive upskilling</w:t>
      </w:r>
    </w:p>
    <w:p w:rsidR="29F368C8" w:rsidP="5479447C" w:rsidRDefault="29F368C8" w14:paraId="2EB332CC" w14:textId="3A5F4151">
      <w:pPr>
        <w:pStyle w:val="ListParagraph"/>
        <w:numPr>
          <w:ilvl w:val="0"/>
          <w:numId w:val="47"/>
        </w:numPr>
        <w:tabs>
          <w:tab w:val="left" w:leader="none" w:pos="1541"/>
        </w:tabs>
        <w:spacing w:before="1" w:line="259" w:lineRule="auto"/>
        <w:ind w:right="275"/>
        <w:rPr/>
      </w:pPr>
      <w:r w:rsidR="7B521A54">
        <w:rPr/>
        <w:t>Other Work</w:t>
      </w:r>
      <w:r w:rsidR="3705FF31">
        <w:rPr/>
        <w:t>-</w:t>
      </w:r>
      <w:r w:rsidR="7B521A54">
        <w:rPr/>
        <w:t>based Learning Programs</w:t>
      </w:r>
    </w:p>
    <w:p w:rsidR="7FD95E53" w:rsidP="5479447C" w:rsidRDefault="7FD95E53" w14:paraId="64289F0A" w14:textId="32DEDF02">
      <w:pPr>
        <w:pStyle w:val="ListParagraph"/>
        <w:numPr>
          <w:ilvl w:val="1"/>
          <w:numId w:val="47"/>
        </w:numPr>
        <w:tabs>
          <w:tab w:val="left" w:leader="none" w:pos="1541"/>
        </w:tabs>
        <w:spacing w:before="1" w:line="259" w:lineRule="auto"/>
        <w:ind w:right="275"/>
        <w:rPr/>
      </w:pPr>
      <w:r w:rsidR="1791A1CC">
        <w:rPr/>
        <w:t xml:space="preserve">We will form </w:t>
      </w:r>
      <w:r w:rsidR="1A4F07C7">
        <w:rPr/>
        <w:t>a strong</w:t>
      </w:r>
      <w:r w:rsidR="1791A1CC">
        <w:rPr/>
        <w:t xml:space="preserve"> r</w:t>
      </w:r>
      <w:r w:rsidR="7FD95E53">
        <w:rPr/>
        <w:t xml:space="preserve">elationship with </w:t>
      </w:r>
      <w:r w:rsidR="3EF78C90">
        <w:rPr/>
        <w:t xml:space="preserve">WBL program </w:t>
      </w:r>
      <w:r w:rsidR="7FD95E53">
        <w:rPr/>
        <w:t>providers</w:t>
      </w:r>
      <w:r w:rsidR="056642E4">
        <w:rPr/>
        <w:t>.</w:t>
      </w:r>
    </w:p>
    <w:p w:rsidR="7FD95E53" w:rsidP="5479447C" w:rsidRDefault="7FD95E53" w14:paraId="16948CFA" w14:textId="58076AC0">
      <w:pPr>
        <w:pStyle w:val="ListParagraph"/>
        <w:numPr>
          <w:ilvl w:val="1"/>
          <w:numId w:val="47"/>
        </w:numPr>
        <w:suppressLineNumbers w:val="0"/>
        <w:tabs>
          <w:tab w:val="left" w:leader="none" w:pos="1541"/>
        </w:tabs>
        <w:bidi w:val="0"/>
        <w:spacing w:before="1" w:beforeAutospacing="off" w:after="0" w:afterAutospacing="off" w:line="259" w:lineRule="auto"/>
        <w:ind w:left="1800" w:right="275" w:hanging="360"/>
        <w:jc w:val="left"/>
        <w:rPr/>
      </w:pPr>
      <w:r w:rsidR="056642E4">
        <w:rPr/>
        <w:t>We will co-enroll</w:t>
      </w:r>
      <w:r w:rsidR="7FD95E53">
        <w:rPr/>
        <w:t xml:space="preserve"> Title I services </w:t>
      </w:r>
      <w:r w:rsidR="3EC83A1F">
        <w:rPr/>
        <w:t xml:space="preserve">with other work-based learning providers when it </w:t>
      </w:r>
      <w:r w:rsidR="3EC83A1F">
        <w:rPr/>
        <w:t>make</w:t>
      </w:r>
      <w:r w:rsidR="3EC83A1F">
        <w:rPr/>
        <w:t>s sense.</w:t>
      </w:r>
    </w:p>
    <w:p w:rsidR="29F368C8" w:rsidP="5479447C" w:rsidRDefault="29F368C8" w14:paraId="303085F9" w14:textId="4E3D7A26">
      <w:pPr>
        <w:pStyle w:val="ListParagraph"/>
        <w:numPr>
          <w:ilvl w:val="1"/>
          <w:numId w:val="47"/>
        </w:numPr>
        <w:tabs>
          <w:tab w:val="left" w:leader="none" w:pos="1541"/>
        </w:tabs>
        <w:spacing w:before="1" w:line="259" w:lineRule="auto"/>
        <w:ind w:right="275"/>
        <w:rPr/>
      </w:pPr>
      <w:r w:rsidR="7B521A54">
        <w:rPr/>
        <w:t>Focus on Work</w:t>
      </w:r>
      <w:r w:rsidR="502F8153">
        <w:rPr/>
        <w:t>-B</w:t>
      </w:r>
      <w:r w:rsidR="7B521A54">
        <w:rPr/>
        <w:t>ased learning for Title I Youth and Young Adult in schools that do not have Work</w:t>
      </w:r>
      <w:r w:rsidR="7A5417CE">
        <w:rPr/>
        <w:t>-B</w:t>
      </w:r>
      <w:r w:rsidR="7B521A54">
        <w:rPr/>
        <w:t xml:space="preserve">ased learning staff or on-site programs </w:t>
      </w:r>
    </w:p>
    <w:p w:rsidR="697D6355" w:rsidP="5479447C" w:rsidRDefault="697D6355" w14:paraId="40AC9793" w14:textId="73D1569B">
      <w:pPr>
        <w:pStyle w:val="ListParagraph"/>
        <w:numPr>
          <w:ilvl w:val="0"/>
          <w:numId w:val="47"/>
        </w:numPr>
        <w:tabs>
          <w:tab w:val="left" w:leader="none" w:pos="1541"/>
        </w:tabs>
        <w:spacing w:before="1" w:line="259" w:lineRule="auto"/>
        <w:ind w:right="275"/>
        <w:rPr/>
      </w:pPr>
      <w:r w:rsidR="7B521A54">
        <w:rPr/>
        <w:t>Registered Apprenticeship</w:t>
      </w:r>
    </w:p>
    <w:p w:rsidR="798F0235" w:rsidP="49D81946" w:rsidRDefault="798F0235" w14:paraId="771DAFB9" w14:textId="60A10728">
      <w:pPr>
        <w:pStyle w:val="ListParagraph"/>
        <w:numPr>
          <w:ilvl w:val="1"/>
          <w:numId w:val="47"/>
        </w:numPr>
        <w:tabs>
          <w:tab w:val="left" w:leader="none" w:pos="1541"/>
        </w:tabs>
        <w:spacing w:before="1" w:line="259" w:lineRule="auto"/>
        <w:ind w:right="275"/>
        <w:rPr/>
      </w:pPr>
      <w:r w:rsidR="798F0235">
        <w:rPr/>
        <w:t>Embrace the use of as part of the Work-Based learning continuum</w:t>
      </w:r>
      <w:r w:rsidR="2AB7DE7E">
        <w:rPr/>
        <w:t>, as well as career exploration, job shadowing, paid work experience, on the job training and internship.</w:t>
      </w:r>
    </w:p>
    <w:p w:rsidR="29F368C8" w:rsidP="5479447C" w:rsidRDefault="29F368C8" w14:paraId="15C5B25F" w14:textId="25390BB7">
      <w:pPr>
        <w:pStyle w:val="ListParagraph"/>
        <w:numPr>
          <w:ilvl w:val="0"/>
          <w:numId w:val="47"/>
        </w:numPr>
        <w:tabs>
          <w:tab w:val="left" w:leader="none" w:pos="1541"/>
        </w:tabs>
        <w:spacing w:before="1" w:line="259" w:lineRule="auto"/>
        <w:ind w:right="275"/>
        <w:rPr/>
      </w:pPr>
      <w:r w:rsidR="7FD95E53">
        <w:rPr/>
        <w:t>Career Pathway Initiatives – Advanced communication aids</w:t>
      </w:r>
    </w:p>
    <w:p w:rsidR="29F368C8" w:rsidP="5479447C" w:rsidRDefault="29F368C8" w14:paraId="3F234347" w14:textId="1F85B41A">
      <w:pPr>
        <w:pStyle w:val="ListParagraph"/>
        <w:numPr>
          <w:ilvl w:val="1"/>
          <w:numId w:val="47"/>
        </w:numPr>
        <w:tabs>
          <w:tab w:val="left" w:leader="none" w:pos="1541"/>
        </w:tabs>
        <w:spacing w:before="1" w:line="259" w:lineRule="auto"/>
        <w:ind w:right="275"/>
        <w:rPr/>
      </w:pPr>
      <w:r w:rsidR="7FD95E53">
        <w:rPr/>
        <w:t>Specific to Central Iowa and in-demand jobs</w:t>
      </w:r>
    </w:p>
    <w:p w:rsidR="29F368C8" w:rsidP="5479447C" w:rsidRDefault="29F368C8" w14:paraId="3AA5BB68" w14:textId="5A2E2620">
      <w:pPr>
        <w:pStyle w:val="ListParagraph"/>
        <w:numPr>
          <w:ilvl w:val="1"/>
          <w:numId w:val="47"/>
        </w:numPr>
        <w:tabs>
          <w:tab w:val="left" w:leader="none" w:pos="1541"/>
        </w:tabs>
        <w:spacing w:before="1" w:line="259" w:lineRule="auto"/>
        <w:ind w:right="275"/>
        <w:rPr/>
      </w:pPr>
      <w:r w:rsidR="7B521A54">
        <w:rPr/>
        <w:t>Target</w:t>
      </w:r>
      <w:r w:rsidR="70724DDE">
        <w:rPr/>
        <w:t xml:space="preserve"> and </w:t>
      </w:r>
      <w:r w:rsidR="2DF96B20">
        <w:rPr/>
        <w:t>contextualize</w:t>
      </w:r>
      <w:r w:rsidR="7B521A54">
        <w:rPr/>
        <w:t xml:space="preserve"> </w:t>
      </w:r>
      <w:r w:rsidR="7E0C35E2">
        <w:rPr/>
        <w:t xml:space="preserve">for </w:t>
      </w:r>
      <w:r w:rsidR="7B521A54">
        <w:rPr/>
        <w:t>underserved populations</w:t>
      </w:r>
      <w:r w:rsidR="5ABC9498">
        <w:rPr/>
        <w:t>.</w:t>
      </w:r>
    </w:p>
    <w:p w:rsidR="697D6355" w:rsidP="5479447C" w:rsidRDefault="697D6355" w14:paraId="3CCFE169" w14:textId="127ACB7A">
      <w:pPr>
        <w:pStyle w:val="ListParagraph"/>
        <w:numPr>
          <w:ilvl w:val="0"/>
          <w:numId w:val="47"/>
        </w:numPr>
        <w:suppressLineNumbers w:val="0"/>
        <w:tabs>
          <w:tab w:val="left" w:leader="none" w:pos="1541"/>
        </w:tabs>
        <w:bidi w:val="0"/>
        <w:spacing w:before="1" w:beforeAutospacing="off" w:after="0" w:afterAutospacing="off" w:line="259" w:lineRule="auto"/>
        <w:ind w:right="275"/>
        <w:jc w:val="left"/>
        <w:rPr/>
      </w:pPr>
      <w:r w:rsidR="7FD95E53">
        <w:rPr/>
        <w:t xml:space="preserve">Customized </w:t>
      </w:r>
      <w:r w:rsidR="7FD95E53">
        <w:rPr/>
        <w:t>Training</w:t>
      </w:r>
      <w:r w:rsidR="7FD95E53">
        <w:rPr/>
        <w:t xml:space="preserve"> Programs</w:t>
      </w:r>
    </w:p>
    <w:p w:rsidR="697D6355" w:rsidP="5479447C" w:rsidRDefault="697D6355" w14:paraId="69E585FB" w14:textId="301C5021">
      <w:pPr>
        <w:pStyle w:val="ListParagraph"/>
        <w:numPr>
          <w:ilvl w:val="1"/>
          <w:numId w:val="47"/>
        </w:numPr>
        <w:suppressLineNumbers w:val="0"/>
        <w:tabs>
          <w:tab w:val="left" w:leader="none" w:pos="1541"/>
        </w:tabs>
        <w:bidi w:val="0"/>
        <w:spacing w:before="1" w:beforeAutospacing="off" w:after="0" w:afterAutospacing="off" w:line="259" w:lineRule="auto"/>
        <w:ind w:right="275"/>
        <w:jc w:val="left"/>
        <w:rPr/>
      </w:pPr>
      <w:r w:rsidR="3C4EC6F2">
        <w:rPr/>
        <w:t>We plan to u</w:t>
      </w:r>
      <w:r w:rsidR="7B521A54">
        <w:rPr/>
        <w:t>se for</w:t>
      </w:r>
      <w:r w:rsidR="5609DFFA">
        <w:rPr/>
        <w:t xml:space="preserve"> </w:t>
      </w:r>
      <w:r w:rsidR="7B521A54">
        <w:rPr/>
        <w:t>Integrated Employment and Training programs.</w:t>
      </w:r>
      <w:r w:rsidR="4E76ED9E">
        <w:rPr/>
        <w:t xml:space="preserve"> (IET)</w:t>
      </w:r>
    </w:p>
    <w:p w:rsidR="7FD95E53" w:rsidP="5479447C" w:rsidRDefault="7FD95E53" w14:paraId="5BE284E3" w14:textId="05D52CDD">
      <w:pPr>
        <w:pStyle w:val="ListParagraph"/>
        <w:numPr>
          <w:ilvl w:val="1"/>
          <w:numId w:val="47"/>
        </w:numPr>
        <w:suppressLineNumbers w:val="0"/>
        <w:tabs>
          <w:tab w:val="left" w:leader="none" w:pos="1541"/>
        </w:tabs>
        <w:bidi w:val="0"/>
        <w:spacing w:before="1" w:beforeAutospacing="off" w:after="0" w:afterAutospacing="off" w:line="259" w:lineRule="auto"/>
        <w:ind w:right="275"/>
        <w:jc w:val="left"/>
        <w:rPr/>
      </w:pPr>
      <w:r w:rsidR="7614B0B6">
        <w:rPr/>
        <w:t>Customized training programs could be applied for use with Incumbent Worker training.</w:t>
      </w:r>
    </w:p>
    <w:p w:rsidR="697D6355" w:rsidP="5479447C" w:rsidRDefault="697D6355" w14:paraId="501B2A28" w14:textId="51626473">
      <w:pPr>
        <w:pStyle w:val="ListParagraph"/>
        <w:numPr>
          <w:ilvl w:val="1"/>
          <w:numId w:val="47"/>
        </w:numPr>
        <w:suppressLineNumbers w:val="0"/>
        <w:tabs>
          <w:tab w:val="left" w:leader="none" w:pos="1541"/>
        </w:tabs>
        <w:bidi w:val="0"/>
        <w:spacing w:before="1" w:beforeAutospacing="off" w:after="0" w:afterAutospacing="off" w:line="259" w:lineRule="auto"/>
        <w:ind w:right="275"/>
        <w:jc w:val="left"/>
        <w:rPr/>
      </w:pPr>
      <w:r w:rsidR="7E3C594A">
        <w:rPr/>
        <w:t xml:space="preserve">Contracts and customized training programs can be </w:t>
      </w:r>
      <w:r w:rsidR="0BBE5397">
        <w:rPr/>
        <w:t>prioritized</w:t>
      </w:r>
      <w:r w:rsidR="5C569792">
        <w:rPr/>
        <w:t xml:space="preserve"> when they provide </w:t>
      </w:r>
      <w:r w:rsidR="3093E241">
        <w:rPr/>
        <w:t>e</w:t>
      </w:r>
      <w:r w:rsidR="7B521A54">
        <w:rPr/>
        <w:t xml:space="preserve">conomies of </w:t>
      </w:r>
      <w:r w:rsidR="589F9E3A">
        <w:rPr/>
        <w:t>scale.</w:t>
      </w:r>
    </w:p>
    <w:p w:rsidR="697D6355" w:rsidP="5479447C" w:rsidRDefault="697D6355" w14:paraId="622E9923" w14:textId="3161BC87">
      <w:pPr>
        <w:pStyle w:val="ListParagraph"/>
        <w:numPr>
          <w:ilvl w:val="0"/>
          <w:numId w:val="47"/>
        </w:numPr>
        <w:suppressLineNumbers w:val="0"/>
        <w:tabs>
          <w:tab w:val="left" w:leader="none" w:pos="1541"/>
        </w:tabs>
        <w:bidi w:val="0"/>
        <w:spacing w:before="1" w:beforeAutospacing="off" w:after="0" w:afterAutospacing="off" w:line="259" w:lineRule="auto"/>
        <w:ind w:right="275"/>
        <w:jc w:val="left"/>
        <w:rPr/>
      </w:pPr>
      <w:r w:rsidR="7FD95E53">
        <w:rPr/>
        <w:t>Business Services/Intermediaries</w:t>
      </w:r>
    </w:p>
    <w:p w:rsidR="7FD95E53" w:rsidP="5479447C" w:rsidRDefault="7FD95E53" w14:paraId="31D86044" w14:textId="47B90C73">
      <w:pPr>
        <w:pStyle w:val="ListParagraph"/>
        <w:numPr>
          <w:ilvl w:val="1"/>
          <w:numId w:val="47"/>
        </w:numPr>
        <w:suppressLineNumbers w:val="0"/>
        <w:tabs>
          <w:tab w:val="left" w:leader="none" w:pos="1541"/>
        </w:tabs>
        <w:bidi w:val="0"/>
        <w:spacing w:before="1" w:beforeAutospacing="off" w:after="0" w:afterAutospacing="off" w:line="259" w:lineRule="auto"/>
        <w:ind w:right="275"/>
        <w:jc w:val="left"/>
        <w:rPr/>
      </w:pPr>
      <w:r w:rsidR="7B521A54">
        <w:rPr/>
        <w:t>W</w:t>
      </w:r>
      <w:r w:rsidR="2FAFC827">
        <w:rPr/>
        <w:t>e w</w:t>
      </w:r>
      <w:r w:rsidR="7B521A54">
        <w:rPr/>
        <w:t>ork collaboratively with Wegner</w:t>
      </w:r>
      <w:r w:rsidR="4DCB189B">
        <w:rPr/>
        <w:t>-</w:t>
      </w:r>
      <w:r w:rsidR="7B521A54">
        <w:rPr/>
        <w:t>Peyser B</w:t>
      </w:r>
      <w:r w:rsidR="6A34B24E">
        <w:rPr/>
        <w:t>usiness Engagement Consultants. We also</w:t>
      </w:r>
      <w:r w:rsidR="7B521A54">
        <w:rPr/>
        <w:t xml:space="preserve"> work with DMACC Business Engagement team members</w:t>
      </w:r>
      <w:r w:rsidR="32D1520E">
        <w:rPr/>
        <w:t>.</w:t>
      </w:r>
    </w:p>
    <w:p w:rsidR="29F368C8" w:rsidP="5479447C" w:rsidRDefault="29F368C8" w14:paraId="61D10990" w14:textId="44091855">
      <w:pPr>
        <w:pStyle w:val="ListParagraph"/>
        <w:numPr>
          <w:ilvl w:val="0"/>
          <w:numId w:val="47"/>
        </w:numPr>
        <w:tabs>
          <w:tab w:val="left" w:leader="none" w:pos="1541"/>
        </w:tabs>
        <w:spacing w:before="1" w:line="259" w:lineRule="auto"/>
        <w:ind w:right="275"/>
        <w:rPr/>
      </w:pPr>
      <w:r w:rsidR="7FD95E53">
        <w:rPr/>
        <w:t>Choosing not to focus on:</w:t>
      </w:r>
    </w:p>
    <w:p w:rsidR="29F368C8" w:rsidP="745E8B31" w:rsidRDefault="29F368C8" w14:paraId="15F8BDFD" w14:textId="5661930D">
      <w:pPr>
        <w:pStyle w:val="ListParagraph"/>
        <w:numPr>
          <w:ilvl w:val="1"/>
          <w:numId w:val="47"/>
        </w:numPr>
        <w:tabs>
          <w:tab w:val="left" w:leader="none" w:pos="1541"/>
        </w:tabs>
        <w:spacing w:before="1" w:line="259" w:lineRule="auto"/>
        <w:ind w:right="275"/>
        <w:rPr/>
      </w:pPr>
      <w:r w:rsidR="3BA9840D">
        <w:rPr/>
        <w:t xml:space="preserve">Transitional Jobs </w:t>
      </w:r>
    </w:p>
    <w:p w:rsidR="00FB1742" w:rsidRDefault="00043015" w14:paraId="5EDF2DA9" w14:textId="253837F3">
      <w:pPr>
        <w:pStyle w:val="BodyText"/>
        <w:spacing w:before="4"/>
        <w:rPr>
          <w:sz w:val="26"/>
        </w:rPr>
      </w:pPr>
      <w:r>
        <w:rPr>
          <w:noProof/>
        </w:rPr>
        <mc:AlternateContent>
          <mc:Choice Requires="wps">
            <w:drawing>
              <wp:anchor distT="0" distB="0" distL="0" distR="0" simplePos="0" relativeHeight="251658254" behindDoc="1" locked="0" layoutInCell="1" allowOverlap="1" wp14:anchorId="65B6454B" wp14:editId="6A10E543">
                <wp:simplePos x="0" y="0"/>
                <wp:positionH relativeFrom="page">
                  <wp:posOffset>1445260</wp:posOffset>
                </wp:positionH>
                <wp:positionV relativeFrom="paragraph">
                  <wp:posOffset>232410</wp:posOffset>
                </wp:positionV>
                <wp:extent cx="4883785" cy="1270"/>
                <wp:effectExtent l="0" t="0" r="0" b="0"/>
                <wp:wrapTopAndBottom/>
                <wp:docPr id="1983001405" name="Freeform: Shape 19830014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6A82BFC6">
              <v:shape id="Freeform 42" style="position:absolute;margin-left:113.8pt;margin-top:18.3pt;width:384.5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" w14:anchorId="4063A17B">
                <v:path arrowok="t" o:connecttype="custom" o:connectlocs="0,0;4883785,0" o:connectangles="0,0"/>
                <w10:wrap type="topAndBottom" anchorx="page"/>
              </v:shape>
            </w:pict>
          </mc:Fallback>
        </mc:AlternateContent>
      </w:r>
    </w:p>
    <w:p w:rsidR="00FB1742" w:rsidP="745E8B31" w:rsidRDefault="00043015" w14:textId="2E3515FB" w14:paraId="5CD414EE">
      <w:pPr>
        <w:pStyle w:val="BodyText"/>
        <w:spacing w:before="12"/>
        <w:rPr>
          <w:i w:val="1"/>
          <w:iCs w:val="1"/>
          <w:sz w:val="12"/>
          <w:szCs w:val="12"/>
        </w:rPr>
      </w:pPr>
      <w:r>
        <w:rPr>
          <w:noProof/>
        </w:rPr>
        <mc:AlternateContent>
          <mc:Choice Requires="wps">
            <w:drawing>
              <wp:anchor distT="0" distB="0" distL="0" distR="0" simplePos="0" relativeHeight="251658255" behindDoc="1" locked="0" layoutInCell="1" allowOverlap="1" wp14:anchorId="1C8D2E15" wp14:editId="7D2276D0">
                <wp:simplePos x="0" y="0"/>
                <wp:positionH relativeFrom="page">
                  <wp:posOffset>1445260</wp:posOffset>
                </wp:positionH>
                <wp:positionV relativeFrom="paragraph">
                  <wp:posOffset>128905</wp:posOffset>
                </wp:positionV>
                <wp:extent cx="4883785" cy="1270"/>
                <wp:effectExtent l="0" t="0" r="0" b="0"/>
                <wp:wrapTopAndBottom/>
                <wp:docPr id="388956278" name="Freeform: Shape 388956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162C1F57">
              <v:shape id="Freeform 41" style="position:absolute;margin-left:113.8pt;margin-top:10.15pt;width:384.5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" w14:anchorId="02A5DE31">
                <v:path arrowok="t" o:connecttype="custom" o:connectlocs="0,0;4883785,0" o:connectangles="0,0"/>
                <w10:wrap type="topAndBottom" anchorx="page"/>
              </v:shape>
            </w:pict>
          </mc:Fallback>
        </mc:AlternateContent>
      </w:r>
    </w:p>
    <w:p w:rsidR="00FB1742" w:rsidP="5479447C" w:rsidRDefault="0016742A" w14:paraId="4F33DB1B" w14:textId="77777777">
      <w:pPr>
        <w:pStyle w:val="ListParagraph"/>
        <w:numPr>
          <w:ilvl w:val="0"/>
          <w:numId w:val="1"/>
        </w:numPr>
        <w:tabs>
          <w:tab w:val="left" w:pos="870"/>
          <w:tab w:val="left" w:pos="871"/>
        </w:tabs>
        <w:spacing w:line="259" w:lineRule="auto"/>
        <w:ind w:right="458"/>
        <w:rPr>
          <w:b w:val="1"/>
          <w:bCs w:val="1"/>
        </w:rPr>
      </w:pPr>
      <w:r w:rsidR="638906C9">
        <w:rPr/>
        <w:t>Describe how the LWDB will coordinate local workforce investment activities with</w:t>
      </w:r>
      <w:r w:rsidR="638906C9">
        <w:rPr>
          <w:spacing w:val="-26"/>
        </w:rPr>
        <w:t xml:space="preserve"> </w:t>
      </w:r>
      <w:r w:rsidR="638906C9">
        <w:rPr/>
        <w:t xml:space="preserve">economic development activities that are carried out in the local </w:t>
      </w:r>
      <w:r w:rsidR="3E7C2AA3">
        <w:rPr/>
        <w:t>area</w:t>
      </w:r>
      <w:r w:rsidR="638906C9">
        <w:rPr/>
        <w:t xml:space="preserve"> and how the LWDB will </w:t>
      </w:r>
      <w:r w:rsidRPr="745E8B31" w:rsidR="638906C9">
        <w:rPr>
          <w:b w:val="0"/>
          <w:bCs w:val="0"/>
        </w:rPr>
        <w:t xml:space="preserve">promote entrepreneurial skills training and microenterprise</w:t>
      </w:r>
      <w:r w:rsidRPr="745E8B31" w:rsidR="638906C9">
        <w:rPr>
          <w:b w:val="0"/>
          <w:bCs w:val="0"/>
          <w:spacing w:val="-8"/>
        </w:rPr>
        <w:t xml:space="preserve"> </w:t>
      </w:r>
      <w:r w:rsidRPr="745E8B31" w:rsidR="638906C9">
        <w:rPr>
          <w:b w:val="0"/>
          <w:bCs w:val="0"/>
        </w:rPr>
        <w:t>services.</w:t>
      </w:r>
    </w:p>
    <w:p w:rsidR="5479447C" w:rsidP="5479447C" w:rsidRDefault="5479447C" w14:paraId="4BCFCB6F" w14:textId="4A390D02">
      <w:pPr>
        <w:pStyle w:val="Normal"/>
        <w:tabs>
          <w:tab w:val="left" w:leader="none" w:pos="870"/>
          <w:tab w:val="left" w:leader="none" w:pos="871"/>
        </w:tabs>
        <w:spacing w:line="259" w:lineRule="auto"/>
        <w:ind w:left="0" w:right="458"/>
        <w:rPr>
          <w:b w:val="1"/>
          <w:bCs w:val="1"/>
        </w:rPr>
      </w:pPr>
    </w:p>
    <w:p w:rsidR="5479447C" w:rsidP="5479447C" w:rsidRDefault="5479447C" w14:paraId="1B7FB3A9" w14:textId="291BBD7E">
      <w:pPr>
        <w:pStyle w:val="Normal"/>
        <w:tabs>
          <w:tab w:val="left" w:leader="none" w:pos="1540"/>
          <w:tab w:val="left" w:leader="none" w:pos="1541"/>
        </w:tabs>
        <w:spacing w:before="20"/>
        <w:ind w:left="0"/>
      </w:pPr>
      <w:r w:rsidR="613F3CF5">
        <w:rPr/>
        <w:t xml:space="preserve">The board will </w:t>
      </w:r>
      <w:r w:rsidR="613F3CF5">
        <w:rPr/>
        <w:t>l</w:t>
      </w:r>
      <w:r w:rsidR="163AE16F">
        <w:rPr/>
        <w:t>everage</w:t>
      </w:r>
      <w:r w:rsidR="163AE16F">
        <w:rPr/>
        <w:t xml:space="preserve"> the Board Representative for Economic Development and Community Non-Profit seats to coordinate activities</w:t>
      </w:r>
      <w:r w:rsidR="3961FEA1">
        <w:rPr/>
        <w:t xml:space="preserve"> with these entities</w:t>
      </w:r>
      <w:r w:rsidR="3961FEA1">
        <w:rPr/>
        <w:t xml:space="preserve">.  </w:t>
      </w:r>
      <w:r w:rsidR="163AE16F">
        <w:rPr/>
        <w:t>The Economic Development representative can broadcast LWDB information to their Economic Development network of professionals through the Greater DSM Partnership and other modes.</w:t>
      </w:r>
      <w:r w:rsidR="14703FCF">
        <w:rPr/>
        <w:t xml:space="preserve"> The Greater Des Moines Partnership also takes a system leadership role across central Iowa and the state in advancing entrepreneurial skills training and microenterprise services.</w:t>
      </w:r>
    </w:p>
    <w:p w:rsidR="5479447C" w:rsidP="745E8B31" w:rsidRDefault="5479447C" w14:paraId="6DBB3557" w14:textId="1A01AB48">
      <w:pPr>
        <w:pStyle w:val="Normal"/>
        <w:tabs>
          <w:tab w:val="left" w:leader="none" w:pos="1540"/>
          <w:tab w:val="left" w:leader="none" w:pos="1541"/>
        </w:tabs>
        <w:spacing w:before="20"/>
        <w:ind w:left="720"/>
      </w:pPr>
    </w:p>
    <w:p w:rsidR="5479447C" w:rsidP="366626A9" w:rsidRDefault="5479447C" w14:paraId="79C16EF4" w14:textId="0C8C18F3">
      <w:pPr>
        <w:spacing w:before="20"/>
        <w:ind w:left="-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6626A9" w:rsidR="32D313C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From Kaufman Indicators of Entrepreneurship (</w:t>
      </w:r>
      <w:hyperlink r:id="R83d145caa5c34b06">
        <w:r w:rsidRPr="366626A9" w:rsidR="32D313C8">
          <w:rPr>
            <w:rStyle w:val="Hyperlink"/>
            <w:rFonts w:ascii="Calibri" w:hAnsi="Calibri" w:eastAsia="Calibri" w:cs="Calibri" w:asciiTheme="minorAscii" w:hAnsiTheme="minorAscii" w:eastAsiaTheme="minorAscii" w:cstheme="minorAscii"/>
            <w:b w:val="0"/>
            <w:bCs w:val="0"/>
            <w:i w:val="0"/>
            <w:iCs w:val="0"/>
            <w:caps w:val="0"/>
            <w:smallCaps w:val="0"/>
            <w:noProof w:val="0"/>
            <w:sz w:val="22"/>
            <w:szCs w:val="22"/>
            <w:lang w:val="en-US"/>
          </w:rPr>
          <w:t>https://indicators.kauffman.org/state/iowa</w:t>
        </w:r>
      </w:hyperlink>
      <w:r w:rsidRPr="366626A9" w:rsidR="32D313C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it shows that in Iowa, the rate of new entrepreneurs in 2021 was 0.22%, meaning that 2.2 out of 1,000 adults became new entrepreneurs, on average, </w:t>
      </w:r>
      <w:r w:rsidRPr="366626A9" w:rsidR="7E53CA3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in each</w:t>
      </w:r>
      <w:r w:rsidRPr="366626A9" w:rsidR="32D313C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month. This compares to 0.36% nationally. There were 2.8 jobs created by startups per 1,000 people in Iowa in 2021.</w:t>
      </w:r>
    </w:p>
    <w:p w:rsidR="5479447C" w:rsidP="745E8B31" w:rsidRDefault="5479447C" w14:paraId="4A4A521F" w14:textId="03282464">
      <w:pPr>
        <w:pStyle w:val="Normal"/>
        <w:spacing w:before="20"/>
        <w:ind w:left="-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w:rsidR="5479447C" w:rsidP="49D81946" w:rsidRDefault="5479447C" w14:paraId="2C9B29A3" w14:textId="70BB2598">
      <w:pPr>
        <w:spacing w:before="20"/>
        <w:ind w:left="-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49D81946" w:rsidR="7BEF4BD9">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Although not previously focused on entrepreneurs and their education, CIWDB and community members have experience with several of the following organizations and perceives of an affinity group that could consists of Artist INC Des Moines; Community Foundation of Greater Des Moines; DMACC Business Resources; Evelyn K. Davis Center; Iowa Center for Economic Success; Iowa Economic Development Authority; Iowa Small Business Development Center (SBDC); Lutheran Services in Iowa's Global Greens Program; National Association of Women Business Owners – Iowa (NAWBO-Iowa); SCORE; Solidarity Microfinance; Targeted Small Business Program; U of I Venture School; U.S. Small Business Administration (SBA); Women's Business Center. There might need to be a separate committee and matrix of resources available on the website that focuses on entrepreneurs</w:t>
      </w:r>
      <w:r w:rsidRPr="49D81946" w:rsidR="70AEB13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w:t>
      </w:r>
    </w:p>
    <w:p w:rsidR="00FB1742" w:rsidRDefault="00FB1742" w14:paraId="0704FA2F" w14:textId="77777777">
      <w:pPr>
        <w:pStyle w:val="BodyText"/>
        <w:rPr>
          <w:i/>
        </w:rPr>
      </w:pPr>
    </w:p>
    <w:p w:rsidR="00FB1742" w:rsidRDefault="0016742A" w14:paraId="64FE89CE" w14:textId="77777777">
      <w:pPr>
        <w:pStyle w:val="ListParagraph"/>
        <w:numPr>
          <w:ilvl w:val="0"/>
          <w:numId w:val="1"/>
        </w:numPr>
        <w:tabs>
          <w:tab w:val="left" w:pos="870"/>
          <w:tab w:val="left" w:pos="871"/>
        </w:tabs>
        <w:ind w:left="870" w:hanging="411"/>
        <w:rPr/>
      </w:pPr>
      <w:r w:rsidR="6F95A81A">
        <w:rPr/>
        <w:t>Describe the one-stop delivery system in the local area,</w:t>
      </w:r>
      <w:r w:rsidR="6F95A81A">
        <w:rPr>
          <w:spacing w:val="-7"/>
        </w:rPr>
        <w:t xml:space="preserve"> </w:t>
      </w:r>
      <w:r w:rsidR="6F95A81A">
        <w:rPr/>
        <w:t>including:</w:t>
      </w:r>
    </w:p>
    <w:p w:rsidRPr="00BA2E27" w:rsidR="00FB1742" w:rsidP="745E8B31" w:rsidRDefault="0016742A" w14:paraId="1400BC85" w14:textId="2F33A5D9">
      <w:pPr>
        <w:pStyle w:val="ListParagraph"/>
        <w:numPr>
          <w:ilvl w:val="0"/>
          <w:numId w:val="138"/>
        </w:numPr>
        <w:tabs>
          <w:tab w:val="left" w:pos="1541"/>
        </w:tabs>
        <w:spacing w:before="39" w:line="259" w:lineRule="auto"/>
        <w:ind w:right="132"/>
        <w:rPr>
          <w:b w:val="0"/>
          <w:bCs w:val="0"/>
          <w:color w:val="auto"/>
        </w:rPr>
      </w:pPr>
      <w:r w:rsidRPr="745E8B31" w:rsidR="19A3E4CB">
        <w:rPr>
          <w:color w:val="auto"/>
        </w:rPr>
        <w:t xml:space="preserve">How the LWDB will ensure the continuous improvement of eligible providers through the system and that such providers will meet the employment needs of local employers, </w:t>
      </w:r>
      <w:r w:rsidRPr="745E8B31" w:rsidR="19A3E4CB">
        <w:rPr>
          <w:b w:val="0"/>
          <w:bCs w:val="0"/>
          <w:color w:val="auto"/>
        </w:rPr>
        <w:t xml:space="preserve">workers, and job seekers. </w:t>
      </w:r>
    </w:p>
    <w:p w:rsidRPr="00BA2E27" w:rsidR="00FB1742" w:rsidP="5479447C" w:rsidRDefault="0016742A" w14:paraId="3E190CE5" w14:textId="716530A4">
      <w:pPr>
        <w:pStyle w:val="ListParagraph"/>
        <w:numPr>
          <w:ilvl w:val="0"/>
          <w:numId w:val="138"/>
        </w:numPr>
        <w:tabs>
          <w:tab w:val="left" w:pos="1541"/>
        </w:tabs>
        <w:spacing w:before="39" w:line="259" w:lineRule="auto"/>
        <w:ind w:right="132"/>
        <w:rPr>
          <w:b w:val="0"/>
          <w:bCs w:val="0"/>
        </w:rPr>
      </w:pPr>
      <w:r w:rsidR="7FD95E53">
        <w:rPr>
          <w:b w:val="0"/>
          <w:bCs w:val="0"/>
        </w:rPr>
        <w:t xml:space="preserve">How the LWDB will </w:t>
      </w:r>
      <w:r w:rsidR="7FD95E53">
        <w:rPr>
          <w:b w:val="0"/>
          <w:bCs w:val="0"/>
        </w:rPr>
        <w:t>facilitate</w:t>
      </w:r>
      <w:r w:rsidR="7FD95E53">
        <w:rPr>
          <w:b w:val="0"/>
          <w:bCs w:val="0"/>
        </w:rPr>
        <w:t xml:space="preserve"> access to the services provided through the one-stop delivery system, including in remote areas, </w:t>
      </w:r>
      <w:r w:rsidR="7FD95E53">
        <w:rPr>
          <w:b w:val="0"/>
          <w:bCs w:val="0"/>
        </w:rPr>
        <w:t>through the use of</w:t>
      </w:r>
      <w:r w:rsidR="7FD95E53">
        <w:rPr>
          <w:b w:val="0"/>
          <w:bCs w:val="0"/>
        </w:rPr>
        <w:t xml:space="preserve"> technology and other means.</w:t>
      </w:r>
    </w:p>
    <w:p w:rsidRPr="00BA2E27" w:rsidR="00FB1742" w:rsidP="5479447C" w:rsidRDefault="0016742A" w14:paraId="77C3181C" w14:textId="5DE6F5D5">
      <w:pPr>
        <w:pStyle w:val="ListParagraph"/>
        <w:numPr>
          <w:ilvl w:val="0"/>
          <w:numId w:val="138"/>
        </w:numPr>
        <w:tabs>
          <w:tab w:val="left" w:pos="1541"/>
        </w:tabs>
        <w:spacing w:before="0" w:line="259" w:lineRule="auto"/>
        <w:ind w:right="518"/>
        <w:rPr>
          <w:b w:val="0"/>
          <w:bCs w:val="0"/>
        </w:rPr>
      </w:pPr>
      <w:r w:rsidR="7FD95E53">
        <w:rPr>
          <w:b w:val="0"/>
          <w:bCs w:val="0"/>
        </w:rPr>
        <w:t xml:space="preserve">How entities within the one-stop delivery system, including one-stop operators and the one-stop partners, will </w:t>
      </w:r>
      <w:r w:rsidR="7FD95E53">
        <w:rPr>
          <w:b w:val="0"/>
          <w:bCs w:val="0"/>
        </w:rPr>
        <w:t>comply with</w:t>
      </w:r>
      <w:r w:rsidR="7FD95E53">
        <w:rPr>
          <w:b w:val="0"/>
          <w:bCs w:val="0"/>
        </w:rPr>
        <w:t xml:space="preserve"> section 188 of WIOA, if applicable, and applicable provisions of the Americans with Disabilities Act of 1990 </w:t>
      </w:r>
      <w:r w:rsidR="7FD95E53">
        <w:rPr>
          <w:b w:val="0"/>
          <w:bCs w:val="0"/>
        </w:rPr>
        <w:t>regarding</w:t>
      </w:r>
      <w:r w:rsidR="7FD95E53">
        <w:rPr>
          <w:b w:val="0"/>
          <w:bCs w:val="0"/>
        </w:rPr>
        <w:t xml:space="preserve"> the physical and programmatic accessibility of facilities, including providing staff training and support for addressing the needs of individuals with disabilities.</w:t>
      </w:r>
    </w:p>
    <w:p w:rsidRPr="00BA2E27" w:rsidR="00FB1742" w:rsidP="7FD95E53" w:rsidRDefault="0016742A" w14:paraId="42E1FC5F" w14:textId="64D18A58">
      <w:pPr>
        <w:pStyle w:val="ListParagraph"/>
        <w:numPr>
          <w:ilvl w:val="2"/>
          <w:numId w:val="1"/>
        </w:numPr>
        <w:tabs>
          <w:tab w:val="left" w:leader="none" w:pos="2261"/>
        </w:tabs>
        <w:spacing w:before="0" w:line="259" w:lineRule="auto"/>
        <w:ind w:right="618"/>
        <w:jc w:val="left"/>
        <w:rPr>
          <w:b w:val="0"/>
          <w:bCs w:val="0"/>
          <w:highlight w:val="yellow"/>
        </w:rPr>
      </w:pPr>
      <w:r w:rsidR="19A3E4CB">
        <w:rPr>
          <w:b w:val="0"/>
          <w:bCs w:val="0"/>
        </w:rPr>
        <w:t xml:space="preserve">Include how the LWDB will </w:t>
      </w:r>
      <w:r w:rsidR="19A3E4CB">
        <w:rPr>
          <w:b w:val="0"/>
          <w:bCs w:val="0"/>
        </w:rPr>
        <w:t>utilize</w:t>
      </w:r>
      <w:r w:rsidR="19A3E4CB">
        <w:rPr>
          <w:b w:val="0"/>
          <w:bCs w:val="0"/>
        </w:rPr>
        <w:t xml:space="preserve"> Disability Access Committees (DACs) as a strategy. </w:t>
      </w:r>
    </w:p>
    <w:p w:rsidRPr="00BA2E27" w:rsidR="00FB1742" w:rsidP="7FD95E53" w:rsidRDefault="0016742A" w14:paraId="7456B200" w14:textId="116B9794">
      <w:pPr>
        <w:pStyle w:val="ListParagraph"/>
        <w:numPr>
          <w:ilvl w:val="2"/>
          <w:numId w:val="1"/>
        </w:numPr>
        <w:tabs>
          <w:tab w:val="left" w:leader="none" w:pos="2261"/>
        </w:tabs>
        <w:spacing w:before="0" w:line="259" w:lineRule="auto"/>
        <w:ind w:right="115"/>
        <w:jc w:val="left"/>
        <w:rPr>
          <w:b w:val="0"/>
          <w:bCs w:val="0"/>
        </w:rPr>
      </w:pPr>
      <w:r w:rsidR="4B3744B0">
        <w:rPr>
          <w:b w:val="0"/>
          <w:bCs w:val="0"/>
        </w:rPr>
        <w:t xml:space="preserve">Describe the process that an individual would use to request </w:t>
      </w:r>
      <w:r w:rsidR="6B9BB2EB">
        <w:rPr>
          <w:b w:val="0"/>
          <w:bCs w:val="0"/>
        </w:rPr>
        <w:t>accommodation</w:t>
      </w:r>
      <w:r w:rsidR="4B3744B0">
        <w:rPr>
          <w:b w:val="0"/>
          <w:bCs w:val="0"/>
        </w:rPr>
        <w:t xml:space="preserve"> as well as how an individual will know what accommodations/assistive technology equipment are available.</w:t>
      </w:r>
    </w:p>
    <w:p w:rsidRPr="00BA2E27" w:rsidR="00FB1742" w:rsidP="7FD95E53" w:rsidRDefault="0016742A" w14:textId="77777777" w14:paraId="50230CCE">
      <w:pPr>
        <w:pStyle w:val="ListParagraph"/>
        <w:numPr>
          <w:ilvl w:val="2"/>
          <w:numId w:val="1"/>
        </w:numPr>
        <w:tabs>
          <w:tab w:val="left" w:leader="none" w:pos="2261"/>
        </w:tabs>
        <w:spacing w:before="0" w:line="259" w:lineRule="auto"/>
        <w:ind w:right="563"/>
        <w:jc w:val="left"/>
        <w:rPr>
          <w:b w:val="0"/>
          <w:bCs w:val="0"/>
        </w:rPr>
      </w:pPr>
      <w:r w:rsidR="19A3E4CB">
        <w:rPr>
          <w:b w:val="0"/>
          <w:bCs w:val="0"/>
        </w:rPr>
        <w:t xml:space="preserve">Describe how partners/operator will ensure individuals with disabilities can </w:t>
      </w:r>
      <w:r w:rsidR="19A3E4CB">
        <w:rPr>
          <w:b w:val="0"/>
          <w:bCs w:val="0"/>
        </w:rPr>
        <w:t>participate</w:t>
      </w:r>
      <w:r w:rsidR="19A3E4CB">
        <w:rPr>
          <w:b w:val="0"/>
          <w:bCs w:val="0"/>
        </w:rPr>
        <w:t xml:space="preserve"> in workshops and services offered throughout the center.</w:t>
      </w:r>
    </w:p>
    <w:p w:rsidRPr="00BA2E27" w:rsidR="00FB1742" w:rsidP="5479447C" w:rsidRDefault="0016742A" w14:textId="77777777" w14:paraId="25697497">
      <w:pPr>
        <w:pStyle w:val="ListParagraph"/>
        <w:numPr>
          <w:ilvl w:val="0"/>
          <w:numId w:val="48"/>
        </w:numPr>
        <w:tabs>
          <w:tab w:val="left" w:pos="1541"/>
        </w:tabs>
        <w:spacing w:before="0" w:line="259" w:lineRule="auto"/>
        <w:ind/>
        <w:rPr>
          <w:b w:val="0"/>
          <w:bCs w:val="0"/>
        </w:rPr>
      </w:pPr>
      <w:r w:rsidR="7FD95E53">
        <w:rPr>
          <w:b w:val="0"/>
          <w:bCs w:val="0"/>
        </w:rPr>
        <w:t>The roles and resource contributions of the one-stop partners.</w:t>
      </w:r>
    </w:p>
    <w:p w:rsidRPr="00BA2E27" w:rsidR="00FB1742" w:rsidP="7FD95E53" w:rsidRDefault="0016742A" w14:paraId="5E83927C" w14:textId="066A5CC7">
      <w:pPr>
        <w:pStyle w:val="Normal"/>
        <w:tabs>
          <w:tab w:val="left" w:pos="1541"/>
        </w:tabs>
        <w:spacing w:before="0" w:line="259" w:lineRule="auto"/>
        <w:ind w:left="0"/>
        <w:rPr>
          <w:b w:val="1"/>
          <w:bCs w:val="1"/>
        </w:rPr>
      </w:pPr>
    </w:p>
    <w:p w:rsidR="7FD95E53" w:rsidP="745E8B31" w:rsidRDefault="7FD95E53" w14:paraId="2F708C1E" w14:textId="3DEBEB63">
      <w:pPr>
        <w:pStyle w:val="Normal"/>
        <w:tabs>
          <w:tab w:val="left" w:leader="none" w:pos="1541"/>
        </w:tabs>
        <w:spacing w:before="0" w:line="259" w:lineRule="auto"/>
        <w:ind w:left="0"/>
        <w:rPr>
          <w:color w:val="auto"/>
        </w:rPr>
      </w:pPr>
      <w:r w:rsidRPr="745E8B31" w:rsidR="5544D71A">
        <w:rPr>
          <w:color w:val="auto"/>
        </w:rPr>
        <w:t>The LWDB will ensure the continuous improvement of eligible providers through the system and that such providers will meet the employment needs of local employers, workers, and job seekers.</w:t>
      </w:r>
      <w:r w:rsidRPr="745E8B31" w:rsidR="4B29EBB0">
        <w:rPr>
          <w:color w:val="auto"/>
        </w:rPr>
        <w:t xml:space="preserve"> We will do this by:</w:t>
      </w:r>
    </w:p>
    <w:p w:rsidR="7FD95E53" w:rsidP="745E8B31" w:rsidRDefault="7FD95E53" w14:paraId="1362A053" w14:textId="689EF4F5">
      <w:pPr>
        <w:pStyle w:val="ListParagraph"/>
        <w:numPr>
          <w:ilvl w:val="0"/>
          <w:numId w:val="179"/>
        </w:numPr>
        <w:spacing w:before="0" w:beforeAutospacing="off" w:after="0" w:afterAutospacing="off" w:line="259" w:lineRule="auto"/>
        <w:ind/>
        <w:rPr>
          <w:rFonts w:ascii="Calibri" w:hAnsi="Calibri" w:eastAsia="Calibri" w:cs="Calibri"/>
          <w:noProof w:val="0"/>
          <w:sz w:val="22"/>
          <w:szCs w:val="22"/>
          <w:lang w:val="en-US"/>
        </w:rPr>
      </w:pPr>
      <w:r w:rsidRPr="745E8B31" w:rsidR="4B29EBB0">
        <w:rPr>
          <w:rFonts w:ascii="Calibri" w:hAnsi="Calibri" w:eastAsia="Calibri" w:cs="Calibri"/>
          <w:noProof w:val="0"/>
          <w:sz w:val="22"/>
          <w:szCs w:val="22"/>
          <w:lang w:val="en-US"/>
        </w:rPr>
        <w:t>A</w:t>
      </w:r>
      <w:r w:rsidRPr="745E8B31" w:rsidR="5544D71A">
        <w:rPr>
          <w:rFonts w:ascii="Calibri" w:hAnsi="Calibri" w:eastAsia="Calibri" w:cs="Calibri"/>
          <w:noProof w:val="0"/>
          <w:sz w:val="22"/>
          <w:szCs w:val="22"/>
          <w:lang w:val="en-US"/>
        </w:rPr>
        <w:t>nalyz</w:t>
      </w:r>
      <w:r w:rsidRPr="745E8B31" w:rsidR="3EB17A0B">
        <w:rPr>
          <w:rFonts w:ascii="Calibri" w:hAnsi="Calibri" w:eastAsia="Calibri" w:cs="Calibri"/>
          <w:noProof w:val="0"/>
          <w:sz w:val="22"/>
          <w:szCs w:val="22"/>
          <w:lang w:val="en-US"/>
        </w:rPr>
        <w:t>ing</w:t>
      </w:r>
      <w:r w:rsidRPr="745E8B31" w:rsidR="5544D71A">
        <w:rPr>
          <w:rFonts w:ascii="Calibri" w:hAnsi="Calibri" w:eastAsia="Calibri" w:cs="Calibri"/>
          <w:noProof w:val="0"/>
          <w:sz w:val="22"/>
          <w:szCs w:val="22"/>
          <w:lang w:val="en-US"/>
        </w:rPr>
        <w:t xml:space="preserve"> labor market information and service enrollment data to assess community need for and </w:t>
      </w:r>
      <w:r w:rsidRPr="745E8B31" w:rsidR="5544D71A">
        <w:rPr>
          <w:rFonts w:ascii="Calibri" w:hAnsi="Calibri" w:eastAsia="Calibri" w:cs="Calibri"/>
          <w:noProof w:val="0"/>
          <w:sz w:val="22"/>
          <w:szCs w:val="22"/>
          <w:lang w:val="en-US"/>
        </w:rPr>
        <w:t>equitable</w:t>
      </w:r>
      <w:r w:rsidRPr="745E8B31" w:rsidR="5544D71A">
        <w:rPr>
          <w:rFonts w:ascii="Calibri" w:hAnsi="Calibri" w:eastAsia="Calibri" w:cs="Calibri"/>
          <w:noProof w:val="0"/>
          <w:sz w:val="22"/>
          <w:szCs w:val="22"/>
          <w:lang w:val="en-US"/>
        </w:rPr>
        <w:t xml:space="preserve"> access to public workforce development system services and training, </w:t>
      </w:r>
    </w:p>
    <w:p w:rsidR="7FD95E53" w:rsidP="745E8B31" w:rsidRDefault="7FD95E53" w14:paraId="3BFC40EC" w14:textId="5746426A">
      <w:pPr>
        <w:pStyle w:val="ListParagraph"/>
        <w:numPr>
          <w:ilvl w:val="0"/>
          <w:numId w:val="179"/>
        </w:numPr>
        <w:spacing w:before="0" w:beforeAutospacing="off" w:after="0" w:afterAutospacing="off" w:line="259" w:lineRule="auto"/>
        <w:ind/>
        <w:rPr>
          <w:rFonts w:ascii="Calibri" w:hAnsi="Calibri" w:eastAsia="Calibri" w:cs="Calibri"/>
          <w:noProof w:val="0"/>
          <w:sz w:val="22"/>
          <w:szCs w:val="22"/>
          <w:lang w:val="en-US"/>
        </w:rPr>
      </w:pPr>
      <w:r w:rsidRPr="745E8B31" w:rsidR="095F670E">
        <w:rPr>
          <w:rFonts w:ascii="Calibri" w:hAnsi="Calibri" w:eastAsia="Calibri" w:cs="Calibri"/>
          <w:noProof w:val="0"/>
          <w:sz w:val="22"/>
          <w:szCs w:val="22"/>
          <w:lang w:val="en-US"/>
        </w:rPr>
        <w:t>A</w:t>
      </w:r>
      <w:r w:rsidRPr="745E8B31" w:rsidR="5544D71A">
        <w:rPr>
          <w:rFonts w:ascii="Calibri" w:hAnsi="Calibri" w:eastAsia="Calibri" w:cs="Calibri"/>
          <w:noProof w:val="0"/>
          <w:sz w:val="22"/>
          <w:szCs w:val="22"/>
          <w:lang w:val="en-US"/>
        </w:rPr>
        <w:t>djust</w:t>
      </w:r>
      <w:r w:rsidRPr="745E8B31" w:rsidR="05D823B7">
        <w:rPr>
          <w:rFonts w:ascii="Calibri" w:hAnsi="Calibri" w:eastAsia="Calibri" w:cs="Calibri"/>
          <w:noProof w:val="0"/>
          <w:sz w:val="22"/>
          <w:szCs w:val="22"/>
          <w:lang w:val="en-US"/>
        </w:rPr>
        <w:t>ing</w:t>
      </w:r>
      <w:r w:rsidRPr="745E8B31" w:rsidR="5544D71A">
        <w:rPr>
          <w:rFonts w:ascii="Calibri" w:hAnsi="Calibri" w:eastAsia="Calibri" w:cs="Calibri"/>
          <w:noProof w:val="0"/>
          <w:sz w:val="22"/>
          <w:szCs w:val="22"/>
          <w:lang w:val="en-US"/>
        </w:rPr>
        <w:t xml:space="preserve"> and enhanc</w:t>
      </w:r>
      <w:r w:rsidRPr="745E8B31" w:rsidR="7AAA459D">
        <w:rPr>
          <w:rFonts w:ascii="Calibri" w:hAnsi="Calibri" w:eastAsia="Calibri" w:cs="Calibri"/>
          <w:noProof w:val="0"/>
          <w:sz w:val="22"/>
          <w:szCs w:val="22"/>
          <w:lang w:val="en-US"/>
        </w:rPr>
        <w:t>ing</w:t>
      </w:r>
      <w:r w:rsidRPr="745E8B31" w:rsidR="5544D71A">
        <w:rPr>
          <w:rFonts w:ascii="Calibri" w:hAnsi="Calibri" w:eastAsia="Calibri" w:cs="Calibri"/>
          <w:noProof w:val="0"/>
          <w:sz w:val="22"/>
          <w:szCs w:val="22"/>
          <w:lang w:val="en-US"/>
        </w:rPr>
        <w:t xml:space="preserve"> the variety of WIOA-funded training types and other services offered, particularly where evidence supports promising training approaches and strategies, and </w:t>
      </w:r>
    </w:p>
    <w:p w:rsidR="7FD95E53" w:rsidP="745E8B31" w:rsidRDefault="7FD95E53" w14:paraId="21640AC4" w14:textId="2BB4ED94">
      <w:pPr>
        <w:pStyle w:val="ListParagraph"/>
        <w:numPr>
          <w:ilvl w:val="0"/>
          <w:numId w:val="179"/>
        </w:numPr>
        <w:spacing w:before="0" w:beforeAutospacing="off" w:after="0" w:afterAutospacing="off" w:line="259" w:lineRule="auto"/>
        <w:ind/>
        <w:rPr>
          <w:rFonts w:ascii="Calibri" w:hAnsi="Calibri" w:eastAsia="Calibri" w:cs="Calibri"/>
          <w:noProof w:val="0"/>
          <w:sz w:val="22"/>
          <w:szCs w:val="22"/>
          <w:lang w:val="en-US"/>
        </w:rPr>
      </w:pPr>
      <w:r w:rsidRPr="366626A9" w:rsidR="1224246C">
        <w:rPr>
          <w:rFonts w:ascii="Calibri" w:hAnsi="Calibri" w:eastAsia="Calibri" w:cs="Calibri"/>
          <w:noProof w:val="0"/>
          <w:sz w:val="22"/>
          <w:szCs w:val="22"/>
          <w:lang w:val="en-US"/>
        </w:rPr>
        <w:t>Providing accurate quarterly updates on expenditures for WIOA training programs and quarterly performance reports.</w:t>
      </w:r>
    </w:p>
    <w:p w:rsidR="7FD95E53" w:rsidP="745E8B31" w:rsidRDefault="7FD95E53" w14:paraId="450E1FA5" w14:textId="763714D0">
      <w:pPr>
        <w:pStyle w:val="Normal"/>
        <w:spacing w:before="0" w:beforeAutospacing="off" w:after="0" w:afterAutospacing="off" w:line="259" w:lineRule="auto"/>
        <w:ind/>
        <w:rPr>
          <w:rFonts w:ascii="Calibri" w:hAnsi="Calibri" w:eastAsia="Calibri" w:cs="Calibri"/>
          <w:noProof w:val="0"/>
          <w:sz w:val="22"/>
          <w:szCs w:val="22"/>
          <w:lang w:val="en-US"/>
        </w:rPr>
      </w:pPr>
      <w:r w:rsidRPr="49D81946" w:rsidR="3F2B38FD">
        <w:rPr>
          <w:rFonts w:ascii="Calibri" w:hAnsi="Calibri" w:eastAsia="Calibri" w:cs="Calibri"/>
          <w:noProof w:val="0"/>
          <w:sz w:val="22"/>
          <w:szCs w:val="22"/>
          <w:lang w:val="en-US"/>
        </w:rPr>
        <w:t xml:space="preserve">Furthermore, by building strong relationships with community-based organizations that serve eligible individuals we can ensure access </w:t>
      </w:r>
      <w:r w:rsidRPr="49D81946" w:rsidR="5F521992">
        <w:rPr>
          <w:rFonts w:ascii="Calibri" w:hAnsi="Calibri" w:eastAsia="Calibri" w:cs="Calibri"/>
          <w:noProof w:val="0"/>
          <w:sz w:val="22"/>
          <w:szCs w:val="22"/>
          <w:lang w:val="en-US"/>
        </w:rPr>
        <w:t>to training that meets</w:t>
      </w:r>
      <w:r w:rsidRPr="49D81946" w:rsidR="3F2B38FD">
        <w:rPr>
          <w:rFonts w:ascii="Calibri" w:hAnsi="Calibri" w:eastAsia="Calibri" w:cs="Calibri"/>
          <w:noProof w:val="0"/>
          <w:sz w:val="22"/>
          <w:szCs w:val="22"/>
          <w:lang w:val="en-US"/>
        </w:rPr>
        <w:t xml:space="preserve"> the needs of job seekers. By providing access to support</w:t>
      </w:r>
      <w:r w:rsidRPr="49D81946" w:rsidR="7833E1B7">
        <w:rPr>
          <w:rFonts w:ascii="Calibri" w:hAnsi="Calibri" w:eastAsia="Calibri" w:cs="Calibri"/>
          <w:noProof w:val="0"/>
          <w:sz w:val="22"/>
          <w:szCs w:val="22"/>
          <w:lang w:val="en-US"/>
        </w:rPr>
        <w:t xml:space="preserve">ive services, </w:t>
      </w:r>
      <w:r w:rsidRPr="49D81946" w:rsidR="339EAC69">
        <w:rPr>
          <w:rFonts w:ascii="Calibri" w:hAnsi="Calibri" w:eastAsia="Calibri" w:cs="Calibri"/>
          <w:noProof w:val="0"/>
          <w:sz w:val="22"/>
          <w:szCs w:val="22"/>
          <w:lang w:val="en-US"/>
        </w:rPr>
        <w:t>it</w:t>
      </w:r>
      <w:r w:rsidRPr="49D81946" w:rsidR="7833E1B7">
        <w:rPr>
          <w:rFonts w:ascii="Calibri" w:hAnsi="Calibri" w:eastAsia="Calibri" w:cs="Calibri"/>
          <w:noProof w:val="0"/>
          <w:sz w:val="22"/>
          <w:szCs w:val="22"/>
          <w:lang w:val="en-US"/>
        </w:rPr>
        <w:t xml:space="preserve"> can create a </w:t>
      </w:r>
      <w:r w:rsidRPr="49D81946" w:rsidR="2CD4C502">
        <w:rPr>
          <w:rFonts w:ascii="Calibri" w:hAnsi="Calibri" w:eastAsia="Calibri" w:cs="Calibri"/>
          <w:noProof w:val="0"/>
          <w:sz w:val="22"/>
          <w:szCs w:val="22"/>
          <w:lang w:val="en-US"/>
        </w:rPr>
        <w:t xml:space="preserve">stronger </w:t>
      </w:r>
      <w:r w:rsidRPr="49D81946" w:rsidR="7833E1B7">
        <w:rPr>
          <w:rFonts w:ascii="Calibri" w:hAnsi="Calibri" w:eastAsia="Calibri" w:cs="Calibri"/>
          <w:noProof w:val="0"/>
          <w:sz w:val="22"/>
          <w:szCs w:val="22"/>
          <w:lang w:val="en-US"/>
        </w:rPr>
        <w:t xml:space="preserve">foundation </w:t>
      </w:r>
      <w:r w:rsidRPr="49D81946" w:rsidR="3DFA2592">
        <w:rPr>
          <w:rFonts w:ascii="Calibri" w:hAnsi="Calibri" w:eastAsia="Calibri" w:cs="Calibri"/>
          <w:noProof w:val="0"/>
          <w:sz w:val="22"/>
          <w:szCs w:val="22"/>
          <w:lang w:val="en-US"/>
        </w:rPr>
        <w:t xml:space="preserve">for clients </w:t>
      </w:r>
      <w:r w:rsidRPr="49D81946" w:rsidR="7833E1B7">
        <w:rPr>
          <w:rFonts w:ascii="Calibri" w:hAnsi="Calibri" w:eastAsia="Calibri" w:cs="Calibri"/>
          <w:noProof w:val="0"/>
          <w:sz w:val="22"/>
          <w:szCs w:val="22"/>
          <w:lang w:val="en-US"/>
        </w:rPr>
        <w:t xml:space="preserve">to </w:t>
      </w:r>
      <w:r w:rsidRPr="49D81946" w:rsidR="4E115EE3">
        <w:rPr>
          <w:rFonts w:ascii="Calibri" w:hAnsi="Calibri" w:eastAsia="Calibri" w:cs="Calibri"/>
          <w:noProof w:val="0"/>
          <w:sz w:val="22"/>
          <w:szCs w:val="22"/>
          <w:lang w:val="en-US"/>
        </w:rPr>
        <w:t>access</w:t>
      </w:r>
      <w:r w:rsidRPr="49D81946" w:rsidR="41C2D22C">
        <w:rPr>
          <w:rFonts w:ascii="Calibri" w:hAnsi="Calibri" w:eastAsia="Calibri" w:cs="Calibri"/>
          <w:noProof w:val="0"/>
          <w:sz w:val="22"/>
          <w:szCs w:val="22"/>
          <w:lang w:val="en-US"/>
        </w:rPr>
        <w:t xml:space="preserve"> </w:t>
      </w:r>
      <w:r w:rsidRPr="49D81946" w:rsidR="7833E1B7">
        <w:rPr>
          <w:rFonts w:ascii="Calibri" w:hAnsi="Calibri" w:eastAsia="Calibri" w:cs="Calibri"/>
          <w:noProof w:val="0"/>
          <w:sz w:val="22"/>
          <w:szCs w:val="22"/>
          <w:lang w:val="en-US"/>
        </w:rPr>
        <w:t xml:space="preserve">training activities. </w:t>
      </w:r>
    </w:p>
    <w:p w:rsidR="7FD95E53" w:rsidP="745E8B31" w:rsidRDefault="7FD95E53" w14:paraId="18EB867A" w14:textId="5593D843">
      <w:pPr>
        <w:pStyle w:val="Normal"/>
        <w:spacing w:before="0" w:beforeAutospacing="off" w:after="0" w:afterAutospacing="off" w:line="259" w:lineRule="auto"/>
        <w:ind w:left="0"/>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p>
    <w:p w:rsidR="7FD95E53" w:rsidP="745E8B31" w:rsidRDefault="7FD95E53" w14:paraId="4489028A" w14:textId="5055A67F">
      <w:pPr>
        <w:pStyle w:val="Normal"/>
        <w:spacing w:before="0" w:beforeAutospacing="off" w:after="0" w:afterAutospacing="off" w:line="259" w:lineRule="auto"/>
        <w:ind w:left="0"/>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highlight w:val="yellow"/>
          <w:lang w:val="en-US"/>
        </w:rPr>
      </w:pPr>
      <w:r w:rsidRPr="745E8B31" w:rsidR="252EE133">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The CIWDB</w:t>
      </w:r>
      <w:r w:rsidRPr="745E8B31" w:rsidR="6CED827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will </w:t>
      </w:r>
      <w:r w:rsidRPr="745E8B31" w:rsidR="6CED827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facilitate</w:t>
      </w:r>
      <w:r w:rsidRPr="745E8B31" w:rsidR="6CED827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access to services outside of the comprehensive center through strategic outreach. Some of those tactics will include:</w:t>
      </w:r>
    </w:p>
    <w:p w:rsidR="7FD95E53" w:rsidP="745E8B31" w:rsidRDefault="7FD95E53" w14:paraId="299CCC5B" w14:textId="1571A198">
      <w:pPr>
        <w:pStyle w:val="ListParagraph"/>
        <w:numPr>
          <w:ilvl w:val="1"/>
          <w:numId w:val="143"/>
        </w:numPr>
        <w:spacing w:before="0" w:beforeAutospacing="off" w:after="0" w:afterAutospacing="off" w:line="259" w:lineRule="auto"/>
        <w:in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27891652">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Utilize d</w:t>
      </w:r>
      <w:r w:rsidRPr="745E8B31" w:rsidR="6CED827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rop-in hours at community-based locations to extend services to areas that have geographical limitations to accessing our comprehensive center in Des Moines.</w:t>
      </w:r>
    </w:p>
    <w:p w:rsidR="7FD95E53" w:rsidP="745E8B31" w:rsidRDefault="7FD95E53" w14:paraId="30AC782E" w14:textId="71E476FB">
      <w:pPr>
        <w:pStyle w:val="ListParagraph"/>
        <w:numPr>
          <w:ilvl w:val="1"/>
          <w:numId w:val="143"/>
        </w:numPr>
        <w:spacing w:before="0" w:beforeAutospacing="off" w:after="0" w:afterAutospacing="off" w:line="259" w:lineRule="auto"/>
        <w:in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155F988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Foster s</w:t>
      </w:r>
      <w:r w:rsidRPr="745E8B31" w:rsidR="6CED827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trategic community partnerships with organizations that have relationships with eligible participants for Title I services.</w:t>
      </w:r>
    </w:p>
    <w:p w:rsidR="7FD95E53" w:rsidP="745E8B31" w:rsidRDefault="7FD95E53" w14:paraId="3967DD46" w14:textId="00CADB0D">
      <w:pPr>
        <w:pStyle w:val="ListParagraph"/>
        <w:numPr>
          <w:ilvl w:val="1"/>
          <w:numId w:val="143"/>
        </w:numPr>
        <w:spacing w:before="0" w:beforeAutospacing="off" w:after="0" w:afterAutospacing="off" w:line="259" w:lineRule="auto"/>
        <w:in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6C645D0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Hold t</w:t>
      </w:r>
      <w:r w:rsidRPr="745E8B31" w:rsidR="6CED827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own halls to educate workforce stakeholders on availability of services and the local s</w:t>
      </w:r>
      <w:r w:rsidRPr="745E8B31" w:rsidR="6D1B8BE1">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ystem s</w:t>
      </w:r>
      <w:r w:rsidRPr="745E8B31" w:rsidR="6CED827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tructure.</w:t>
      </w:r>
    </w:p>
    <w:p w:rsidR="7FD95E53" w:rsidP="745E8B31" w:rsidRDefault="7FD95E53" w14:paraId="4C7CA423" w14:textId="7ADD7B6D">
      <w:pPr>
        <w:pStyle w:val="ListParagraph"/>
        <w:numPr>
          <w:ilvl w:val="1"/>
          <w:numId w:val="143"/>
        </w:numPr>
        <w:spacing w:before="0" w:beforeAutospacing="off" w:after="0" w:afterAutospacing="off" w:line="259" w:lineRule="auto"/>
        <w:in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304B0B1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Complete the </w:t>
      </w:r>
      <w:r w:rsidRPr="745E8B31" w:rsidR="304B0B1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launch</w:t>
      </w:r>
      <w:r w:rsidRPr="745E8B31" w:rsidR="304B0B1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of a</w:t>
      </w:r>
      <w:r w:rsidRPr="745E8B31" w:rsidR="6CED827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new </w:t>
      </w:r>
      <w:r w:rsidRPr="745E8B31" w:rsidR="6CED827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Iowa</w:t>
      </w:r>
      <w:r w:rsidRPr="745E8B31" w:rsidR="6CED8279">
        <w:rPr>
          <w:rFonts w:ascii="Calibri" w:hAnsi="Calibri" w:eastAsia="Calibri" w:cs="Calibri" w:asciiTheme="minorAscii" w:hAnsiTheme="minorAscii" w:eastAsiaTheme="minorAscii" w:cstheme="minorAscii"/>
          <w:b w:val="0"/>
          <w:bCs w:val="0"/>
          <w:i w:val="1"/>
          <w:iCs w:val="1"/>
          <w:caps w:val="0"/>
          <w:smallCaps w:val="0"/>
          <w:noProof w:val="0"/>
          <w:color w:val="auto"/>
          <w:sz w:val="22"/>
          <w:szCs w:val="22"/>
          <w:lang w:val="en-US"/>
        </w:rPr>
        <w:t>WORKS</w:t>
      </w:r>
      <w:r w:rsidRPr="745E8B31" w:rsidR="6CED8279">
        <w:rPr>
          <w:rFonts w:ascii="Calibri" w:hAnsi="Calibri" w:eastAsia="Calibri" w:cs="Calibri" w:asciiTheme="minorAscii" w:hAnsiTheme="minorAscii" w:eastAsiaTheme="minorAscii" w:cstheme="minorAscii"/>
          <w:b w:val="0"/>
          <w:bCs w:val="0"/>
          <w:i w:val="1"/>
          <w:iCs w:val="1"/>
          <w:caps w:val="0"/>
          <w:smallCaps w:val="0"/>
          <w:noProof w:val="0"/>
          <w:color w:val="auto"/>
          <w:sz w:val="22"/>
          <w:szCs w:val="22"/>
          <w:lang w:val="en-US"/>
        </w:rPr>
        <w:t xml:space="preserve"> </w:t>
      </w:r>
      <w:r w:rsidRPr="745E8B31" w:rsidR="6CED827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Mobile unit for outreach events across the state of Iowa.</w:t>
      </w:r>
    </w:p>
    <w:p w:rsidR="7FD95E53" w:rsidP="745E8B31" w:rsidRDefault="7FD95E53" w14:paraId="1D03AAFF" w14:textId="5A4DFA46">
      <w:pPr>
        <w:pStyle w:val="Normal"/>
        <w:tabs>
          <w:tab w:val="left" w:leader="none" w:pos="1541"/>
        </w:tabs>
        <w:spacing w:before="0" w:line="259" w:lineRule="auto"/>
        <w:ind w:left="0" w:right="518"/>
        <w:rPr>
          <w:color w:val="auto"/>
          <w:highlight w:val="yellow"/>
        </w:rPr>
      </w:pPr>
    </w:p>
    <w:p w:rsidR="1DAC4F94" w:rsidP="745E8B31" w:rsidRDefault="1DAC4F94" w14:paraId="7B200AD3" w14:textId="4F4F0DEF">
      <w:pPr>
        <w:pStyle w:val="Normal"/>
        <w:tabs>
          <w:tab w:val="left" w:leader="none" w:pos="2261"/>
        </w:tabs>
        <w:spacing w:before="0" w:line="259" w:lineRule="auto"/>
        <w:ind w:left="0" w:right="618"/>
        <w:jc w:val="left"/>
        <w:rPr>
          <w:b w:val="0"/>
          <w:bCs w:val="0"/>
        </w:rPr>
      </w:pPr>
      <w:r w:rsidR="19A3E4CB">
        <w:rPr>
          <w:b w:val="0"/>
          <w:bCs w:val="0"/>
        </w:rPr>
        <w:t xml:space="preserve">We will continue </w:t>
      </w:r>
      <w:r w:rsidR="19A3E4CB">
        <w:rPr>
          <w:b w:val="0"/>
          <w:bCs w:val="0"/>
        </w:rPr>
        <w:t>our</w:t>
      </w:r>
      <w:r w:rsidR="19A3E4CB">
        <w:rPr>
          <w:b w:val="0"/>
          <w:bCs w:val="0"/>
        </w:rPr>
        <w:t xml:space="preserve"> </w:t>
      </w:r>
      <w:r w:rsidR="2346EABE">
        <w:rPr>
          <w:b w:val="0"/>
          <w:bCs w:val="0"/>
        </w:rPr>
        <w:t xml:space="preserve">Disability Access </w:t>
      </w:r>
      <w:r w:rsidR="19A3E4CB">
        <w:rPr>
          <w:b w:val="0"/>
          <w:bCs w:val="0"/>
        </w:rPr>
        <w:t>Committee</w:t>
      </w:r>
      <w:r w:rsidR="0C8522CA">
        <w:rPr>
          <w:b w:val="0"/>
          <w:bCs w:val="0"/>
        </w:rPr>
        <w:t xml:space="preserve"> (DAC)</w:t>
      </w:r>
      <w:r w:rsidR="19A3E4CB">
        <w:rPr>
          <w:b w:val="0"/>
          <w:bCs w:val="0"/>
        </w:rPr>
        <w:t xml:space="preserve">. Each </w:t>
      </w:r>
      <w:r w:rsidR="573DFA0E">
        <w:rPr>
          <w:b w:val="0"/>
          <w:bCs w:val="0"/>
        </w:rPr>
        <w:t xml:space="preserve">of our </w:t>
      </w:r>
      <w:r w:rsidR="19A3E4CB">
        <w:rPr>
          <w:b w:val="0"/>
          <w:bCs w:val="0"/>
        </w:rPr>
        <w:t>committee</w:t>
      </w:r>
      <w:r w:rsidR="0EA6CC8B">
        <w:rPr>
          <w:b w:val="0"/>
          <w:bCs w:val="0"/>
        </w:rPr>
        <w:t>s</w:t>
      </w:r>
      <w:r w:rsidR="19A3E4CB">
        <w:rPr>
          <w:b w:val="0"/>
          <w:bCs w:val="0"/>
        </w:rPr>
        <w:t xml:space="preserve"> </w:t>
      </w:r>
      <w:r w:rsidR="0D7756DC">
        <w:rPr>
          <w:b w:val="0"/>
          <w:bCs w:val="0"/>
        </w:rPr>
        <w:t>has</w:t>
      </w:r>
      <w:r w:rsidR="19A3E4CB">
        <w:rPr>
          <w:b w:val="0"/>
          <w:bCs w:val="0"/>
        </w:rPr>
        <w:t xml:space="preserve"> a </w:t>
      </w:r>
      <w:r w:rsidR="4F99CF42">
        <w:rPr>
          <w:b w:val="0"/>
          <w:bCs w:val="0"/>
        </w:rPr>
        <w:t>c</w:t>
      </w:r>
      <w:r w:rsidR="19A3E4CB">
        <w:rPr>
          <w:b w:val="0"/>
          <w:bCs w:val="0"/>
        </w:rPr>
        <w:t>hart of work to guide their focus.</w:t>
      </w:r>
      <w:r w:rsidR="32126FEC">
        <w:rPr>
          <w:b w:val="0"/>
          <w:bCs w:val="0"/>
        </w:rPr>
        <w:t xml:space="preserve"> </w:t>
      </w:r>
      <w:r w:rsidR="0576369D">
        <w:rPr>
          <w:b w:val="0"/>
          <w:bCs w:val="0"/>
        </w:rPr>
        <w:t xml:space="preserve">The DAC </w:t>
      </w:r>
      <w:r w:rsidR="19A3E4CB">
        <w:rPr>
          <w:b w:val="0"/>
          <w:bCs w:val="0"/>
        </w:rPr>
        <w:t>Committee is led by a Business Member</w:t>
      </w:r>
      <w:r w:rsidR="6C5819EC">
        <w:rPr>
          <w:b w:val="0"/>
          <w:bCs w:val="0"/>
        </w:rPr>
        <w:t xml:space="preserve"> of our local board</w:t>
      </w:r>
      <w:r w:rsidR="19A3E4CB">
        <w:rPr>
          <w:b w:val="0"/>
          <w:bCs w:val="0"/>
        </w:rPr>
        <w:t xml:space="preserve">. We also have board members, </w:t>
      </w:r>
      <w:r w:rsidR="19A3E4CB">
        <w:rPr>
          <w:b w:val="0"/>
          <w:bCs w:val="0"/>
        </w:rPr>
        <w:t>training</w:t>
      </w:r>
      <w:r w:rsidR="19A3E4CB">
        <w:rPr>
          <w:b w:val="0"/>
          <w:bCs w:val="0"/>
        </w:rPr>
        <w:t xml:space="preserve"> providers, and community resources on the committee.</w:t>
      </w:r>
      <w:r w:rsidR="3074CFC2">
        <w:rPr>
          <w:b w:val="0"/>
          <w:bCs w:val="0"/>
        </w:rPr>
        <w:t xml:space="preserve"> </w:t>
      </w:r>
      <w:r w:rsidR="19A3E4CB">
        <w:rPr>
          <w:b w:val="0"/>
          <w:bCs w:val="0"/>
        </w:rPr>
        <w:t>We will add a committee member who is a client with a disability.</w:t>
      </w:r>
    </w:p>
    <w:p w:rsidR="1DAC4F94" w:rsidP="745E8B31" w:rsidRDefault="1DAC4F94" w14:paraId="43A3B7C8" w14:textId="669E6EF4">
      <w:pPr>
        <w:pStyle w:val="Normal"/>
        <w:tabs>
          <w:tab w:val="left" w:leader="none" w:pos="2261"/>
        </w:tabs>
        <w:spacing w:before="0" w:line="259" w:lineRule="auto"/>
        <w:ind w:left="0" w:right="618"/>
        <w:jc w:val="left"/>
        <w:rPr>
          <w:b w:val="0"/>
          <w:bCs w:val="0"/>
        </w:rPr>
      </w:pPr>
    </w:p>
    <w:p w:rsidR="1DAC4F94" w:rsidP="745E8B31" w:rsidRDefault="1DAC4F94" w14:paraId="1E3FFAA7" w14:textId="5292CFD8">
      <w:pPr>
        <w:pStyle w:val="Normal"/>
        <w:tabs>
          <w:tab w:val="left" w:leader="none" w:pos="2261"/>
        </w:tabs>
        <w:spacing w:before="0" w:line="259" w:lineRule="auto"/>
        <w:ind w:left="0" w:right="618"/>
        <w:jc w:val="left"/>
        <w:rPr>
          <w:b w:val="0"/>
          <w:bCs w:val="0"/>
        </w:rPr>
      </w:pPr>
      <w:r w:rsidR="19A3E4CB">
        <w:rPr>
          <w:b w:val="0"/>
          <w:bCs w:val="0"/>
        </w:rPr>
        <w:t xml:space="preserve">The DAC </w:t>
      </w:r>
      <w:r w:rsidR="19A3E4CB">
        <w:rPr>
          <w:b w:val="0"/>
          <w:bCs w:val="0"/>
        </w:rPr>
        <w:t>assists</w:t>
      </w:r>
      <w:r w:rsidR="19A3E4CB">
        <w:rPr>
          <w:b w:val="0"/>
          <w:bCs w:val="0"/>
        </w:rPr>
        <w:t xml:space="preserve"> in in-service training calendar/design</w:t>
      </w:r>
      <w:r w:rsidR="49F44059">
        <w:rPr>
          <w:b w:val="0"/>
          <w:bCs w:val="0"/>
        </w:rPr>
        <w:t xml:space="preserve">. </w:t>
      </w:r>
      <w:r w:rsidR="6B27011C">
        <w:rPr>
          <w:b w:val="0"/>
          <w:bCs w:val="0"/>
        </w:rPr>
        <w:t>It ensures that we educate and reeducate on topics around the One</w:t>
      </w:r>
      <w:r w:rsidR="325319CC">
        <w:rPr>
          <w:b w:val="0"/>
          <w:bCs w:val="0"/>
        </w:rPr>
        <w:t>-</w:t>
      </w:r>
      <w:r w:rsidR="6B27011C">
        <w:rPr>
          <w:b w:val="0"/>
          <w:bCs w:val="0"/>
        </w:rPr>
        <w:t>Stop Certification Physical and Program Accessibility standards.</w:t>
      </w:r>
      <w:r w:rsidR="78122C6B">
        <w:rPr>
          <w:b w:val="0"/>
          <w:bCs w:val="0"/>
        </w:rPr>
        <w:t xml:space="preserve"> </w:t>
      </w:r>
      <w:r w:rsidR="6B27011C">
        <w:rPr>
          <w:b w:val="0"/>
          <w:bCs w:val="0"/>
        </w:rPr>
        <w:t xml:space="preserve">The DAC </w:t>
      </w:r>
      <w:r w:rsidR="6B27011C">
        <w:rPr>
          <w:b w:val="0"/>
          <w:bCs w:val="0"/>
        </w:rPr>
        <w:t>oversees</w:t>
      </w:r>
      <w:r w:rsidR="19A3E4CB">
        <w:rPr>
          <w:b w:val="0"/>
          <w:bCs w:val="0"/>
        </w:rPr>
        <w:t xml:space="preserve"> requests for career planner support for clients.</w:t>
      </w:r>
      <w:r w:rsidR="7645830F">
        <w:rPr>
          <w:b w:val="0"/>
          <w:bCs w:val="0"/>
        </w:rPr>
        <w:t xml:space="preserve"> </w:t>
      </w:r>
      <w:r w:rsidR="16D36797">
        <w:rPr>
          <w:b w:val="0"/>
          <w:bCs w:val="0"/>
        </w:rPr>
        <w:t>It s</w:t>
      </w:r>
      <w:r w:rsidR="19A3E4CB">
        <w:rPr>
          <w:b w:val="0"/>
          <w:bCs w:val="0"/>
        </w:rPr>
        <w:t>upport</w:t>
      </w:r>
      <w:r w:rsidR="63E7977D">
        <w:rPr>
          <w:b w:val="0"/>
          <w:bCs w:val="0"/>
        </w:rPr>
        <w:t>s</w:t>
      </w:r>
      <w:r w:rsidR="19A3E4CB">
        <w:rPr>
          <w:b w:val="0"/>
          <w:bCs w:val="0"/>
        </w:rPr>
        <w:t xml:space="preserve"> the Equal Opportunity functions; including monitoring and auditing. Our EO initiatives are focused on</w:t>
      </w:r>
      <w:r w:rsidR="2DBB36DD">
        <w:rPr>
          <w:b w:val="0"/>
          <w:bCs w:val="0"/>
        </w:rPr>
        <w:t xml:space="preserve"> c</w:t>
      </w:r>
      <w:r w:rsidR="19A3E4CB">
        <w:rPr>
          <w:b w:val="0"/>
          <w:bCs w:val="0"/>
        </w:rPr>
        <w:t xml:space="preserve">onnecting to state strategies and creating and </w:t>
      </w:r>
      <w:r w:rsidR="19A3E4CB">
        <w:rPr>
          <w:b w:val="0"/>
          <w:bCs w:val="0"/>
        </w:rPr>
        <w:t>sharing</w:t>
      </w:r>
      <w:r w:rsidR="19A3E4CB">
        <w:rPr>
          <w:b w:val="0"/>
          <w:bCs w:val="0"/>
        </w:rPr>
        <w:t xml:space="preserve"> best practices that can be scaled throughout the state; other areas and </w:t>
      </w:r>
      <w:r w:rsidR="19A3E4CB">
        <w:rPr>
          <w:b w:val="0"/>
          <w:bCs w:val="0"/>
        </w:rPr>
        <w:t>Iowa</w:t>
      </w:r>
      <w:r w:rsidRPr="745E8B31" w:rsidR="19A3E4CB">
        <w:rPr>
          <w:b w:val="0"/>
          <w:bCs w:val="0"/>
          <w:i w:val="1"/>
          <w:iCs w:val="1"/>
        </w:rPr>
        <w:t>WORKS</w:t>
      </w:r>
      <w:r w:rsidR="19A3E4CB">
        <w:rPr>
          <w:b w:val="0"/>
          <w:bCs w:val="0"/>
        </w:rPr>
        <w:t xml:space="preserve"> offices.</w:t>
      </w:r>
    </w:p>
    <w:p w:rsidR="5479447C" w:rsidP="5479447C" w:rsidRDefault="5479447C" w14:paraId="5DA35958" w14:textId="2B74ED8D">
      <w:pPr>
        <w:pStyle w:val="Normal"/>
        <w:tabs>
          <w:tab w:val="left" w:leader="none" w:pos="2261"/>
        </w:tabs>
        <w:spacing w:before="0" w:line="259" w:lineRule="auto"/>
        <w:ind w:left="0" w:right="115"/>
        <w:jc w:val="left"/>
        <w:rPr>
          <w:b w:val="0"/>
          <w:bCs w:val="0"/>
        </w:rPr>
      </w:pPr>
    </w:p>
    <w:p w:rsidR="1DAC4F94" w:rsidP="745E8B31" w:rsidRDefault="1DAC4F94" w14:paraId="765919D7" w14:textId="0DCE27EE">
      <w:pPr>
        <w:pStyle w:val="Normal"/>
        <w:tabs>
          <w:tab w:val="left" w:leader="none" w:pos="2261"/>
        </w:tabs>
        <w:spacing w:before="0" w:line="259" w:lineRule="auto"/>
        <w:ind w:left="0" w:right="115"/>
        <w:jc w:val="left"/>
        <w:rPr>
          <w:b w:val="0"/>
          <w:bCs w:val="0"/>
        </w:rPr>
      </w:pPr>
      <w:r w:rsidR="19A3E4CB">
        <w:rPr>
          <w:b w:val="0"/>
          <w:bCs w:val="0"/>
        </w:rPr>
        <w:t xml:space="preserve">All </w:t>
      </w:r>
      <w:r w:rsidR="19A3E4CB">
        <w:rPr>
          <w:b w:val="0"/>
          <w:bCs w:val="0"/>
        </w:rPr>
        <w:t>flyers</w:t>
      </w:r>
      <w:r w:rsidR="6C06D032">
        <w:rPr>
          <w:b w:val="0"/>
          <w:bCs w:val="0"/>
        </w:rPr>
        <w:t xml:space="preserve"> and promotional materials</w:t>
      </w:r>
      <w:r w:rsidR="19A3E4CB">
        <w:rPr>
          <w:b w:val="0"/>
          <w:bCs w:val="0"/>
        </w:rPr>
        <w:t xml:space="preserve"> </w:t>
      </w:r>
      <w:r w:rsidR="19A3E4CB">
        <w:rPr>
          <w:b w:val="0"/>
          <w:bCs w:val="0"/>
        </w:rPr>
        <w:t>have th</w:t>
      </w:r>
      <w:r w:rsidR="078E1B84">
        <w:rPr>
          <w:b w:val="0"/>
          <w:bCs w:val="0"/>
        </w:rPr>
        <w:t>e required</w:t>
      </w:r>
      <w:r w:rsidR="19A3E4CB">
        <w:rPr>
          <w:b w:val="0"/>
          <w:bCs w:val="0"/>
        </w:rPr>
        <w:t xml:space="preserve"> </w:t>
      </w:r>
      <w:r w:rsidR="19A3E4CB">
        <w:rPr>
          <w:b w:val="0"/>
          <w:bCs w:val="0"/>
        </w:rPr>
        <w:t>accommodation</w:t>
      </w:r>
      <w:r w:rsidR="66CC498D">
        <w:rPr>
          <w:b w:val="0"/>
          <w:bCs w:val="0"/>
        </w:rPr>
        <w:t xml:space="preserve"> language. Our DAC committee </w:t>
      </w:r>
      <w:r w:rsidR="66CC498D">
        <w:rPr>
          <w:b w:val="0"/>
          <w:bCs w:val="0"/>
        </w:rPr>
        <w:t>monitors</w:t>
      </w:r>
      <w:r w:rsidR="66CC498D">
        <w:rPr>
          <w:b w:val="0"/>
          <w:bCs w:val="0"/>
        </w:rPr>
        <w:t xml:space="preserve"> to ensure </w:t>
      </w:r>
      <w:r w:rsidR="66CC498D">
        <w:rPr>
          <w:b w:val="0"/>
          <w:bCs w:val="0"/>
        </w:rPr>
        <w:t>that it</w:t>
      </w:r>
      <w:r w:rsidR="66CC498D">
        <w:rPr>
          <w:b w:val="0"/>
          <w:bCs w:val="0"/>
        </w:rPr>
        <w:t xml:space="preserve"> is in place.</w:t>
      </w:r>
      <w:r w:rsidR="7B6B2ACB">
        <w:rPr>
          <w:b w:val="0"/>
          <w:bCs w:val="0"/>
        </w:rPr>
        <w:t xml:space="preserve"> </w:t>
      </w:r>
      <w:r w:rsidR="66CC498D">
        <w:rPr>
          <w:b w:val="0"/>
          <w:bCs w:val="0"/>
        </w:rPr>
        <w:t xml:space="preserve">We hold </w:t>
      </w:r>
      <w:r w:rsidR="606411AA">
        <w:rPr>
          <w:b w:val="0"/>
          <w:bCs w:val="0"/>
        </w:rPr>
        <w:t>an in</w:t>
      </w:r>
      <w:r w:rsidR="19A3E4CB">
        <w:rPr>
          <w:b w:val="0"/>
          <w:bCs w:val="0"/>
        </w:rPr>
        <w:t>-</w:t>
      </w:r>
      <w:r w:rsidR="19A3E4CB">
        <w:rPr>
          <w:b w:val="0"/>
          <w:bCs w:val="0"/>
        </w:rPr>
        <w:t>service</w:t>
      </w:r>
      <w:r w:rsidR="19A3E4CB">
        <w:rPr>
          <w:b w:val="0"/>
          <w:bCs w:val="0"/>
        </w:rPr>
        <w:t xml:space="preserve"> annually </w:t>
      </w:r>
      <w:r w:rsidR="1A42AAC4">
        <w:rPr>
          <w:b w:val="0"/>
          <w:bCs w:val="0"/>
        </w:rPr>
        <w:t xml:space="preserve">for career planners </w:t>
      </w:r>
      <w:r w:rsidR="1841A24E">
        <w:rPr>
          <w:b w:val="0"/>
          <w:bCs w:val="0"/>
        </w:rPr>
        <w:t>informing and educating on</w:t>
      </w:r>
      <w:r w:rsidR="19A3E4CB">
        <w:rPr>
          <w:b w:val="0"/>
          <w:bCs w:val="0"/>
        </w:rPr>
        <w:t xml:space="preserve"> </w:t>
      </w:r>
      <w:r w:rsidR="19A3E4CB">
        <w:rPr>
          <w:b w:val="0"/>
          <w:bCs w:val="0"/>
        </w:rPr>
        <w:t xml:space="preserve">what technology or </w:t>
      </w:r>
      <w:r w:rsidR="19A3E4CB">
        <w:rPr>
          <w:b w:val="0"/>
          <w:bCs w:val="0"/>
        </w:rPr>
        <w:t>assistance</w:t>
      </w:r>
      <w:r w:rsidR="19A3E4CB">
        <w:rPr>
          <w:b w:val="0"/>
          <w:bCs w:val="0"/>
        </w:rPr>
        <w:t xml:space="preserve"> is available in the office and how to use it</w:t>
      </w:r>
      <w:r w:rsidR="6F410FB1">
        <w:rPr>
          <w:b w:val="0"/>
          <w:bCs w:val="0"/>
        </w:rPr>
        <w:t xml:space="preserve">. The DAC committee </w:t>
      </w:r>
      <w:r w:rsidR="6F410FB1">
        <w:rPr>
          <w:b w:val="0"/>
          <w:bCs w:val="0"/>
        </w:rPr>
        <w:t>a</w:t>
      </w:r>
      <w:r w:rsidR="19A3E4CB">
        <w:rPr>
          <w:b w:val="0"/>
          <w:bCs w:val="0"/>
        </w:rPr>
        <w:t>udit</w:t>
      </w:r>
      <w:r w:rsidR="523594C0">
        <w:rPr>
          <w:b w:val="0"/>
          <w:bCs w:val="0"/>
        </w:rPr>
        <w:t>s</w:t>
      </w:r>
      <w:r w:rsidR="19A3E4CB">
        <w:rPr>
          <w:b w:val="0"/>
          <w:bCs w:val="0"/>
        </w:rPr>
        <w:t xml:space="preserve"> that </w:t>
      </w:r>
      <w:r w:rsidR="121A89C0">
        <w:rPr>
          <w:b w:val="0"/>
          <w:bCs w:val="0"/>
        </w:rPr>
        <w:t>the technology</w:t>
      </w:r>
      <w:r w:rsidR="19A3E4CB">
        <w:rPr>
          <w:b w:val="0"/>
          <w:bCs w:val="0"/>
        </w:rPr>
        <w:t xml:space="preserve"> is </w:t>
      </w:r>
      <w:r w:rsidR="1B06D04E">
        <w:rPr>
          <w:b w:val="0"/>
          <w:bCs w:val="0"/>
        </w:rPr>
        <w:t>available</w:t>
      </w:r>
      <w:r w:rsidR="1B06D04E">
        <w:rPr>
          <w:b w:val="0"/>
          <w:bCs w:val="0"/>
        </w:rPr>
        <w:t xml:space="preserve"> and </w:t>
      </w:r>
      <w:r w:rsidR="19A3E4CB">
        <w:rPr>
          <w:b w:val="0"/>
          <w:bCs w:val="0"/>
        </w:rPr>
        <w:t>well-maintained.</w:t>
      </w:r>
      <w:r w:rsidR="276AF683">
        <w:rPr>
          <w:b w:val="0"/>
          <w:bCs w:val="0"/>
        </w:rPr>
        <w:t xml:space="preserve"> </w:t>
      </w:r>
      <w:r w:rsidR="53C4F2FE">
        <w:rPr>
          <w:b w:val="0"/>
          <w:bCs w:val="0"/>
        </w:rPr>
        <w:t>We a</w:t>
      </w:r>
      <w:r w:rsidR="19A3E4CB">
        <w:rPr>
          <w:b w:val="0"/>
          <w:bCs w:val="0"/>
        </w:rPr>
        <w:t>cknowledge gaps may exist</w:t>
      </w:r>
      <w:r w:rsidR="74DADFE7">
        <w:rPr>
          <w:b w:val="0"/>
          <w:bCs w:val="0"/>
        </w:rPr>
        <w:t>. To compensate,</w:t>
      </w:r>
      <w:r w:rsidR="19A3E4CB">
        <w:rPr>
          <w:b w:val="0"/>
          <w:bCs w:val="0"/>
        </w:rPr>
        <w:t xml:space="preserve"> we conduct focus groups to support </w:t>
      </w:r>
      <w:r w:rsidR="291F558D">
        <w:rPr>
          <w:b w:val="0"/>
          <w:bCs w:val="0"/>
        </w:rPr>
        <w:t xml:space="preserve">better understanding of client needs and </w:t>
      </w:r>
      <w:r w:rsidR="19A3E4CB">
        <w:rPr>
          <w:b w:val="0"/>
          <w:bCs w:val="0"/>
        </w:rPr>
        <w:t>removing those gaps.</w:t>
      </w:r>
    </w:p>
    <w:p w:rsidR="745E8B31" w:rsidP="745E8B31" w:rsidRDefault="745E8B31" w14:paraId="71AFF708" w14:textId="1B25E070">
      <w:pPr>
        <w:pStyle w:val="Normal"/>
        <w:tabs>
          <w:tab w:val="left" w:leader="none" w:pos="2261"/>
        </w:tabs>
        <w:spacing w:before="0" w:line="259" w:lineRule="auto"/>
        <w:ind w:left="0" w:right="115"/>
        <w:jc w:val="left"/>
        <w:rPr>
          <w:b w:val="0"/>
          <w:bCs w:val="0"/>
        </w:rPr>
      </w:pPr>
    </w:p>
    <w:p w:rsidR="1DAC4F94" w:rsidP="745E8B31" w:rsidRDefault="1DAC4F94" w14:paraId="0EEF3EB3" w14:textId="3E49B52C">
      <w:pPr>
        <w:pStyle w:val="Normal"/>
        <w:tabs>
          <w:tab w:val="left" w:leader="none" w:pos="2261"/>
        </w:tabs>
        <w:spacing w:before="0" w:line="259" w:lineRule="auto"/>
        <w:ind w:left="0" w:right="115"/>
        <w:jc w:val="left"/>
        <w:rPr>
          <w:b w:val="0"/>
          <w:bCs w:val="0"/>
        </w:rPr>
      </w:pPr>
      <w:r w:rsidR="0916F384">
        <w:rPr>
          <w:b w:val="0"/>
          <w:bCs w:val="0"/>
        </w:rPr>
        <w:t>We also f</w:t>
      </w:r>
      <w:r w:rsidR="19A3E4CB">
        <w:rPr>
          <w:b w:val="0"/>
          <w:bCs w:val="0"/>
        </w:rPr>
        <w:t xml:space="preserve">ocus on </w:t>
      </w:r>
      <w:r w:rsidR="71295510">
        <w:rPr>
          <w:b w:val="0"/>
          <w:bCs w:val="0"/>
        </w:rPr>
        <w:t>c</w:t>
      </w:r>
      <w:r w:rsidR="19A3E4CB">
        <w:rPr>
          <w:b w:val="0"/>
          <w:bCs w:val="0"/>
        </w:rPr>
        <w:t xml:space="preserve">lient </w:t>
      </w:r>
      <w:r w:rsidR="6D2E6C07">
        <w:rPr>
          <w:b w:val="0"/>
          <w:bCs w:val="0"/>
        </w:rPr>
        <w:t>s</w:t>
      </w:r>
      <w:r w:rsidR="19A3E4CB">
        <w:rPr>
          <w:b w:val="0"/>
          <w:bCs w:val="0"/>
        </w:rPr>
        <w:t>elf-advocacy</w:t>
      </w:r>
      <w:r w:rsidR="7E06DD0B">
        <w:rPr>
          <w:b w:val="0"/>
          <w:bCs w:val="0"/>
        </w:rPr>
        <w:t>. We want to support them in r</w:t>
      </w:r>
      <w:r w:rsidR="19A3E4CB">
        <w:rPr>
          <w:b w:val="0"/>
          <w:bCs w:val="0"/>
        </w:rPr>
        <w:t>educ</w:t>
      </w:r>
      <w:r w:rsidR="3C831F25">
        <w:rPr>
          <w:b w:val="0"/>
          <w:bCs w:val="0"/>
        </w:rPr>
        <w:t>ing</w:t>
      </w:r>
      <w:r w:rsidR="19A3E4CB">
        <w:rPr>
          <w:b w:val="0"/>
          <w:bCs w:val="0"/>
        </w:rPr>
        <w:t xml:space="preserve"> </w:t>
      </w:r>
      <w:r w:rsidR="19A3E4CB">
        <w:rPr>
          <w:b w:val="0"/>
          <w:bCs w:val="0"/>
        </w:rPr>
        <w:t>the negative</w:t>
      </w:r>
      <w:r w:rsidR="19A3E4CB">
        <w:rPr>
          <w:b w:val="0"/>
          <w:bCs w:val="0"/>
        </w:rPr>
        <w:t xml:space="preserve"> stigma of acknowledging you may need help</w:t>
      </w:r>
      <w:r w:rsidR="313A232F">
        <w:rPr>
          <w:b w:val="0"/>
          <w:bCs w:val="0"/>
        </w:rPr>
        <w:t xml:space="preserve"> and </w:t>
      </w:r>
      <w:r w:rsidR="313A232F">
        <w:rPr>
          <w:b w:val="0"/>
          <w:bCs w:val="0"/>
        </w:rPr>
        <w:t>advise</w:t>
      </w:r>
      <w:r w:rsidR="313A232F">
        <w:rPr>
          <w:b w:val="0"/>
          <w:bCs w:val="0"/>
        </w:rPr>
        <w:t xml:space="preserve"> them on </w:t>
      </w:r>
      <w:r w:rsidR="39C597CB">
        <w:rPr>
          <w:b w:val="0"/>
          <w:bCs w:val="0"/>
        </w:rPr>
        <w:t>approaches</w:t>
      </w:r>
      <w:r w:rsidR="313A232F">
        <w:rPr>
          <w:b w:val="0"/>
          <w:bCs w:val="0"/>
        </w:rPr>
        <w:t xml:space="preserve"> to ask.</w:t>
      </w:r>
      <w:r w:rsidR="53C5B3CA">
        <w:rPr>
          <w:b w:val="0"/>
          <w:bCs w:val="0"/>
        </w:rPr>
        <w:t xml:space="preserve"> </w:t>
      </w:r>
      <w:r w:rsidR="75340F00">
        <w:rPr>
          <w:b w:val="0"/>
          <w:bCs w:val="0"/>
        </w:rPr>
        <w:t>We are e</w:t>
      </w:r>
      <w:r w:rsidR="19A3E4CB">
        <w:rPr>
          <w:b w:val="0"/>
          <w:bCs w:val="0"/>
        </w:rPr>
        <w:t>xpand</w:t>
      </w:r>
      <w:r w:rsidR="4FB69289">
        <w:rPr>
          <w:b w:val="0"/>
          <w:bCs w:val="0"/>
        </w:rPr>
        <w:t>ing our</w:t>
      </w:r>
      <w:r w:rsidR="19A3E4CB">
        <w:rPr>
          <w:b w:val="0"/>
          <w:bCs w:val="0"/>
        </w:rPr>
        <w:t xml:space="preserve"> NDEAM (National Disability Employment Awareness Month) Month activities</w:t>
      </w:r>
      <w:r w:rsidR="6153A0BA">
        <w:rPr>
          <w:b w:val="0"/>
          <w:bCs w:val="0"/>
        </w:rPr>
        <w:t xml:space="preserve"> for 2024. It will emphasize more technical </w:t>
      </w:r>
      <w:r w:rsidR="6153A0BA">
        <w:rPr>
          <w:b w:val="0"/>
          <w:bCs w:val="0"/>
        </w:rPr>
        <w:t>assistance</w:t>
      </w:r>
      <w:r w:rsidR="6153A0BA">
        <w:rPr>
          <w:b w:val="0"/>
          <w:bCs w:val="0"/>
        </w:rPr>
        <w:t xml:space="preserve">, advocacy resources, </w:t>
      </w:r>
      <w:r w:rsidR="236B6BFB">
        <w:rPr>
          <w:b w:val="0"/>
          <w:bCs w:val="0"/>
        </w:rPr>
        <w:t xml:space="preserve">and </w:t>
      </w:r>
      <w:r w:rsidR="6153A0BA">
        <w:rPr>
          <w:b w:val="0"/>
          <w:bCs w:val="0"/>
        </w:rPr>
        <w:t>education for front line managers and sharing “bright spots.”</w:t>
      </w:r>
      <w:r w:rsidR="691823F0">
        <w:rPr>
          <w:b w:val="0"/>
          <w:bCs w:val="0"/>
        </w:rPr>
        <w:t xml:space="preserve"> </w:t>
      </w:r>
      <w:r w:rsidR="19A3E4CB">
        <w:rPr>
          <w:b w:val="0"/>
          <w:bCs w:val="0"/>
        </w:rPr>
        <w:t>Integrated resource teams</w:t>
      </w:r>
      <w:r w:rsidR="68C81DCA">
        <w:rPr>
          <w:b w:val="0"/>
          <w:bCs w:val="0"/>
        </w:rPr>
        <w:t xml:space="preserve"> are being launched to best </w:t>
      </w:r>
      <w:r w:rsidR="6AE1BEDA">
        <w:rPr>
          <w:b w:val="0"/>
          <w:bCs w:val="0"/>
        </w:rPr>
        <w:t>utilize</w:t>
      </w:r>
      <w:r w:rsidR="68C81DCA">
        <w:rPr>
          <w:b w:val="0"/>
          <w:bCs w:val="0"/>
        </w:rPr>
        <w:t xml:space="preserve"> all partner resources for accessibility and </w:t>
      </w:r>
      <w:r w:rsidR="68C81DCA">
        <w:rPr>
          <w:b w:val="0"/>
          <w:bCs w:val="0"/>
        </w:rPr>
        <w:t>accommodation</w:t>
      </w:r>
      <w:r w:rsidR="68C81DCA">
        <w:rPr>
          <w:b w:val="0"/>
          <w:bCs w:val="0"/>
        </w:rPr>
        <w:t xml:space="preserve">. </w:t>
      </w:r>
    </w:p>
    <w:p w:rsidR="7FD95E53" w:rsidP="7FD95E53" w:rsidRDefault="7FD95E53" w14:paraId="198FEFC3" w14:textId="4FEAD158">
      <w:pPr>
        <w:pStyle w:val="Normal"/>
        <w:tabs>
          <w:tab w:val="left" w:leader="none" w:pos="2261"/>
        </w:tabs>
        <w:spacing w:before="0" w:line="259" w:lineRule="auto"/>
        <w:ind w:left="0" w:right="563"/>
        <w:jc w:val="left"/>
        <w:rPr>
          <w:b w:val="0"/>
          <w:bCs w:val="0"/>
          <w:highlight w:val="yellow"/>
        </w:rPr>
      </w:pPr>
    </w:p>
    <w:p w:rsidR="00FB1742" w:rsidP="49D81946" w:rsidRDefault="0016742A" w14:paraId="7F76DB4B" w14:textId="0DBE09F1">
      <w:pPr>
        <w:pStyle w:val="Normal"/>
        <w:tabs>
          <w:tab w:val="left" w:pos="1541"/>
        </w:tabs>
        <w:spacing w:before="0"/>
        <w:ind w:left="0"/>
        <w:rPr>
          <w:b w:val="0"/>
          <w:bCs w:val="0"/>
          <w:u w:val="none"/>
        </w:rPr>
      </w:pPr>
      <w:r w:rsidRPr="49D81946" w:rsidR="253F38CF">
        <w:rPr>
          <w:b w:val="0"/>
          <w:bCs w:val="0"/>
          <w:u w:val="none"/>
        </w:rPr>
        <w:t>The roles and resource contributions of the one-stop</w:t>
      </w:r>
      <w:r w:rsidRPr="49D81946" w:rsidR="253F38CF">
        <w:rPr>
          <w:b w:val="0"/>
          <w:bCs w:val="0"/>
          <w:spacing w:val="-11"/>
          <w:u w:val="none"/>
        </w:rPr>
        <w:t xml:space="preserve"> </w:t>
      </w:r>
      <w:r w:rsidRPr="49D81946" w:rsidR="253F38CF">
        <w:rPr>
          <w:b w:val="0"/>
          <w:bCs w:val="0"/>
          <w:u w:val="none"/>
        </w:rPr>
        <w:t>partners</w:t>
      </w:r>
      <w:r w:rsidRPr="49D81946" w:rsidR="2F62C859">
        <w:rPr>
          <w:b w:val="0"/>
          <w:bCs w:val="0"/>
          <w:u w:val="none"/>
        </w:rPr>
        <w:t>:</w:t>
      </w:r>
    </w:p>
    <w:p w:rsidRPr="00846503" w:rsidR="00846503" w:rsidP="745E8B31" w:rsidRDefault="00846503" w14:paraId="23451ADD" w14:textId="1AAB8D9F">
      <w:pPr>
        <w:pStyle w:val="Normal"/>
        <w:tabs>
          <w:tab w:val="left" w:pos="1541"/>
        </w:tabs>
        <w:spacing w:before="0"/>
        <w:ind w:left="0"/>
        <w:rPr>
          <w:b w:val="0"/>
          <w:bCs w:val="0"/>
          <w:u w:val="none"/>
        </w:rPr>
      </w:pPr>
      <w:r w:rsidR="2EE95E23">
        <w:rPr>
          <w:b w:val="0"/>
          <w:bCs w:val="0"/>
          <w:u w:val="none"/>
        </w:rPr>
        <w:t xml:space="preserve">A memorandum of understanding is in place for the one-stop partners. The </w:t>
      </w:r>
      <w:r w:rsidR="2EE95E23">
        <w:rPr>
          <w:b w:val="0"/>
          <w:bCs w:val="0"/>
          <w:u w:val="none"/>
        </w:rPr>
        <w:t>MOU</w:t>
      </w:r>
      <w:r w:rsidR="561A1AE2">
        <w:rPr>
          <w:b w:val="0"/>
          <w:bCs w:val="0"/>
          <w:u w:val="none"/>
        </w:rPr>
        <w:t xml:space="preserve"> is</w:t>
      </w:r>
      <w:r w:rsidR="2EE95E23">
        <w:rPr>
          <w:b w:val="0"/>
          <w:bCs w:val="0"/>
          <w:u w:val="none"/>
        </w:rPr>
        <w:t xml:space="preserve"> currently being reviewed and updated; with a target completion date of June 30, 2024.</w:t>
      </w:r>
    </w:p>
    <w:p w:rsidR="00FB1742" w:rsidP="745E8B31" w:rsidRDefault="00043015" w14:paraId="0DC7BEBD" w14:textId="2A02C1FB">
      <w:pPr>
        <w:pStyle w:val="BodyText"/>
        <w:spacing w:before="11"/>
        <w:rPr>
          <w:sz w:val="27"/>
          <w:szCs w:val="27"/>
        </w:rPr>
      </w:pPr>
      <w:r>
        <w:rPr>
          <w:noProof/>
        </w:rPr>
        <mc:AlternateContent>
          <mc:Choice Requires="wps">
            <w:drawing>
              <wp:anchor distT="0" distB="0" distL="0" distR="0" simplePos="0" relativeHeight="251658258" behindDoc="1" locked="0" layoutInCell="1" allowOverlap="1" wp14:anchorId="463B4453" wp14:editId="03CEA7A9">
                <wp:simplePos x="0" y="0"/>
                <wp:positionH relativeFrom="page">
                  <wp:posOffset>1445260</wp:posOffset>
                </wp:positionH>
                <wp:positionV relativeFrom="paragraph">
                  <wp:posOffset>245110</wp:posOffset>
                </wp:positionV>
                <wp:extent cx="4883785" cy="1270"/>
                <wp:effectExtent l="0" t="0" r="0" b="0"/>
                <wp:wrapTopAndBottom/>
                <wp:docPr id="618526784" name="Freeform: Shape 6185267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2FC896C7">
              <v:shape id="Freeform 38" style="position:absolute;margin-left:113.8pt;margin-top:19.3pt;width:384.5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" w14:anchorId="2626A4C3">
                <v:path arrowok="t" o:connecttype="custom" o:connectlocs="0,0;4883785,0" o:connectangles="0,0"/>
                <w10:wrap type="topAndBottom" anchorx="page"/>
              </v:shape>
            </w:pict>
          </mc:Fallback>
        </mc:AlternateContent>
      </w:r>
    </w:p>
    <w:p w:rsidR="00FB1742" w:rsidRDefault="00043015" w14:paraId="1E1C482E" w14:textId="493A2353">
      <w:pPr>
        <w:pStyle w:val="BodyText"/>
        <w:spacing w:before="1"/>
        <w:rPr>
          <w:i/>
          <w:sz w:val="13"/>
        </w:rPr>
      </w:pPr>
      <w:r>
        <w:rPr>
          <w:noProof/>
        </w:rPr>
        <mc:AlternateContent>
          <mc:Choice Requires="wps">
            <w:drawing>
              <wp:anchor distT="0" distB="0" distL="0" distR="0" simplePos="0" relativeHeight="251658259" behindDoc="1" locked="0" layoutInCell="1" allowOverlap="1" wp14:anchorId="6AB9100C" wp14:editId="5B5AE619">
                <wp:simplePos x="0" y="0"/>
                <wp:positionH relativeFrom="page">
                  <wp:posOffset>1445260</wp:posOffset>
                </wp:positionH>
                <wp:positionV relativeFrom="paragraph">
                  <wp:posOffset>129540</wp:posOffset>
                </wp:positionV>
                <wp:extent cx="4883785" cy="1270"/>
                <wp:effectExtent l="0" t="0" r="0" b="0"/>
                <wp:wrapTopAndBottom/>
                <wp:docPr id="435607953" name="Freeform: Shape 4356079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3F626AE7">
              <v:shape id="Freeform 37" style="position:absolute;margin-left:113.8pt;margin-top:10.2pt;width:384.55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" w14:anchorId="1C59F3F3">
                <v:path arrowok="t" o:connecttype="custom" o:connectlocs="0,0;4883785,0" o:connectangles="0,0"/>
                <w10:wrap type="topAndBottom" anchorx="page"/>
              </v:shape>
            </w:pict>
          </mc:Fallback>
        </mc:AlternateContent>
      </w:r>
    </w:p>
    <w:p w:rsidR="00FB1742" w:rsidRDefault="00FB1742" w14:paraId="3E09BCBE" w14:textId="77777777">
      <w:pPr>
        <w:pStyle w:val="BodyText"/>
        <w:rPr>
          <w:i/>
        </w:rPr>
      </w:pPr>
    </w:p>
    <w:p w:rsidR="00FB1742" w:rsidRDefault="0016742A" w14:paraId="169A8910" w14:textId="77777777">
      <w:pPr>
        <w:pStyle w:val="ListParagraph"/>
        <w:numPr>
          <w:ilvl w:val="0"/>
          <w:numId w:val="1"/>
        </w:numPr>
        <w:tabs>
          <w:tab w:val="left" w:pos="870"/>
          <w:tab w:val="left" w:pos="871"/>
        </w:tabs>
        <w:spacing w:line="259" w:lineRule="auto"/>
        <w:ind w:right="831"/>
        <w:rPr/>
      </w:pPr>
      <w:r w:rsidR="638906C9">
        <w:rPr/>
        <w:t>A description and assessment of the type and availability of adult and dislocated worker employment and training activities in the local</w:t>
      </w:r>
      <w:r w:rsidR="638906C9">
        <w:rPr>
          <w:spacing w:val="-4"/>
        </w:rPr>
        <w:t xml:space="preserve"> </w:t>
      </w:r>
      <w:r w:rsidR="638906C9">
        <w:rPr/>
        <w:t>area.</w:t>
      </w:r>
    </w:p>
    <w:p w:rsidR="745E8B31" w:rsidP="745E8B31" w:rsidRDefault="745E8B31" w14:paraId="16452B0E" w14:textId="1AB2AE1F">
      <w:pPr>
        <w:pStyle w:val="Normal"/>
        <w:tabs>
          <w:tab w:val="left" w:leader="none" w:pos="870"/>
          <w:tab w:val="left" w:leader="none" w:pos="871"/>
        </w:tabs>
        <w:spacing w:line="259" w:lineRule="auto"/>
        <w:ind w:left="0" w:right="831"/>
      </w:pPr>
    </w:p>
    <w:p w:rsidR="00D501DC" w:rsidP="745E8B31" w:rsidRDefault="00D501DC" w14:paraId="61CBEFD3" w14:textId="318A576D">
      <w:pPr>
        <w:pStyle w:val="Normal"/>
        <w:tabs>
          <w:tab w:val="left" w:pos="870"/>
          <w:tab w:val="left" w:pos="871"/>
        </w:tabs>
        <w:spacing w:line="259" w:lineRule="auto"/>
        <w:ind w:left="0" w:right="831"/>
        <w:rPr>
          <w:rFonts w:ascii="Calibri" w:hAnsi="Calibri" w:eastAsia="Calibri" w:cs="Calibri" w:asciiTheme="minorAscii" w:hAnsiTheme="minorAscii" w:eastAsiaTheme="minorAscii" w:cstheme="minorAscii"/>
          <w:sz w:val="22"/>
          <w:szCs w:val="22"/>
        </w:rPr>
      </w:pPr>
      <w:r w:rsidRPr="745E8B31" w:rsidR="19A3E4CB">
        <w:rPr>
          <w:rFonts w:ascii="Calibri" w:hAnsi="Calibri" w:eastAsia="Calibri" w:cs="Calibri" w:asciiTheme="minorAscii" w:hAnsiTheme="minorAscii" w:eastAsiaTheme="minorAscii" w:cstheme="minorAscii"/>
          <w:sz w:val="22"/>
          <w:szCs w:val="22"/>
        </w:rPr>
        <w:t>Adult and Dislocated Worker Training Activities</w:t>
      </w:r>
      <w:r w:rsidRPr="745E8B31" w:rsidR="43A17ED4">
        <w:rPr>
          <w:rFonts w:ascii="Calibri" w:hAnsi="Calibri" w:eastAsia="Calibri" w:cs="Calibri" w:asciiTheme="minorAscii" w:hAnsiTheme="minorAscii" w:eastAsiaTheme="minorAscii" w:cstheme="minorAscii"/>
          <w:sz w:val="22"/>
          <w:szCs w:val="22"/>
        </w:rPr>
        <w:t xml:space="preserve"> include:</w:t>
      </w:r>
    </w:p>
    <w:p w:rsidR="00D501DC" w:rsidP="745E8B31" w:rsidRDefault="00D501DC" w14:paraId="1D9FCC9B" w14:textId="2A3E4E9D">
      <w:pPr>
        <w:pStyle w:val="ListParagraph"/>
        <w:numPr>
          <w:ilvl w:val="0"/>
          <w:numId w:val="143"/>
        </w:numPr>
        <w:tabs>
          <w:tab w:val="left" w:pos="870"/>
          <w:tab w:val="left" w:pos="871"/>
        </w:tabs>
        <w:spacing w:line="259" w:lineRule="auto"/>
        <w:ind w:right="831"/>
        <w:rPr>
          <w:rFonts w:ascii="Calibri" w:hAnsi="Calibri" w:eastAsia="Calibri" w:cs="Calibri" w:asciiTheme="minorAscii" w:hAnsiTheme="minorAscii" w:eastAsiaTheme="minorAscii" w:cstheme="minorAscii"/>
          <w:sz w:val="22"/>
          <w:szCs w:val="22"/>
        </w:rPr>
      </w:pPr>
      <w:r w:rsidRPr="745E8B31" w:rsidR="19A3E4CB">
        <w:rPr>
          <w:rFonts w:ascii="Calibri" w:hAnsi="Calibri" w:eastAsia="Calibri" w:cs="Calibri" w:asciiTheme="minorAscii" w:hAnsiTheme="minorAscii" w:eastAsiaTheme="minorAscii" w:cstheme="minorAscii"/>
          <w:sz w:val="22"/>
          <w:szCs w:val="22"/>
        </w:rPr>
        <w:t>Career Services</w:t>
      </w:r>
    </w:p>
    <w:p w:rsidR="00D501DC" w:rsidP="745E8B31" w:rsidRDefault="00D501DC" w14:paraId="57AD8610" w14:textId="50AF4FF6">
      <w:pPr>
        <w:pStyle w:val="ListParagraph"/>
        <w:numPr>
          <w:ilvl w:val="1"/>
          <w:numId w:val="143"/>
        </w:numPr>
        <w:tabs>
          <w:tab w:val="left" w:pos="870"/>
          <w:tab w:val="left" w:pos="871"/>
        </w:tabs>
        <w:spacing w:line="259" w:lineRule="auto"/>
        <w:ind w:right="831"/>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19A3E4CB">
        <w:rPr>
          <w:rFonts w:ascii="Calibri" w:hAnsi="Calibri" w:eastAsia="Calibri" w:cs="Calibri" w:asciiTheme="minorAscii" w:hAnsiTheme="minorAscii" w:eastAsiaTheme="minorAscii" w:cstheme="minorAscii"/>
          <w:color w:val="auto"/>
          <w:sz w:val="22"/>
          <w:szCs w:val="22"/>
          <w:u w:val="single"/>
        </w:rPr>
        <w:t>Individualized Career Services</w:t>
      </w:r>
      <w:r w:rsidRPr="745E8B31" w:rsidR="19A3E4CB">
        <w:rPr>
          <w:rFonts w:ascii="Calibri" w:hAnsi="Calibri" w:eastAsia="Calibri" w:cs="Calibri" w:asciiTheme="minorAscii" w:hAnsiTheme="minorAscii" w:eastAsiaTheme="minorAscii" w:cstheme="minorAscii"/>
          <w:color w:val="auto"/>
          <w:sz w:val="22"/>
          <w:szCs w:val="22"/>
        </w:rPr>
        <w:t xml:space="preserve">- </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These services involve significant staff time and customization to </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individual</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needs, and </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generally will</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be provided by staff funded by WIOA Title I program</w:t>
      </w:r>
      <w:r w:rsidRPr="745E8B31" w:rsidR="67A461A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Individuals may be eligible, complete an assessment and meet suitability requirements for investment.</w:t>
      </w:r>
    </w:p>
    <w:p w:rsidR="00D501DC" w:rsidP="745E8B31" w:rsidRDefault="00D501DC" w14:paraId="160C0709" w14:textId="2C7A94AE">
      <w:pPr>
        <w:pStyle w:val="ListParagraph"/>
        <w:numPr>
          <w:ilvl w:val="1"/>
          <w:numId w:val="143"/>
        </w:numPr>
        <w:tabs>
          <w:tab w:val="left" w:pos="870"/>
          <w:tab w:val="left" w:pos="871"/>
        </w:tabs>
        <w:spacing w:line="259" w:lineRule="auto"/>
        <w:ind w:right="831"/>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19A3E4CB">
        <w:rPr>
          <w:rFonts w:ascii="Calibri" w:hAnsi="Calibri" w:eastAsia="Calibri" w:cs="Calibri" w:asciiTheme="minorAscii" w:hAnsiTheme="minorAscii" w:eastAsiaTheme="minorAscii" w:cstheme="minorAscii"/>
          <w:color w:val="auto"/>
          <w:sz w:val="22"/>
          <w:szCs w:val="22"/>
          <w:u w:val="single"/>
        </w:rPr>
        <w:t>Basic Career Services</w:t>
      </w:r>
      <w:r w:rsidRPr="745E8B31" w:rsidR="19A3E4CB">
        <w:rPr>
          <w:rFonts w:ascii="Calibri" w:hAnsi="Calibri" w:eastAsia="Calibri" w:cs="Calibri" w:asciiTheme="minorAscii" w:hAnsiTheme="minorAscii" w:eastAsiaTheme="minorAscii" w:cstheme="minorAscii"/>
          <w:color w:val="auto"/>
          <w:sz w:val="22"/>
          <w:szCs w:val="22"/>
        </w:rPr>
        <w:t xml:space="preserve"> - </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customers registered in </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Iowa</w:t>
      </w:r>
      <w:r w:rsidRPr="745E8B31" w:rsidR="19A3E4CB">
        <w:rPr>
          <w:rFonts w:ascii="Calibri" w:hAnsi="Calibri" w:eastAsia="Calibri" w:cs="Calibri" w:asciiTheme="minorAscii" w:hAnsiTheme="minorAscii" w:eastAsiaTheme="minorAscii" w:cstheme="minorAscii"/>
          <w:b w:val="0"/>
          <w:bCs w:val="0"/>
          <w:i w:val="1"/>
          <w:iCs w:val="1"/>
          <w:caps w:val="0"/>
          <w:smallCaps w:val="0"/>
          <w:noProof w:val="0"/>
          <w:color w:val="auto"/>
          <w:sz w:val="22"/>
          <w:szCs w:val="22"/>
          <w:lang w:val="en-US"/>
        </w:rPr>
        <w:t>WORKS</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will have access to any of the basic career services </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immediately</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and continuously without further eligibility or documentation requirements. </w:t>
      </w:r>
      <w:r w:rsidRPr="745E8B31" w:rsidR="005D8CD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Generally, these</w:t>
      </w:r>
      <w:r w:rsidRPr="745E8B31" w:rsidR="005D8CD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services are less intensive and may be provided by staff funded by WIOA Title I programs and by WIOA Title III Wagner-Peyser Employment Service.</w:t>
      </w:r>
    </w:p>
    <w:p w:rsidR="00FB1742" w:rsidP="745E8B31" w:rsidRDefault="0016742A" w14:paraId="4F00141E" w14:textId="251C7F2C">
      <w:pPr>
        <w:pStyle w:val="ListParagraph"/>
        <w:numPr>
          <w:ilvl w:val="0"/>
          <w:numId w:val="143"/>
        </w:numPr>
        <w:tabs>
          <w:tab w:val="left" w:leader="none" w:pos="870"/>
          <w:tab w:val="left" w:leader="none" w:pos="871"/>
        </w:tabs>
        <w:spacing w:before="170" w:line="259" w:lineRule="auto"/>
        <w:ind w:right="831"/>
        <w:rPr>
          <w:rFonts w:ascii="Calibri" w:hAnsi="Calibri" w:eastAsia="Calibri" w:cs="Calibri" w:asciiTheme="minorAscii" w:hAnsiTheme="minorAscii" w:eastAsiaTheme="minorAscii" w:cstheme="minorAscii"/>
          <w:sz w:val="22"/>
          <w:szCs w:val="22"/>
        </w:rPr>
      </w:pPr>
      <w:r w:rsidRPr="745E8B31" w:rsidR="19A3E4CB">
        <w:rPr>
          <w:rFonts w:ascii="Calibri" w:hAnsi="Calibri" w:eastAsia="Calibri" w:cs="Calibri" w:asciiTheme="minorAscii" w:hAnsiTheme="minorAscii" w:eastAsiaTheme="minorAscii" w:cstheme="minorAscii"/>
          <w:sz w:val="22"/>
          <w:szCs w:val="22"/>
        </w:rPr>
        <w:t>Training Services</w:t>
      </w:r>
      <w:r w:rsidRPr="745E8B31" w:rsidR="658D705D">
        <w:rPr>
          <w:rFonts w:ascii="Calibri" w:hAnsi="Calibri" w:eastAsia="Calibri" w:cs="Calibri" w:asciiTheme="minorAscii" w:hAnsiTheme="minorAscii" w:eastAsiaTheme="minorAscii" w:cstheme="minorAscii"/>
          <w:sz w:val="22"/>
          <w:szCs w:val="22"/>
        </w:rPr>
        <w:t xml:space="preserve"> may be </w:t>
      </w:r>
      <w:r w:rsidRPr="745E8B31" w:rsidR="658D705D">
        <w:rPr>
          <w:rFonts w:ascii="Calibri" w:hAnsi="Calibri" w:eastAsia="Calibri" w:cs="Calibri" w:asciiTheme="minorAscii" w:hAnsiTheme="minorAscii" w:eastAsiaTheme="minorAscii" w:cstheme="minorAscii"/>
          <w:sz w:val="22"/>
          <w:szCs w:val="22"/>
        </w:rPr>
        <w:t>deemed</w:t>
      </w:r>
      <w:r w:rsidRPr="745E8B31" w:rsidR="658D705D">
        <w:rPr>
          <w:rFonts w:ascii="Calibri" w:hAnsi="Calibri" w:eastAsia="Calibri" w:cs="Calibri" w:asciiTheme="minorAscii" w:hAnsiTheme="minorAscii" w:eastAsiaTheme="minorAscii" w:cstheme="minorAscii"/>
          <w:sz w:val="22"/>
          <w:szCs w:val="22"/>
        </w:rPr>
        <w:t xml:space="preserve"> suitable for an eligible Title I candidate. If so, individual training accounts can be opened for that participant and may include any of the following:</w:t>
      </w:r>
    </w:p>
    <w:p w:rsidR="00FB1742" w:rsidP="745E8B31" w:rsidRDefault="0016742A" w14:paraId="69DA0AEE" w14:textId="07061319">
      <w:pPr>
        <w:pStyle w:val="ListParagraph"/>
        <w:numPr>
          <w:ilvl w:val="1"/>
          <w:numId w:val="143"/>
        </w:numPr>
        <w:tabs>
          <w:tab w:val="left" w:leader="none" w:pos="870"/>
          <w:tab w:val="left" w:leader="none" w:pos="871"/>
        </w:tabs>
        <w:spacing w:before="170" w:line="259" w:lineRule="auto"/>
        <w:ind w:right="831"/>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Occupational skills training, including training for nontraditional employment</w:t>
      </w:r>
    </w:p>
    <w:p w:rsidR="00FB1742" w:rsidP="745E8B31" w:rsidRDefault="0016742A" w14:paraId="32B70F2D" w14:textId="4BFCCB39">
      <w:pPr>
        <w:pStyle w:val="ListParagraph"/>
        <w:numPr>
          <w:ilvl w:val="1"/>
          <w:numId w:val="143"/>
        </w:numPr>
        <w:spacing w:before="0" w:beforeAutospacing="off" w:after="0" w:afterAutospacing="off" w:line="259" w:lineRule="auto"/>
        <w:in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On-the-job training</w:t>
      </w:r>
    </w:p>
    <w:p w:rsidR="00FB1742" w:rsidP="745E8B31" w:rsidRDefault="0016742A" w14:paraId="763A77A2" w14:textId="7CAA6D0A">
      <w:pPr>
        <w:pStyle w:val="ListParagraph"/>
        <w:numPr>
          <w:ilvl w:val="1"/>
          <w:numId w:val="143"/>
        </w:numPr>
        <w:spacing w:before="0" w:beforeAutospacing="off" w:after="0" w:afterAutospacing="off" w:line="259" w:lineRule="auto"/>
        <w:in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Incumbent worker training</w:t>
      </w:r>
    </w:p>
    <w:p w:rsidR="00FB1742" w:rsidP="745E8B31" w:rsidRDefault="0016742A" w14:paraId="2C20A862" w14:textId="756808DF">
      <w:pPr>
        <w:pStyle w:val="ListParagraph"/>
        <w:numPr>
          <w:ilvl w:val="1"/>
          <w:numId w:val="143"/>
        </w:numPr>
        <w:spacing w:before="0" w:beforeAutospacing="off" w:after="0" w:afterAutospacing="off" w:line="259" w:lineRule="auto"/>
        <w:in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Programs that combine workplace training with related instruction, which may include cooperative education programs</w:t>
      </w:r>
      <w:r>
        <w:br/>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Apprenticeship and Integrated Employment and Training initiatives.</w:t>
      </w:r>
    </w:p>
    <w:p w:rsidR="00FB1742" w:rsidP="745E8B31" w:rsidRDefault="0016742A" w14:paraId="53CB5979" w14:textId="61E90E4F">
      <w:pPr>
        <w:pStyle w:val="ListParagraph"/>
        <w:numPr>
          <w:ilvl w:val="1"/>
          <w:numId w:val="143"/>
        </w:numPr>
        <w:spacing w:before="0" w:beforeAutospacing="off" w:after="0" w:afterAutospacing="off" w:line="259" w:lineRule="auto"/>
        <w:in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Training programs </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operated</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by the private sector</w:t>
      </w:r>
    </w:p>
    <w:p w:rsidR="00FB1742" w:rsidP="745E8B31" w:rsidRDefault="0016742A" w14:paraId="66440B37" w14:textId="2511B674">
      <w:pPr>
        <w:pStyle w:val="ListParagraph"/>
        <w:numPr>
          <w:ilvl w:val="1"/>
          <w:numId w:val="143"/>
        </w:numPr>
        <w:spacing w:before="0" w:beforeAutospacing="off" w:after="0" w:afterAutospacing="off" w:line="259" w:lineRule="auto"/>
        <w:in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Skill upgrading and retraining</w:t>
      </w:r>
    </w:p>
    <w:p w:rsidR="00FB1742" w:rsidP="745E8B31" w:rsidRDefault="0016742A" w14:paraId="27FEEFF3" w14:textId="72669A0C">
      <w:pPr>
        <w:pStyle w:val="ListParagraph"/>
        <w:numPr>
          <w:ilvl w:val="1"/>
          <w:numId w:val="143"/>
        </w:numPr>
        <w:spacing w:before="0" w:beforeAutospacing="off" w:after="0" w:afterAutospacing="off" w:line="259" w:lineRule="auto"/>
        <w:in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Entrepreneurial training</w:t>
      </w:r>
    </w:p>
    <w:p w:rsidR="00FB1742" w:rsidP="49D81946" w:rsidRDefault="0016742A" w14:paraId="4270A938" w14:textId="47B43637">
      <w:pPr>
        <w:pStyle w:val="ListParagraph"/>
        <w:numPr>
          <w:ilvl w:val="1"/>
          <w:numId w:val="143"/>
        </w:numPr>
        <w:spacing w:before="0" w:beforeAutospacing="off" w:after="0" w:afterAutospacing="off" w:line="259" w:lineRule="auto"/>
        <w:in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49D81946" w:rsidR="3BA9840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Job readiness training provided in combination with the training</w:t>
      </w:r>
      <w:r w:rsidRPr="49D81946" w:rsidR="3BA9840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services</w:t>
      </w:r>
    </w:p>
    <w:p w:rsidR="00FB1742" w:rsidP="49D81946" w:rsidRDefault="0016742A" w14:paraId="2204361B" w14:textId="6B3B97C2">
      <w:pPr>
        <w:pStyle w:val="ListParagraph"/>
        <w:numPr>
          <w:ilvl w:val="1"/>
          <w:numId w:val="143"/>
        </w:numPr>
        <w:spacing w:before="0" w:beforeAutospacing="off" w:after="0" w:afterAutospacing="off" w:line="259" w:lineRule="auto"/>
        <w:in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49D81946" w:rsidR="3BA9840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Adult education and literacy activities, including activities of English Language acquisition and integrated education and training programs</w:t>
      </w:r>
    </w:p>
    <w:p w:rsidR="00FB1742" w:rsidP="745E8B31" w:rsidRDefault="0016742A" w14:paraId="30B65879" w14:textId="6D17D28C">
      <w:pPr>
        <w:pStyle w:val="ListParagraph"/>
        <w:numPr>
          <w:ilvl w:val="1"/>
          <w:numId w:val="143"/>
        </w:numPr>
        <w:spacing w:before="0" w:beforeAutospacing="off" w:after="0" w:afterAutospacing="off" w:line="259" w:lineRule="auto"/>
        <w:in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Customized training conducted with a commitment by an employer or group of employers to employ an individual upon successful completion of the training</w:t>
      </w:r>
    </w:p>
    <w:p w:rsidR="745E8B31" w:rsidP="745E8B31" w:rsidRDefault="745E8B31" w14:paraId="2F422C70" w14:textId="30007809">
      <w:pPr>
        <w:pStyle w:val="Normal"/>
        <w:spacing w:before="0" w:beforeAutospacing="off" w:after="0" w:afterAutospacing="off" w:line="259" w:lineRule="auto"/>
        <w:ind w:left="0"/>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p>
    <w:p w:rsidR="497EC18F" w:rsidP="745E8B31" w:rsidRDefault="497EC18F" w14:paraId="47C2993D" w14:textId="0727282D">
      <w:pPr>
        <w:pStyle w:val="ListParagraph"/>
        <w:numPr>
          <w:ilvl w:val="0"/>
          <w:numId w:val="143"/>
        </w:numPr>
        <w:spacing w:before="0" w:beforeAutospacing="off" w:after="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497EC18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Incumbent Worker Programs</w:t>
      </w:r>
    </w:p>
    <w:p w:rsidR="27DBBFF2" w:rsidP="49D81946" w:rsidRDefault="27DBBFF2" w14:paraId="70743724" w14:textId="006C0D4C">
      <w:pPr>
        <w:pStyle w:val="ListParagraph"/>
        <w:numPr>
          <w:ilvl w:val="1"/>
          <w:numId w:val="143"/>
        </w:numPr>
        <w:spacing w:before="0" w:beforeAutospacing="off" w:after="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49D81946" w:rsidR="1C56FE23">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Are being launched as Employer Retraining Grants to upskill current employees to allow them to be more competitive in the workplace and avoid layoffs. Efforts like these will target in-demand industries and underrepresented populations when able. With low unemployment</w:t>
      </w:r>
      <w:r w:rsidRPr="49D81946" w:rsidR="42D552F5">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retention efforts a</w:t>
      </w:r>
      <w:r w:rsidRPr="49D81946" w:rsidR="2223A8A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re</w:t>
      </w:r>
      <w:r w:rsidRPr="49D81946" w:rsidR="42D552F5">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key to business needs.</w:t>
      </w:r>
    </w:p>
    <w:p w:rsidR="2C21111F" w:rsidP="745E8B31" w:rsidRDefault="2C21111F" w14:paraId="011AE989" w14:textId="2B5A92AE">
      <w:pPr>
        <w:pStyle w:val="ListParagraph"/>
        <w:numPr>
          <w:ilvl w:val="0"/>
          <w:numId w:val="143"/>
        </w:numPr>
        <w:spacing w:before="0" w:beforeAutospacing="off" w:after="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2C21111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Rapid Response</w:t>
      </w:r>
      <w:r w:rsidRPr="745E8B31" w:rsidR="3CFB4F4A">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 See question 8.</w:t>
      </w:r>
    </w:p>
    <w:p w:rsidR="745E8B31" w:rsidP="745E8B31" w:rsidRDefault="745E8B31" w14:paraId="6FBD3592" w14:textId="55A92024">
      <w:pPr>
        <w:pStyle w:val="Normal"/>
        <w:spacing w:before="0" w:beforeAutospacing="off" w:after="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p>
    <w:p w:rsidR="76652A3C" w:rsidP="745E8B31" w:rsidRDefault="76652A3C" w14:paraId="0B6EBB11" w14:textId="1EDF33B2">
      <w:pPr>
        <w:pStyle w:val="Normal"/>
        <w:spacing w:before="0" w:beforeAutospacing="off" w:after="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76652A3C">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We have commissioned </w:t>
      </w:r>
      <w:r w:rsidRPr="745E8B31" w:rsidR="76652A3C">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Lightcast</w:t>
      </w:r>
      <w:r w:rsidRPr="745E8B31" w:rsidR="76652A3C">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to perform an assessment of our WIOA Title I activities and that should be completed by summer 2024. We will use that data to create a benchmark and </w:t>
      </w:r>
      <w:r w:rsidRPr="745E8B31" w:rsidR="1E36472A">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focus</w:t>
      </w:r>
      <w:r w:rsidRPr="745E8B31" w:rsidR="76652A3C">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on performanc</w:t>
      </w:r>
      <w:r w:rsidRPr="745E8B31" w:rsidR="7D643A81">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e metrics for the deployment of services.</w:t>
      </w:r>
    </w:p>
    <w:p w:rsidR="00FB1742" w:rsidRDefault="00043015" w14:paraId="1FB6D2EA" w14:textId="77F5B148">
      <w:pPr>
        <w:pStyle w:val="BodyText"/>
        <w:spacing w:before="2"/>
        <w:rPr>
          <w:i/>
          <w:sz w:val="13"/>
        </w:rPr>
      </w:pPr>
      <w:r>
        <w:rPr>
          <w:noProof/>
        </w:rPr>
        <mc:AlternateContent>
          <mc:Choice Requires="wps">
            <w:drawing>
              <wp:anchor distT="0" distB="0" distL="0" distR="0" simplePos="0" relativeHeight="251658261" behindDoc="1" locked="0" layoutInCell="1" allowOverlap="1" wp14:anchorId="7B642EF3" wp14:editId="46564DDB">
                <wp:simplePos x="0" y="0"/>
                <wp:positionH relativeFrom="page">
                  <wp:posOffset>1445260</wp:posOffset>
                </wp:positionH>
                <wp:positionV relativeFrom="paragraph">
                  <wp:posOffset>130175</wp:posOffset>
                </wp:positionV>
                <wp:extent cx="4883785" cy="1270"/>
                <wp:effectExtent l="0" t="0" r="0" b="0"/>
                <wp:wrapTopAndBottom/>
                <wp:docPr id="1848995298" name="Freeform: Shape 1848995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01CA9F71">
              <v:shape id="Freeform 35" style="position:absolute;margin-left:113.8pt;margin-top:10.25pt;width:384.5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" w14:anchorId="0D065E01">
                <v:path arrowok="t" o:connecttype="custom" o:connectlocs="0,0;4883785,0" o:connectangles="0,0"/>
                <w10:wrap type="topAndBottom" anchorx="page"/>
              </v:shape>
            </w:pict>
          </mc:Fallback>
        </mc:AlternateContent>
      </w:r>
    </w:p>
    <w:p w:rsidR="0035445C" w:rsidP="0035445C" w:rsidRDefault="0035445C" w14:paraId="08B559C8" w14:textId="77777777">
      <w:pPr>
        <w:tabs>
          <w:tab w:val="left" w:pos="870"/>
          <w:tab w:val="left" w:pos="871"/>
        </w:tabs>
        <w:spacing w:before="39" w:line="259" w:lineRule="auto"/>
        <w:ind w:right="232"/>
      </w:pPr>
    </w:p>
    <w:p w:rsidR="00FB1742" w:rsidP="0035445C" w:rsidRDefault="0016742A" w14:paraId="222345D5" w14:textId="226EB9CB">
      <w:pPr>
        <w:pStyle w:val="ListParagraph"/>
        <w:numPr>
          <w:ilvl w:val="0"/>
          <w:numId w:val="1"/>
        </w:numPr>
        <w:tabs>
          <w:tab w:val="left" w:pos="870"/>
          <w:tab w:val="left" w:pos="871"/>
        </w:tabs>
        <w:spacing w:before="39" w:line="259" w:lineRule="auto"/>
        <w:ind w:right="232"/>
        <w:rPr/>
      </w:pPr>
      <w:r w:rsidR="638906C9">
        <w:rPr/>
        <w:t>How the LWDB will coordinate workforce investment activities in the local area with statewide rapid response</w:t>
      </w:r>
      <w:r w:rsidR="638906C9">
        <w:rPr>
          <w:spacing w:val="-4"/>
        </w:rPr>
        <w:t xml:space="preserve"> </w:t>
      </w:r>
      <w:r w:rsidR="638906C9">
        <w:rPr/>
        <w:t>activities.</w:t>
      </w:r>
    </w:p>
    <w:p w:rsidR="745E8B31" w:rsidP="745E8B31" w:rsidRDefault="745E8B31" w14:paraId="11F1355F" w14:textId="268A608C">
      <w:pPr>
        <w:pStyle w:val="Normal"/>
        <w:tabs>
          <w:tab w:val="left" w:leader="none" w:pos="870"/>
          <w:tab w:val="left" w:leader="none" w:pos="871"/>
        </w:tabs>
        <w:spacing w:before="39" w:line="259" w:lineRule="auto"/>
        <w:ind w:left="0" w:right="232"/>
      </w:pPr>
    </w:p>
    <w:p w:rsidR="1FF7E62C" w:rsidP="745E8B31" w:rsidRDefault="1FF7E62C" w14:paraId="066C76BF" w14:textId="6C0CCAE2">
      <w:pPr>
        <w:pStyle w:val="Normal"/>
        <w:tabs>
          <w:tab w:val="left" w:leader="none" w:pos="870"/>
          <w:tab w:val="left" w:leader="none" w:pos="871"/>
        </w:tabs>
        <w:spacing w:before="39" w:line="259" w:lineRule="auto"/>
        <w:ind w:left="0" w:right="232"/>
      </w:pPr>
      <w:r w:rsidR="08CD2B69">
        <w:rPr/>
        <w:t>Locally, we do have a cross program Rapid Response team that responds to layoff events.</w:t>
      </w:r>
      <w:r w:rsidR="71888C16">
        <w:rPr/>
        <w:t xml:space="preserve"> This team meets with business leadership when an event occurs. They discuss the services that can be provided </w:t>
      </w:r>
      <w:r w:rsidR="49685F4E">
        <w:rPr/>
        <w:t>for</w:t>
      </w:r>
      <w:r w:rsidR="71888C16">
        <w:rPr/>
        <w:t xml:space="preserve"> the displaced employees. They then work to provide group or individual </w:t>
      </w:r>
      <w:r w:rsidR="71888C16">
        <w:rPr/>
        <w:t>support</w:t>
      </w:r>
      <w:r w:rsidR="71888C16">
        <w:rPr/>
        <w:t xml:space="preserve"> for employees based on the level of access the business will allow and support.</w:t>
      </w:r>
    </w:p>
    <w:p w:rsidR="745E8B31" w:rsidP="745E8B31" w:rsidRDefault="745E8B31" w14:paraId="6CA3041B" w14:textId="6019D33E">
      <w:pPr>
        <w:tabs>
          <w:tab w:val="left" w:leader="none" w:pos="870"/>
          <w:tab w:val="left" w:leader="none" w:pos="871"/>
        </w:tabs>
        <w:spacing w:before="39" w:line="259" w:lineRule="auto"/>
        <w:ind w:right="232"/>
        <w:rPr>
          <w:rFonts w:ascii="Calibri" w:hAnsi="Calibri" w:eastAsia="Calibri" w:cs="Calibri"/>
          <w:b w:val="0"/>
          <w:bCs w:val="0"/>
          <w:i w:val="0"/>
          <w:iCs w:val="0"/>
          <w:caps w:val="0"/>
          <w:smallCaps w:val="0"/>
          <w:noProof w:val="0"/>
          <w:color w:val="000000" w:themeColor="text1" w:themeTint="FF" w:themeShade="FF"/>
          <w:sz w:val="22"/>
          <w:szCs w:val="22"/>
          <w:lang w:val="en-US"/>
        </w:rPr>
      </w:pPr>
    </w:p>
    <w:p w:rsidR="44ED2369" w:rsidP="745E8B31" w:rsidRDefault="44ED2369" w14:paraId="64D1C3DD" w14:textId="4024C99E">
      <w:pPr>
        <w:tabs>
          <w:tab w:val="left" w:leader="none" w:pos="870"/>
          <w:tab w:val="left" w:leader="none" w:pos="871"/>
        </w:tabs>
        <w:spacing w:before="39" w:line="259" w:lineRule="auto"/>
        <w:ind w:right="232"/>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44ED236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We embrace technical </w:t>
      </w:r>
      <w:r w:rsidRPr="745E8B31" w:rsidR="44ED2369">
        <w:rPr>
          <w:rFonts w:ascii="Calibri" w:hAnsi="Calibri" w:eastAsia="Calibri" w:cs="Calibri"/>
          <w:b w:val="0"/>
          <w:bCs w:val="0"/>
          <w:i w:val="0"/>
          <w:iCs w:val="0"/>
          <w:caps w:val="0"/>
          <w:smallCaps w:val="0"/>
          <w:noProof w:val="0"/>
          <w:color w:val="000000" w:themeColor="text1" w:themeTint="FF" w:themeShade="FF"/>
          <w:sz w:val="22"/>
          <w:szCs w:val="22"/>
          <w:lang w:val="en-US"/>
        </w:rPr>
        <w:t>assistance</w:t>
      </w:r>
      <w:r w:rsidRPr="745E8B31" w:rsidR="44ED236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and economies that can be gained from working with statewide initiatives. In the past, we have provided leadership to web events for a statewide audience. We have also been leaders in the delivery of statewide programs such as TechWorks.</w:t>
      </w:r>
    </w:p>
    <w:p w:rsidR="00FB1742" w:rsidRDefault="00FB1742" w14:paraId="7156B03D" w14:textId="77777777">
      <w:pPr>
        <w:pStyle w:val="BodyText"/>
        <w:rPr>
          <w:i/>
        </w:rPr>
      </w:pPr>
    </w:p>
    <w:p w:rsidR="00FB1742" w:rsidRDefault="0016742A" w14:paraId="25B40DB2" w14:textId="77777777">
      <w:pPr>
        <w:pStyle w:val="ListParagraph"/>
        <w:numPr>
          <w:ilvl w:val="0"/>
          <w:numId w:val="1"/>
        </w:numPr>
        <w:tabs>
          <w:tab w:val="left" w:pos="821"/>
        </w:tabs>
        <w:spacing w:line="259" w:lineRule="auto"/>
        <w:ind w:right="206"/>
        <w:rPr/>
      </w:pPr>
      <w:r w:rsidR="5CAFDCC3">
        <w:rPr/>
        <w:t>The type and availability of youth workforce investment activities in the local area, including those for youth with disabilities, including identifying successful models of such activities.</w:t>
      </w:r>
    </w:p>
    <w:p w:rsidR="7FD95E53" w:rsidP="7FD95E53" w:rsidRDefault="7FD95E53" w14:paraId="1E05A782" w14:textId="53E7F802">
      <w:pPr>
        <w:pStyle w:val="Normal"/>
        <w:tabs>
          <w:tab w:val="left" w:leader="none" w:pos="1541"/>
        </w:tabs>
        <w:spacing w:before="0" w:line="268" w:lineRule="exact"/>
        <w:rPr>
          <w:highlight w:val="yellow"/>
        </w:rPr>
      </w:pPr>
    </w:p>
    <w:p w:rsidR="7FD95E53" w:rsidP="745E8B31" w:rsidRDefault="7FD95E53" w14:paraId="4C2CC8C8" w14:textId="37B0955F">
      <w:pPr>
        <w:pStyle w:val="Normal"/>
        <w:spacing w:before="0" w:beforeAutospacing="off" w:after="0" w:afterAutospacing="off"/>
        <w:ind w:left="0" w:firstLine="720"/>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pPr>
      <w:r w:rsidRPr="745E8B31" w:rsidR="55196071">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 xml:space="preserve">The </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14 Required Elements of Title I Youth</w:t>
      </w:r>
      <w:r w:rsidRPr="745E8B31" w:rsidR="4207AB8F">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 xml:space="preserve"> and Young Adult Program are </w:t>
      </w:r>
      <w:r w:rsidRPr="745E8B31" w:rsidR="4207AB8F">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provi</w:t>
      </w:r>
      <w:r w:rsidRPr="745E8B31" w:rsidR="4207AB8F">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ded and listed below:</w:t>
      </w:r>
    </w:p>
    <w:p w:rsidR="7FD95E53" w:rsidP="745E8B31" w:rsidRDefault="7FD95E53" w14:paraId="31C26B52" w14:textId="28F92BD0">
      <w:pPr>
        <w:pStyle w:val="ListParagraph"/>
        <w:numPr>
          <w:ilvl w:val="2"/>
          <w:numId w:val="1"/>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Tutoring, study skills training, instruction, and evidence-based dropout prevention and recovery strategies that lead to completion of the requirements for a secondary school diploma or its recognized equivalent (including a recognized certificate of attendance or similar document for individuals with disabilities) or for a recognized post-secondary credential</w:t>
      </w:r>
    </w:p>
    <w:p w:rsidR="7FD95E53" w:rsidP="745E8B31" w:rsidRDefault="7FD95E53" w14:paraId="36D6F30B" w14:textId="243F1ACF">
      <w:pPr>
        <w:pStyle w:val="ListParagraph"/>
        <w:numPr>
          <w:ilvl w:val="2"/>
          <w:numId w:val="1"/>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Alternative secondary school services, or dropout recovery services, as appropriate</w:t>
      </w:r>
    </w:p>
    <w:p w:rsidR="7FD95E53" w:rsidP="745E8B31" w:rsidRDefault="7FD95E53" w14:paraId="13B648A5" w14:textId="34F3FAAC">
      <w:pPr>
        <w:pStyle w:val="ListParagraph"/>
        <w:numPr>
          <w:ilvl w:val="2"/>
          <w:numId w:val="1"/>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 xml:space="preserve">Experiential learning opportunities, consisting of paid and unpaid work experiences that have, as a </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component</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 academic and occupational education, which may include:</w:t>
      </w:r>
    </w:p>
    <w:p w:rsidR="7FD95E53" w:rsidP="745E8B31" w:rsidRDefault="7FD95E53" w14:paraId="3FBC9B12" w14:textId="441241D3">
      <w:pPr>
        <w:pStyle w:val="ListParagraph"/>
        <w:numPr>
          <w:ilvl w:val="3"/>
          <w:numId w:val="1"/>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 xml:space="preserve">summer employment opportunities and other employment opportunities available throughout the school year  </w:t>
      </w:r>
    </w:p>
    <w:p w:rsidR="7FD95E53" w:rsidP="745E8B31" w:rsidRDefault="7FD95E53" w14:paraId="0F8BECAC" w14:textId="1AE9D527">
      <w:pPr>
        <w:pStyle w:val="ListParagraph"/>
        <w:numPr>
          <w:ilvl w:val="3"/>
          <w:numId w:val="1"/>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pre-apprenticeship programs</w:t>
      </w:r>
    </w:p>
    <w:p w:rsidR="7FD95E53" w:rsidP="745E8B31" w:rsidRDefault="7FD95E53" w14:paraId="6BEF238B" w14:textId="4109C94A">
      <w:pPr>
        <w:pStyle w:val="ListParagraph"/>
        <w:numPr>
          <w:ilvl w:val="3"/>
          <w:numId w:val="1"/>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 xml:space="preserve">internships and job shadowing; and  </w:t>
      </w:r>
    </w:p>
    <w:p w:rsidR="7FD95E53" w:rsidP="745E8B31" w:rsidRDefault="7FD95E53" w14:paraId="3DE41E1D" w14:textId="146D9B8B">
      <w:pPr>
        <w:pStyle w:val="ListParagraph"/>
        <w:numPr>
          <w:ilvl w:val="3"/>
          <w:numId w:val="1"/>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On-the-Job (OJT) training opportunities</w:t>
      </w:r>
    </w:p>
    <w:p w:rsidR="7FD95E53" w:rsidP="745E8B31" w:rsidRDefault="7FD95E53" w14:paraId="37B74E3B" w14:textId="1E92CBCD">
      <w:pPr>
        <w:pStyle w:val="ListParagraph"/>
        <w:numPr>
          <w:ilvl w:val="2"/>
          <w:numId w:val="1"/>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Occupational skills training, which shall include priority consideration for training programs that lead to recognized postsecondary credentials that are aligned with in-demand industry sectors or occupations in the local area involved</w:t>
      </w:r>
    </w:p>
    <w:p w:rsidR="7FD95E53" w:rsidP="745E8B31" w:rsidRDefault="7FD95E53" w14:paraId="10E4DBE5" w14:textId="49BC023A">
      <w:pPr>
        <w:pStyle w:val="ListParagraph"/>
        <w:numPr>
          <w:ilvl w:val="2"/>
          <w:numId w:val="1"/>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Education offered concurrently with and in the same context as workforce preparation activities and training for a specific occupation or occupational cluster</w:t>
      </w:r>
    </w:p>
    <w:p w:rsidR="7FD95E53" w:rsidP="745E8B31" w:rsidRDefault="7FD95E53" w14:paraId="512FB9AB" w14:textId="39BE406F">
      <w:pPr>
        <w:pStyle w:val="ListParagraph"/>
        <w:numPr>
          <w:ilvl w:val="2"/>
          <w:numId w:val="1"/>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Leadership development opportunities, which may include community service and peer-centered activities encouraging responsibility and other positive social and civic behaviors, as appropriate</w:t>
      </w:r>
    </w:p>
    <w:p w:rsidR="7FD95E53" w:rsidP="745E8B31" w:rsidRDefault="7FD95E53" w14:paraId="60EFAB4D" w14:textId="46393F18">
      <w:pPr>
        <w:pStyle w:val="ListParagraph"/>
        <w:numPr>
          <w:ilvl w:val="2"/>
          <w:numId w:val="1"/>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Supportive services</w:t>
      </w:r>
    </w:p>
    <w:p w:rsidR="7FD95E53" w:rsidP="745E8B31" w:rsidRDefault="7FD95E53" w14:paraId="36AF2AE2" w14:textId="2772791B">
      <w:pPr>
        <w:pStyle w:val="ListParagraph"/>
        <w:numPr>
          <w:ilvl w:val="2"/>
          <w:numId w:val="1"/>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 xml:space="preserve">Adult mentoring for the period of participation and a </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subsequent</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 xml:space="preserve"> period, for a total of not less than 12 months</w:t>
      </w:r>
    </w:p>
    <w:p w:rsidR="7FD95E53" w:rsidP="745E8B31" w:rsidRDefault="7FD95E53" w14:paraId="4FF869B7" w14:textId="0086CC46">
      <w:pPr>
        <w:pStyle w:val="ListParagraph"/>
        <w:numPr>
          <w:ilvl w:val="2"/>
          <w:numId w:val="1"/>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Follow-up services for not less than 12 months after the completion of participation, as appropriate</w:t>
      </w:r>
    </w:p>
    <w:p w:rsidR="7FD95E53" w:rsidP="745E8B31" w:rsidRDefault="7FD95E53" w14:paraId="0651BFCB" w14:textId="59A2A218">
      <w:pPr>
        <w:pStyle w:val="ListParagraph"/>
        <w:numPr>
          <w:ilvl w:val="2"/>
          <w:numId w:val="1"/>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Comprehensive guidance and counseling, which may include drug and alcohol abuse counseling and referral, as appropriate</w:t>
      </w:r>
    </w:p>
    <w:p w:rsidR="7FD95E53" w:rsidP="745E8B31" w:rsidRDefault="7FD95E53" w14:paraId="38109519" w14:textId="42494797">
      <w:pPr>
        <w:pStyle w:val="ListParagraph"/>
        <w:numPr>
          <w:ilvl w:val="2"/>
          <w:numId w:val="1"/>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 xml:space="preserve"> Financial literacy education</w:t>
      </w:r>
    </w:p>
    <w:p w:rsidR="7FD95E53" w:rsidP="745E8B31" w:rsidRDefault="7FD95E53" w14:paraId="3EBF062D" w14:textId="30E2A5BA">
      <w:pPr>
        <w:pStyle w:val="ListParagraph"/>
        <w:numPr>
          <w:ilvl w:val="2"/>
          <w:numId w:val="1"/>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 xml:space="preserve"> Entrepreneurial skills training</w:t>
      </w:r>
    </w:p>
    <w:p w:rsidR="7FD95E53" w:rsidP="745E8B31" w:rsidRDefault="7FD95E53" w14:paraId="3B60AD40" w14:textId="7BCEFB6A">
      <w:pPr>
        <w:pStyle w:val="ListParagraph"/>
        <w:numPr>
          <w:ilvl w:val="2"/>
          <w:numId w:val="1"/>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 xml:space="preserve"> Services that provide labor market and employment information about in-demand industry sectors or occupations available in the local area, such as career awareness, career counseling, and career exploration services; and</w:t>
      </w:r>
    </w:p>
    <w:p w:rsidR="7FD95E53" w:rsidP="745E8B31" w:rsidRDefault="7FD95E53" w14:paraId="39C98A97" w14:textId="1AB09265">
      <w:pPr>
        <w:pStyle w:val="ListParagraph"/>
        <w:numPr>
          <w:ilvl w:val="2"/>
          <w:numId w:val="1"/>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 xml:space="preserve"> Activities that help youth prepare for and transition to postsecondary education and training.</w:t>
      </w:r>
    </w:p>
    <w:p w:rsidR="7FD95E53" w:rsidP="745E8B31" w:rsidRDefault="7FD95E53" w14:paraId="418DE2A7" w14:textId="3DD679A7">
      <w:pPr>
        <w:pStyle w:val="ListParagraph"/>
        <w:numPr>
          <w:ilvl w:val="2"/>
          <w:numId w:val="1"/>
        </w:numPr>
        <w:spacing w:before="0" w:beforeAutospacing="off" w:after="150" w:afterAutospacing="off"/>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 xml:space="preserve">Local programs </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determine</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 xml:space="preserve"> what services a youth participant receives based on their objective assessment results and individual service strategy. Local programs are not </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required</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 xml:space="preserve"> to provide every element to </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participants, and</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 xml:space="preserve"> should partner with other entities to provide program elements that cannot be provided by the local program.</w:t>
      </w:r>
    </w:p>
    <w:p w:rsidR="7FD95E53" w:rsidP="745E8B31" w:rsidRDefault="7FD95E53" w14:paraId="0CA370FE" w14:textId="464F83C8">
      <w:pPr>
        <w:pStyle w:val="Normal"/>
        <w:tabs>
          <w:tab w:val="left" w:leader="none" w:pos="1541"/>
        </w:tabs>
        <w:spacing w:before="0" w:line="268" w:lineRule="exact"/>
      </w:pPr>
    </w:p>
    <w:p w:rsidR="697D6355" w:rsidP="745E8B31" w:rsidRDefault="697D6355" w14:paraId="72EE4EE9" w14:textId="26D2F823">
      <w:pPr>
        <w:pStyle w:val="Normal"/>
        <w:tabs>
          <w:tab w:val="left" w:leader="none" w:pos="1541"/>
        </w:tabs>
        <w:spacing w:before="0" w:line="268" w:lineRule="exact"/>
        <w:ind w:left="0"/>
      </w:pPr>
      <w:r w:rsidR="293C2648">
        <w:rPr/>
        <w:t xml:space="preserve">Furthermore, the local board has a </w:t>
      </w:r>
      <w:r w:rsidR="19A3E4CB">
        <w:rPr/>
        <w:t>Youth</w:t>
      </w:r>
      <w:r w:rsidR="19A3E4CB">
        <w:rPr/>
        <w:t xml:space="preserve"> Standing Committee</w:t>
      </w:r>
      <w:r w:rsidR="06E8D75B">
        <w:rPr/>
        <w:t xml:space="preserve"> that serves</w:t>
      </w:r>
      <w:r w:rsidR="19A3E4CB">
        <w:rPr/>
        <w:t xml:space="preserve"> as </w:t>
      </w:r>
      <w:r w:rsidR="19A3E4CB">
        <w:rPr/>
        <w:t>strategy</w:t>
      </w:r>
      <w:r w:rsidR="19A3E4CB">
        <w:rPr/>
        <w:t xml:space="preserve"> </w:t>
      </w:r>
      <w:r w:rsidR="19A3E4CB">
        <w:rPr/>
        <w:t>leaders</w:t>
      </w:r>
      <w:r w:rsidR="19A3E4CB">
        <w:rPr/>
        <w:t>.</w:t>
      </w:r>
      <w:r w:rsidR="09171708">
        <w:rPr/>
        <w:t xml:space="preserve"> The c</w:t>
      </w:r>
      <w:r w:rsidR="19A3E4CB">
        <w:rPr/>
        <w:t>ommittee</w:t>
      </w:r>
      <w:r w:rsidR="18CC8A8B">
        <w:rPr/>
        <w:t xml:space="preserve"> helps </w:t>
      </w:r>
      <w:r w:rsidR="18CC8A8B">
        <w:rPr/>
        <w:t>determine</w:t>
      </w:r>
      <w:r w:rsidR="19A3E4CB">
        <w:rPr/>
        <w:t xml:space="preserve"> best </w:t>
      </w:r>
      <w:r w:rsidR="19A3E4CB">
        <w:rPr/>
        <w:t>pra</w:t>
      </w:r>
      <w:r w:rsidR="19A3E4CB">
        <w:rPr/>
        <w:t>ctices</w:t>
      </w:r>
      <w:r w:rsidR="27647858">
        <w:rPr/>
        <w:t xml:space="preserve">, policy for supportive services, strategic </w:t>
      </w:r>
      <w:r w:rsidR="27647858">
        <w:rPr/>
        <w:t>partners</w:t>
      </w:r>
      <w:r w:rsidR="27647858">
        <w:rPr/>
        <w:t xml:space="preserve"> and spending strategy for In School and Out of School services.</w:t>
      </w:r>
    </w:p>
    <w:p w:rsidR="697D6355" w:rsidP="745E8B31" w:rsidRDefault="697D6355" w14:paraId="017A2A16" w14:textId="3B544A5D">
      <w:pPr>
        <w:pStyle w:val="Normal"/>
        <w:tabs>
          <w:tab w:val="left" w:leader="none" w:pos="1541"/>
        </w:tabs>
        <w:spacing w:before="0" w:line="268" w:lineRule="exact"/>
        <w:ind w:left="0"/>
      </w:pPr>
    </w:p>
    <w:p w:rsidR="697D6355" w:rsidP="745E8B31" w:rsidRDefault="697D6355" w14:paraId="1EF7DD67" w14:textId="4CCCB9F3">
      <w:pPr>
        <w:pStyle w:val="Normal"/>
        <w:tabs>
          <w:tab w:val="left" w:leader="none" w:pos="1541"/>
        </w:tabs>
        <w:spacing w:before="0" w:line="268" w:lineRule="exact"/>
        <w:ind w:left="0"/>
      </w:pPr>
      <w:r w:rsidR="27647858">
        <w:rPr/>
        <w:t xml:space="preserve">We are in the process of </w:t>
      </w:r>
      <w:r w:rsidR="7C8113AD">
        <w:rPr/>
        <w:t xml:space="preserve">conducting a </w:t>
      </w:r>
      <w:r w:rsidR="19A3E4CB">
        <w:rPr/>
        <w:t>WIOA Title</w:t>
      </w:r>
      <w:r w:rsidR="19A3E4CB">
        <w:rPr/>
        <w:t xml:space="preserve"> I </w:t>
      </w:r>
      <w:r w:rsidR="32413867">
        <w:rPr/>
        <w:t xml:space="preserve">economic </w:t>
      </w:r>
      <w:r w:rsidR="19A3E4CB">
        <w:rPr/>
        <w:t>i</w:t>
      </w:r>
      <w:r w:rsidR="19A3E4CB">
        <w:rPr/>
        <w:t>mpact</w:t>
      </w:r>
      <w:r w:rsidR="19A3E4CB">
        <w:rPr/>
        <w:t xml:space="preserve"> </w:t>
      </w:r>
      <w:r w:rsidR="19A3E4CB">
        <w:rPr/>
        <w:t>study</w:t>
      </w:r>
      <w:r w:rsidR="33C867B9">
        <w:rPr/>
        <w:t xml:space="preserve"> with </w:t>
      </w:r>
      <w:r w:rsidR="33C867B9">
        <w:rPr/>
        <w:t>Lightcast</w:t>
      </w:r>
      <w:r w:rsidR="33C867B9">
        <w:rPr/>
        <w:t xml:space="preserve">. That is scheduled to be completed by summer 2024. It will provide us with data to benchmark our Title I activities and strategize the use of our resources. It will also help us </w:t>
      </w:r>
      <w:r w:rsidR="33C867B9">
        <w:rPr/>
        <w:t>identify</w:t>
      </w:r>
      <w:r w:rsidR="33C867B9">
        <w:rPr/>
        <w:t xml:space="preserve"> </w:t>
      </w:r>
      <w:r w:rsidR="71983A8C">
        <w:rPr/>
        <w:t xml:space="preserve">underrepresented populations in our service provision so we can form strategic partnerships to correct. </w:t>
      </w:r>
    </w:p>
    <w:p w:rsidR="7FD95E53" w:rsidP="745E8B31" w:rsidRDefault="7FD95E53" w14:paraId="715989BB" w14:textId="7074A11A">
      <w:pPr>
        <w:pStyle w:val="Normal"/>
        <w:tabs>
          <w:tab w:val="left" w:leader="none" w:pos="1541"/>
        </w:tabs>
        <w:spacing w:before="0" w:line="268" w:lineRule="exact"/>
        <w:ind w:left="0"/>
      </w:pPr>
    </w:p>
    <w:p w:rsidR="00224900" w:rsidP="745E8B31" w:rsidRDefault="00224900" w14:paraId="01DB3AA2" w14:textId="17113CEE">
      <w:pPr>
        <w:pStyle w:val="Normal"/>
        <w:tabs>
          <w:tab w:val="left" w:pos="1541"/>
        </w:tabs>
        <w:spacing w:before="0" w:line="268" w:lineRule="exact"/>
        <w:ind w:left="0"/>
      </w:pPr>
      <w:r w:rsidR="4B3744B0">
        <w:rPr/>
        <w:t>Out of School Youth (0SY) /In School Youth (ISY) Strategy</w:t>
      </w:r>
      <w:r w:rsidR="5C96D60F">
        <w:rPr/>
        <w:t>:</w:t>
      </w:r>
    </w:p>
    <w:p w:rsidR="745E8B31" w:rsidP="745E8B31" w:rsidRDefault="745E8B31" w14:paraId="66B72F54" w14:textId="37E6BED2">
      <w:pPr>
        <w:pStyle w:val="Normal"/>
        <w:tabs>
          <w:tab w:val="left" w:leader="none" w:pos="1541"/>
        </w:tabs>
        <w:spacing w:before="0" w:line="268" w:lineRule="exact"/>
        <w:ind w:left="0"/>
      </w:pPr>
    </w:p>
    <w:p w:rsidR="29F368C8" w:rsidP="745E8B31" w:rsidRDefault="29F368C8" w14:paraId="5BFFC52F" w14:textId="22BA5FF9">
      <w:pPr>
        <w:pStyle w:val="Normal"/>
        <w:tabs>
          <w:tab w:val="left" w:leader="none" w:pos="1541"/>
        </w:tabs>
        <w:spacing w:before="0" w:line="268" w:lineRule="exact"/>
        <w:ind w:left="0"/>
      </w:pPr>
      <w:r w:rsidR="19A3E4CB">
        <w:rPr/>
        <w:t>OSY will focus on referrals with key partners</w:t>
      </w:r>
      <w:r w:rsidR="2BB49842">
        <w:rPr/>
        <w:t xml:space="preserve"> that have relationships with these youth. An e</w:t>
      </w:r>
      <w:r w:rsidR="057C7477">
        <w:rPr/>
        <w:t>xampl</w:t>
      </w:r>
      <w:r w:rsidR="7F1070EF">
        <w:rPr/>
        <w:t xml:space="preserve">e is </w:t>
      </w:r>
      <w:r w:rsidR="057C7477">
        <w:rPr/>
        <w:t>Youth Shelter and Services</w:t>
      </w:r>
      <w:r w:rsidR="76D73EC8">
        <w:rPr/>
        <w:t xml:space="preserve"> </w:t>
      </w:r>
      <w:r w:rsidR="2F297E5D">
        <w:rPr/>
        <w:t>who work</w:t>
      </w:r>
      <w:r w:rsidR="76D73EC8">
        <w:rPr/>
        <w:t xml:space="preserve"> with </w:t>
      </w:r>
      <w:r w:rsidR="057C7477">
        <w:rPr/>
        <w:t>homeless</w:t>
      </w:r>
      <w:r w:rsidR="0678F1E7">
        <w:rPr/>
        <w:t xml:space="preserve"> youth</w:t>
      </w:r>
      <w:r w:rsidR="6753D5E5">
        <w:rPr/>
        <w:t xml:space="preserve">. </w:t>
      </w:r>
      <w:r w:rsidR="63312B9C">
        <w:rPr/>
        <w:t>Strong referrals from school-based partners, such as IJAG, can also streamline enrollment from those graduating high school at risk of losing the support they derived from being in school.</w:t>
      </w:r>
    </w:p>
    <w:p w:rsidR="745E8B31" w:rsidP="745E8B31" w:rsidRDefault="745E8B31" w14:paraId="5D8AFB2B" w14:textId="6B82D3FB">
      <w:pPr>
        <w:pStyle w:val="Normal"/>
        <w:tabs>
          <w:tab w:val="left" w:leader="none" w:pos="1541"/>
        </w:tabs>
        <w:spacing w:before="0" w:line="268" w:lineRule="exact"/>
        <w:ind w:left="0"/>
      </w:pPr>
    </w:p>
    <w:p w:rsidR="697D6355" w:rsidP="745E8B31" w:rsidRDefault="697D6355" w14:paraId="2825B018" w14:textId="775036C6">
      <w:pPr>
        <w:pStyle w:val="Normal"/>
        <w:tabs>
          <w:tab w:val="left" w:leader="none" w:pos="1541"/>
        </w:tabs>
        <w:spacing w:before="0" w:line="268" w:lineRule="exact"/>
        <w:ind w:left="0"/>
      </w:pPr>
      <w:r w:rsidR="3BA9840D">
        <w:rPr/>
        <w:t xml:space="preserve">ISY </w:t>
      </w:r>
      <w:r w:rsidR="58A58BE6">
        <w:rPr/>
        <w:t xml:space="preserve">Title I enrollment </w:t>
      </w:r>
      <w:r w:rsidR="3BA9840D">
        <w:rPr/>
        <w:t xml:space="preserve">will focus </w:t>
      </w:r>
      <w:r w:rsidR="3BA9840D">
        <w:rPr/>
        <w:t>on</w:t>
      </w:r>
      <w:r w:rsidR="309F8AA9">
        <w:rPr/>
        <w:t xml:space="preserve"> </w:t>
      </w:r>
      <w:r w:rsidR="26F7F0FC">
        <w:rPr/>
        <w:t>r</w:t>
      </w:r>
      <w:r w:rsidR="3BA9840D">
        <w:rPr/>
        <w:t>ural schools that do not have Work</w:t>
      </w:r>
      <w:r w:rsidR="4BCA07F4">
        <w:rPr/>
        <w:t>-</w:t>
      </w:r>
      <w:r w:rsidR="3BA9840D">
        <w:rPr/>
        <w:t>Based Learning Coordinators and</w:t>
      </w:r>
      <w:r w:rsidR="1068F198">
        <w:rPr/>
        <w:t xml:space="preserve"> </w:t>
      </w:r>
      <w:r w:rsidR="457D164D">
        <w:rPr/>
        <w:t xml:space="preserve">Alternative schools that meet the </w:t>
      </w:r>
      <w:r w:rsidR="457D164D">
        <w:rPr/>
        <w:t>defin</w:t>
      </w:r>
      <w:r w:rsidR="457D164D">
        <w:rPr/>
        <w:t>ition of ISY.</w:t>
      </w:r>
      <w:r w:rsidR="5F9B8699">
        <w:rPr/>
        <w:t xml:space="preserve"> </w:t>
      </w:r>
      <w:r w:rsidR="3BA9840D">
        <w:rPr/>
        <w:t xml:space="preserve">Referrals from partner organizations for students that need </w:t>
      </w:r>
      <w:r w:rsidR="3BA9840D">
        <w:rPr/>
        <w:t>intensive</w:t>
      </w:r>
      <w:r w:rsidR="3BA9840D">
        <w:rPr/>
        <w:t xml:space="preserve"> 1 on 1 support</w:t>
      </w:r>
      <w:r w:rsidR="098DE3FF">
        <w:rPr/>
        <w:t xml:space="preserve"> will also be welcomed and invited.</w:t>
      </w:r>
    </w:p>
    <w:p w:rsidR="745E8B31" w:rsidP="745E8B31" w:rsidRDefault="745E8B31" w14:paraId="3965A88D" w14:textId="519EA3AA">
      <w:pPr>
        <w:pStyle w:val="Normal"/>
        <w:tabs>
          <w:tab w:val="left" w:leader="none" w:pos="1541"/>
        </w:tabs>
        <w:spacing w:before="0" w:line="268" w:lineRule="exact"/>
        <w:ind w:left="0"/>
        <w:rPr>
          <w:highlight w:val="yellow"/>
        </w:rPr>
      </w:pPr>
    </w:p>
    <w:p w:rsidR="7FD95E53" w:rsidP="745E8B31" w:rsidRDefault="7FD95E53" w14:paraId="2473ACE8" w14:textId="64A16797">
      <w:pPr>
        <w:pStyle w:val="Normal"/>
        <w:tabs>
          <w:tab w:val="left" w:leader="none" w:pos="1541"/>
        </w:tabs>
        <w:spacing w:before="0" w:line="268" w:lineRule="exact"/>
        <w:ind w:left="0"/>
      </w:pPr>
      <w:r w:rsidR="3BA9840D">
        <w:rPr/>
        <w:t>Work Experience Strategy</w:t>
      </w:r>
      <w:r w:rsidR="125D0994">
        <w:rPr/>
        <w:t xml:space="preserve">- </w:t>
      </w:r>
      <w:r w:rsidR="6F93C6BD">
        <w:rPr/>
        <w:t xml:space="preserve">We are </w:t>
      </w:r>
      <w:r w:rsidR="6F93C6BD">
        <w:rPr/>
        <w:t>in the process of setting</w:t>
      </w:r>
      <w:r w:rsidR="3BA9840D">
        <w:rPr/>
        <w:t xml:space="preserve"> </w:t>
      </w:r>
      <w:r w:rsidR="1D9B43AC">
        <w:rPr/>
        <w:t>benchmarks and best practices</w:t>
      </w:r>
      <w:r w:rsidR="3BA9840D">
        <w:rPr/>
        <w:t xml:space="preserve"> for </w:t>
      </w:r>
      <w:r w:rsidR="2507AFF3">
        <w:rPr/>
        <w:t xml:space="preserve">the type of </w:t>
      </w:r>
      <w:r w:rsidR="77F06BAB">
        <w:rPr/>
        <w:t>work</w:t>
      </w:r>
      <w:r w:rsidR="50DFBFD2">
        <w:rPr/>
        <w:t>-</w:t>
      </w:r>
      <w:r w:rsidR="77F06BAB">
        <w:rPr/>
        <w:t>based</w:t>
      </w:r>
      <w:r w:rsidR="2507AFF3">
        <w:rPr/>
        <w:t xml:space="preserve"> </w:t>
      </w:r>
      <w:r w:rsidR="599A6A3B">
        <w:rPr/>
        <w:t>learn</w:t>
      </w:r>
      <w:r w:rsidR="6B40AB18">
        <w:rPr/>
        <w:t>ing</w:t>
      </w:r>
      <w:r w:rsidR="2507AFF3">
        <w:rPr/>
        <w:t xml:space="preserve"> experiences; including </w:t>
      </w:r>
      <w:r w:rsidR="3BA9840D">
        <w:rPr/>
        <w:t>Registered Apprenticeship</w:t>
      </w:r>
      <w:r w:rsidR="0434AD23">
        <w:rPr/>
        <w:t>s</w:t>
      </w:r>
      <w:r w:rsidR="3BA9840D">
        <w:rPr/>
        <w:t>, Paid Work experiences, and On</w:t>
      </w:r>
      <w:r w:rsidR="54403579">
        <w:rPr/>
        <w:t>-</w:t>
      </w:r>
      <w:r w:rsidR="3BA9840D">
        <w:rPr/>
        <w:t>the</w:t>
      </w:r>
      <w:r w:rsidR="09A56699">
        <w:rPr/>
        <w:t>-</w:t>
      </w:r>
      <w:r w:rsidR="3BA9840D">
        <w:rPr/>
        <w:t>Job Training Contracts</w:t>
      </w:r>
      <w:r w:rsidR="3BA9840D">
        <w:rPr/>
        <w:t>.</w:t>
      </w:r>
      <w:r w:rsidR="3A63C938">
        <w:rPr/>
        <w:t xml:space="preserve">  </w:t>
      </w:r>
      <w:r w:rsidR="3A63C938">
        <w:rPr/>
        <w:t>We want to e</w:t>
      </w:r>
      <w:r w:rsidR="3BA9840D">
        <w:rPr/>
        <w:t xml:space="preserve">nsure </w:t>
      </w:r>
      <w:r w:rsidR="4B65C4EB">
        <w:rPr/>
        <w:t>investments can</w:t>
      </w:r>
      <w:r w:rsidR="783E6C26">
        <w:rPr/>
        <w:t xml:space="preserve"> support the staffing </w:t>
      </w:r>
      <w:r w:rsidR="4B65C4EB">
        <w:rPr/>
        <w:t>needs of</w:t>
      </w:r>
      <w:r w:rsidR="7A5ABEB6">
        <w:rPr/>
        <w:t xml:space="preserve"> business</w:t>
      </w:r>
      <w:r w:rsidR="513770E0">
        <w:rPr/>
        <w:t xml:space="preserve"> partners </w:t>
      </w:r>
      <w:r w:rsidR="1CC26F06">
        <w:rPr/>
        <w:t xml:space="preserve">when </w:t>
      </w:r>
      <w:r w:rsidR="1CC26F06">
        <w:rPr/>
        <w:t>appropriate for</w:t>
      </w:r>
      <w:r w:rsidR="1CC26F06">
        <w:rPr/>
        <w:t xml:space="preserve"> the individual. For e</w:t>
      </w:r>
      <w:r w:rsidR="799376FC">
        <w:rPr/>
        <w:t xml:space="preserve">xample, </w:t>
      </w:r>
      <w:r w:rsidR="6E3D680E">
        <w:rPr/>
        <w:t>paid</w:t>
      </w:r>
      <w:r w:rsidR="799376FC">
        <w:rPr/>
        <w:t xml:space="preserve"> </w:t>
      </w:r>
      <w:r w:rsidR="14470DCE">
        <w:rPr/>
        <w:t>w</w:t>
      </w:r>
      <w:r w:rsidR="799376FC">
        <w:rPr/>
        <w:t xml:space="preserve">ork </w:t>
      </w:r>
      <w:r w:rsidR="1F142545">
        <w:rPr/>
        <w:t>e</w:t>
      </w:r>
      <w:r w:rsidR="799376FC">
        <w:rPr/>
        <w:t>xperience</w:t>
      </w:r>
      <w:r w:rsidR="59BDB293">
        <w:rPr/>
        <w:t xml:space="preserve"> may be great for learning job skills for the </w:t>
      </w:r>
      <w:r w:rsidR="3B670655">
        <w:rPr/>
        <w:t>individual but</w:t>
      </w:r>
      <w:r w:rsidR="59BDB293">
        <w:rPr/>
        <w:t xml:space="preserve"> may not provide a net benefit to a partner business. When </w:t>
      </w:r>
      <w:r w:rsidR="59BDB293">
        <w:rPr/>
        <w:t>appropriate</w:t>
      </w:r>
      <w:r w:rsidR="59BDB293">
        <w:rPr/>
        <w:t xml:space="preserve">, we want to ensure work experience is </w:t>
      </w:r>
      <w:r w:rsidR="699AAAEF">
        <w:rPr/>
        <w:t>gained</w:t>
      </w:r>
      <w:r w:rsidR="59BDB293">
        <w:rPr/>
        <w:t xml:space="preserve"> by also providing </w:t>
      </w:r>
      <w:r w:rsidR="53896C29">
        <w:rPr/>
        <w:t>benefits</w:t>
      </w:r>
      <w:r w:rsidR="59BDB293">
        <w:rPr/>
        <w:t xml:space="preserve"> to the employer by contributing to their labor for</w:t>
      </w:r>
      <w:r w:rsidR="3F0B562A">
        <w:rPr/>
        <w:t>ce</w:t>
      </w:r>
      <w:r w:rsidR="799376FC">
        <w:rPr/>
        <w:t>.</w:t>
      </w:r>
      <w:r w:rsidR="799376FC">
        <w:rPr/>
        <w:t xml:space="preserve">  </w:t>
      </w:r>
    </w:p>
    <w:p w:rsidR="745E8B31" w:rsidP="745E8B31" w:rsidRDefault="745E8B31" w14:paraId="411E3077" w14:textId="423347BC">
      <w:pPr>
        <w:pStyle w:val="Normal"/>
        <w:tabs>
          <w:tab w:val="left" w:leader="none" w:pos="1541"/>
        </w:tabs>
        <w:spacing w:before="0" w:line="268" w:lineRule="exact"/>
        <w:ind w:left="0"/>
      </w:pPr>
    </w:p>
    <w:p w:rsidR="29F368C8" w:rsidP="745E8B31" w:rsidRDefault="29F368C8" w14:paraId="42BB6C3C" w14:textId="683D8497">
      <w:pPr>
        <w:pStyle w:val="Normal"/>
        <w:tabs>
          <w:tab w:val="left" w:leader="none" w:pos="1541"/>
        </w:tabs>
        <w:spacing w:before="0" w:line="268" w:lineRule="exact"/>
        <w:ind w:left="0"/>
      </w:pPr>
      <w:r w:rsidR="19A3E4CB">
        <w:rPr/>
        <w:t>Career Exploration</w:t>
      </w:r>
      <w:r w:rsidR="17BD5543">
        <w:rPr/>
        <w:t xml:space="preserve"> will continue</w:t>
      </w:r>
      <w:r w:rsidR="19A3E4CB">
        <w:rPr/>
        <w:t xml:space="preserve"> through use of </w:t>
      </w:r>
      <w:r w:rsidR="19A3E4CB">
        <w:rPr/>
        <w:t>Virtual</w:t>
      </w:r>
      <w:r w:rsidR="19A3E4CB">
        <w:rPr/>
        <w:t xml:space="preserve"> Realit</w:t>
      </w:r>
      <w:r w:rsidR="1610649C">
        <w:rPr/>
        <w:t>y, labor market research, and</w:t>
      </w:r>
      <w:r w:rsidR="19A3E4CB">
        <w:rPr/>
        <w:t xml:space="preserve"> outreach</w:t>
      </w:r>
      <w:r w:rsidR="3CC6BA8F">
        <w:rPr/>
        <w:t>.</w:t>
      </w:r>
      <w:r w:rsidR="2582B0E3">
        <w:rPr/>
        <w:t xml:space="preserve"> </w:t>
      </w:r>
      <w:r w:rsidR="19A3E4CB">
        <w:rPr/>
        <w:t>Youth</w:t>
      </w:r>
      <w:r w:rsidR="6123ABBA">
        <w:rPr/>
        <w:t xml:space="preserve"> program classes</w:t>
      </w:r>
      <w:r w:rsidR="19A3E4CB">
        <w:rPr/>
        <w:t xml:space="preserve"> </w:t>
      </w:r>
      <w:r w:rsidR="708F4B72">
        <w:rPr/>
        <w:t xml:space="preserve">have been offered </w:t>
      </w:r>
      <w:r w:rsidR="609C0D64">
        <w:rPr/>
        <w:t xml:space="preserve">by Title I Youth and Young Adult staff </w:t>
      </w:r>
      <w:r w:rsidR="708F4B72">
        <w:rPr/>
        <w:t>to extend soft skill training to community-based partners</w:t>
      </w:r>
      <w:r w:rsidR="7E75C65F">
        <w:rPr/>
        <w:t xml:space="preserve"> as a form of outreach and </w:t>
      </w:r>
      <w:r w:rsidR="7E75C65F">
        <w:rPr/>
        <w:t>creat</w:t>
      </w:r>
      <w:r w:rsidR="7E75C65F">
        <w:rPr/>
        <w:t>ing linkages for referrals</w:t>
      </w:r>
      <w:r w:rsidR="708F4B72">
        <w:rPr/>
        <w:t>. Due to funding constraints, those services may have to be limited in the future with more of a focus on individual case management.</w:t>
      </w:r>
    </w:p>
    <w:p w:rsidR="29F368C8" w:rsidP="745E8B31" w:rsidRDefault="29F368C8" w14:paraId="43E680AC" w14:textId="2AA2EB14">
      <w:pPr>
        <w:pStyle w:val="Normal"/>
        <w:suppressLineNumbers w:val="0"/>
        <w:tabs>
          <w:tab w:val="left" w:leader="none" w:pos="1541"/>
        </w:tabs>
        <w:spacing w:before="0" w:beforeAutospacing="off" w:after="0" w:afterAutospacing="off" w:line="268" w:lineRule="exact"/>
        <w:ind w:left="0"/>
      </w:pPr>
    </w:p>
    <w:p w:rsidR="29F368C8" w:rsidP="745E8B31" w:rsidRDefault="29F368C8" w14:paraId="59B3E5AB" w14:textId="5363580B">
      <w:pPr>
        <w:pStyle w:val="Normal"/>
        <w:suppressLineNumbers w:val="0"/>
        <w:tabs>
          <w:tab w:val="left" w:leader="none" w:pos="1541"/>
        </w:tabs>
        <w:spacing w:before="0" w:beforeAutospacing="off" w:after="0" w:afterAutospacing="off" w:line="268" w:lineRule="exact"/>
        <w:ind w:left="0"/>
      </w:pPr>
      <w:r w:rsidR="0F373EEC">
        <w:rPr/>
        <w:t>Central Iowa has used season</w:t>
      </w:r>
      <w:r w:rsidR="570A3C40">
        <w:rPr/>
        <w:t>al</w:t>
      </w:r>
      <w:r w:rsidR="0F373EEC">
        <w:rPr/>
        <w:t xml:space="preserve"> </w:t>
      </w:r>
      <w:r w:rsidR="3BA9840D">
        <w:rPr/>
        <w:t xml:space="preserve">youth </w:t>
      </w:r>
      <w:r w:rsidR="1D2B8DF2">
        <w:rPr/>
        <w:t xml:space="preserve">workshops working with cohorts of youth </w:t>
      </w:r>
      <w:r w:rsidR="3BA9840D">
        <w:rPr/>
        <w:t>with significant barriers</w:t>
      </w:r>
      <w:r w:rsidR="433CC152">
        <w:rPr/>
        <w:t>,</w:t>
      </w:r>
      <w:r w:rsidR="3BA9840D">
        <w:rPr/>
        <w:t xml:space="preserve"> through concentrated 2 to 4-week </w:t>
      </w:r>
      <w:r w:rsidR="67074A19">
        <w:rPr/>
        <w:t xml:space="preserve">experiences. Those workshops have </w:t>
      </w:r>
      <w:r w:rsidR="6B865A41">
        <w:rPr/>
        <w:t xml:space="preserve">helped students </w:t>
      </w:r>
      <w:r w:rsidR="67074A19">
        <w:rPr/>
        <w:t>form</w:t>
      </w:r>
      <w:r w:rsidR="3BA9840D">
        <w:rPr/>
        <w:t xml:space="preserve"> </w:t>
      </w:r>
      <w:r w:rsidR="2B319AE8">
        <w:rPr/>
        <w:t>g</w:t>
      </w:r>
      <w:r w:rsidR="3BA9840D">
        <w:rPr/>
        <w:t>oals</w:t>
      </w:r>
      <w:r w:rsidR="5F8FB263">
        <w:rPr/>
        <w:t xml:space="preserve"> and we have u</w:t>
      </w:r>
      <w:r w:rsidR="3BA9840D">
        <w:rPr/>
        <w:t>se</w:t>
      </w:r>
      <w:r w:rsidR="55C43593">
        <w:rPr/>
        <w:t>d</w:t>
      </w:r>
      <w:r w:rsidR="3BA9840D">
        <w:rPr/>
        <w:t xml:space="preserve"> stipends </w:t>
      </w:r>
      <w:r w:rsidR="65D6D823">
        <w:rPr/>
        <w:t xml:space="preserve">to encourage </w:t>
      </w:r>
      <w:r w:rsidR="3BA9840D">
        <w:rPr/>
        <w:t>achievement.</w:t>
      </w:r>
    </w:p>
    <w:p w:rsidR="745E8B31" w:rsidP="745E8B31" w:rsidRDefault="745E8B31" w14:paraId="44E537E6" w14:textId="7F59804E">
      <w:pPr>
        <w:pStyle w:val="Normal"/>
        <w:tabs>
          <w:tab w:val="left" w:leader="none" w:pos="1541"/>
        </w:tabs>
        <w:spacing w:before="0" w:line="268" w:lineRule="exact"/>
        <w:ind w:left="0"/>
      </w:pPr>
    </w:p>
    <w:p w:rsidR="7FD95E53" w:rsidP="745E8B31" w:rsidRDefault="7FD95E53" w14:paraId="7CC21E49" w14:textId="0AFFC14E">
      <w:pPr>
        <w:pStyle w:val="Normal"/>
        <w:tabs>
          <w:tab w:val="left" w:leader="none" w:pos="1541"/>
        </w:tabs>
        <w:spacing w:before="0" w:line="268" w:lineRule="exact"/>
        <w:ind w:left="0"/>
      </w:pPr>
      <w:r w:rsidR="19A3E4CB">
        <w:rPr/>
        <w:t xml:space="preserve">Youth with </w:t>
      </w:r>
      <w:r w:rsidR="66D391DA">
        <w:rPr/>
        <w:t>the most significant</w:t>
      </w:r>
      <w:r w:rsidR="19A3E4CB">
        <w:rPr/>
        <w:t xml:space="preserve"> disabilit</w:t>
      </w:r>
      <w:r w:rsidR="20EB2922">
        <w:rPr/>
        <w:t>ies are enrolled in IVRS programming. When youth have more moderate disabilities, we refer or c</w:t>
      </w:r>
      <w:r w:rsidR="19A3E4CB">
        <w:rPr/>
        <w:t>o-enroll with Title I</w:t>
      </w:r>
      <w:r w:rsidR="7A6CACF8">
        <w:rPr/>
        <w:t xml:space="preserve"> Youth and Young Adult.</w:t>
      </w:r>
    </w:p>
    <w:p w:rsidR="745E8B31" w:rsidP="745E8B31" w:rsidRDefault="745E8B31" w14:paraId="272D47F2" w14:textId="4A22B071">
      <w:pPr>
        <w:pStyle w:val="Normal"/>
        <w:tabs>
          <w:tab w:val="left" w:leader="none" w:pos="1541"/>
        </w:tabs>
        <w:spacing w:before="0" w:line="268" w:lineRule="exact"/>
        <w:ind w:left="0"/>
      </w:pPr>
    </w:p>
    <w:p w:rsidR="7FD95E53" w:rsidP="745E8B31" w:rsidRDefault="7FD95E53" w14:paraId="157087C0" w14:textId="6BE1A036">
      <w:pPr>
        <w:pStyle w:val="Normal"/>
        <w:tabs>
          <w:tab w:val="left" w:leader="none" w:pos="1541"/>
        </w:tabs>
        <w:spacing w:before="0" w:line="268" w:lineRule="exact"/>
        <w:ind w:left="0"/>
      </w:pPr>
      <w:r w:rsidR="7A6CACF8">
        <w:rPr/>
        <w:t>We have created strong l</w:t>
      </w:r>
      <w:r w:rsidR="19A3E4CB">
        <w:rPr/>
        <w:t xml:space="preserve">ocal </w:t>
      </w:r>
      <w:r w:rsidR="2885333F">
        <w:rPr/>
        <w:t>p</w:t>
      </w:r>
      <w:r w:rsidR="19A3E4CB">
        <w:rPr/>
        <w:t>artnerships</w:t>
      </w:r>
      <w:r w:rsidR="081905FC">
        <w:rPr/>
        <w:t xml:space="preserve"> for youth program provision. There are too many to name all of them, however, as </w:t>
      </w:r>
      <w:r w:rsidR="46ECFA64">
        <w:rPr/>
        <w:t>evidenced</w:t>
      </w:r>
      <w:r w:rsidR="081905FC">
        <w:rPr/>
        <w:t xml:space="preserve"> by the 2023 </w:t>
      </w:r>
      <w:r w:rsidR="19A3E4CB">
        <w:rPr/>
        <w:t>Summer F</w:t>
      </w:r>
      <w:r w:rsidR="035AEE66">
        <w:rPr/>
        <w:t xml:space="preserve">uture </w:t>
      </w:r>
      <w:r w:rsidR="19A3E4CB">
        <w:rPr/>
        <w:t>R</w:t>
      </w:r>
      <w:r w:rsidR="3D5EE481">
        <w:rPr/>
        <w:t xml:space="preserve">eady </w:t>
      </w:r>
      <w:r w:rsidR="19A3E4CB">
        <w:rPr/>
        <w:t>I</w:t>
      </w:r>
      <w:r w:rsidR="079F2514">
        <w:rPr/>
        <w:t>owa</w:t>
      </w:r>
      <w:r w:rsidR="19A3E4CB">
        <w:rPr/>
        <w:t xml:space="preserve"> internship Grant</w:t>
      </w:r>
      <w:r w:rsidR="478C7132">
        <w:rPr/>
        <w:t xml:space="preserve"> recipients</w:t>
      </w:r>
      <w:r w:rsidR="00FD4351">
        <w:rPr/>
        <w:t>, those included DMACC (</w:t>
      </w:r>
      <w:r w:rsidR="057C7477">
        <w:rPr/>
        <w:t>Evelyn K Davis</w:t>
      </w:r>
      <w:r w:rsidR="2660FE99">
        <w:rPr/>
        <w:t xml:space="preserve">), Boone School District, and </w:t>
      </w:r>
      <w:r w:rsidR="2660FE99">
        <w:rPr/>
        <w:t>WeLIFT</w:t>
      </w:r>
      <w:r w:rsidR="2660FE99">
        <w:rPr/>
        <w:t xml:space="preserve">. </w:t>
      </w:r>
      <w:r w:rsidR="11CCDC8B">
        <w:rPr/>
        <w:t>Youth Shelter and Services continues to be one of our strongest partners for referring youth to services.</w:t>
      </w:r>
    </w:p>
    <w:p w:rsidR="00FB1742" w:rsidP="745E8B31" w:rsidRDefault="00043015" w14:textId="77AA49CC" w14:paraId="07581A31">
      <w:pPr>
        <w:pStyle w:val="BodyText"/>
        <w:spacing w:before="2"/>
        <w:rPr>
          <w:sz w:val="28"/>
          <w:szCs w:val="28"/>
        </w:rPr>
      </w:pPr>
      <w:r>
        <w:rPr>
          <w:noProof/>
        </w:rPr>
        <mc:AlternateContent>
          <mc:Choice Requires="wps">
            <w:drawing>
              <wp:anchor distT="0" distB="0" distL="0" distR="0" simplePos="0" relativeHeight="251658264" behindDoc="1" locked="0" layoutInCell="1" allowOverlap="1" wp14:anchorId="4E117D7A" wp14:editId="7EAAC090">
                <wp:simplePos x="0" y="0"/>
                <wp:positionH relativeFrom="page">
                  <wp:posOffset>1445260</wp:posOffset>
                </wp:positionH>
                <wp:positionV relativeFrom="paragraph">
                  <wp:posOffset>246380</wp:posOffset>
                </wp:positionV>
                <wp:extent cx="4883785" cy="1270"/>
                <wp:effectExtent l="0" t="0" r="0" b="0"/>
                <wp:wrapTopAndBottom/>
                <wp:docPr id="358305146" name="Freeform: Shape 358305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3F56E2E7">
              <v:shape id="Freeform 32" style="position:absolute;margin-left:113.8pt;margin-top:19.4pt;width:384.5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" w14:anchorId="020D23C0">
                <v:path arrowok="t" o:connecttype="custom" o:connectlocs="0,0;4883785,0" o:connectangles="0,0"/>
                <w10:wrap type="topAndBottom" anchorx="page"/>
              </v:shape>
            </w:pict>
          </mc:Fallback>
        </mc:AlternateContent>
      </w:r>
      <w:r>
        <w:rPr>
          <w:noProof/>
        </w:rPr>
        <mc:AlternateContent>
          <mc:Choice Requires="wps">
            <w:drawing>
              <wp:anchor distT="0" distB="0" distL="0" distR="0" simplePos="0" relativeHeight="251658265" behindDoc="1" locked="0" layoutInCell="1" allowOverlap="1" wp14:anchorId="1007852B" wp14:editId="6A62BEE5">
                <wp:simplePos x="0" y="0"/>
                <wp:positionH relativeFrom="page">
                  <wp:posOffset>1445260</wp:posOffset>
                </wp:positionH>
                <wp:positionV relativeFrom="paragraph">
                  <wp:posOffset>130175</wp:posOffset>
                </wp:positionV>
                <wp:extent cx="4883785" cy="1270"/>
                <wp:effectExtent l="0" t="0" r="0" b="0"/>
                <wp:wrapTopAndBottom/>
                <wp:docPr id="1271335166" name="Freeform: Shape 1271335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2748C13B">
              <v:shape id="Freeform 31" style="position:absolute;margin-left:113.8pt;margin-top:10.25pt;width:384.5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" w14:anchorId="312ED55D">
                <v:path arrowok="t" o:connecttype="custom" o:connectlocs="0,0;4883785,0" o:connectangles="0,0"/>
                <w10:wrap type="topAndBottom" anchorx="page"/>
              </v:shape>
            </w:pict>
          </mc:Fallback>
        </mc:AlternateContent>
      </w:r>
    </w:p>
    <w:p w:rsidR="00FB1742" w:rsidRDefault="00FB1742" w14:paraId="59F1872A" w14:textId="77777777">
      <w:pPr>
        <w:pStyle w:val="BodyText"/>
        <w:rPr>
          <w:i/>
        </w:rPr>
      </w:pPr>
    </w:p>
    <w:p w:rsidR="00FB1742" w:rsidRDefault="0016742A" w14:paraId="21DB4D65" w14:textId="77777777">
      <w:pPr>
        <w:pStyle w:val="ListParagraph"/>
        <w:numPr>
          <w:ilvl w:val="0"/>
          <w:numId w:val="1"/>
        </w:numPr>
        <w:tabs>
          <w:tab w:val="left" w:pos="871"/>
        </w:tabs>
        <w:spacing w:line="259" w:lineRule="auto"/>
        <w:ind w:right="216"/>
        <w:jc w:val="both"/>
        <w:rPr/>
      </w:pPr>
      <w:r w:rsidR="6F95A81A">
        <w:rPr/>
        <w:t>How the LWDB will coordinate relevant secondary and postsecondary education programs and activities with education and workforce investment activities to coordinate strategies, enhance services, and avoid duplication of</w:t>
      </w:r>
      <w:r w:rsidR="6F95A81A">
        <w:rPr>
          <w:spacing w:val="-5"/>
        </w:rPr>
        <w:t xml:space="preserve"> </w:t>
      </w:r>
      <w:r w:rsidR="6F95A81A">
        <w:rPr/>
        <w:t>services.</w:t>
      </w:r>
    </w:p>
    <w:p w:rsidR="6CDBCBC6" w:rsidP="6CDBCBC6" w:rsidRDefault="6CDBCBC6" w14:paraId="0CD9F873" w14:textId="6295F492">
      <w:pPr>
        <w:pStyle w:val="Normal"/>
        <w:tabs>
          <w:tab w:val="left" w:leader="none" w:pos="1541"/>
        </w:tabs>
        <w:spacing w:before="0" w:line="259" w:lineRule="auto"/>
        <w:ind w:left="0" w:right="150"/>
        <w:jc w:val="both"/>
      </w:pPr>
    </w:p>
    <w:p w:rsidR="00705F7C" w:rsidP="745E8B31" w:rsidRDefault="00705F7C" w14:paraId="34E3B4BF" w14:textId="16BF7838">
      <w:pPr>
        <w:pStyle w:val="Normal"/>
        <w:tabs>
          <w:tab w:val="left" w:pos="1541"/>
        </w:tabs>
        <w:spacing w:before="0" w:line="259" w:lineRule="auto"/>
        <w:ind w:left="0" w:right="150" w:firstLine="0"/>
        <w:jc w:val="both"/>
      </w:pPr>
      <w:r w:rsidR="2B0B0E7C">
        <w:rPr/>
        <w:t xml:space="preserve">DMACC is our Title II </w:t>
      </w:r>
      <w:r w:rsidR="440AE5AB">
        <w:rPr/>
        <w:t xml:space="preserve">AEFLA </w:t>
      </w:r>
      <w:r w:rsidR="2B0B0E7C">
        <w:rPr/>
        <w:t>grantee</w:t>
      </w:r>
      <w:r w:rsidR="0F398156">
        <w:rPr/>
        <w:t xml:space="preserve">. </w:t>
      </w:r>
      <w:r w:rsidR="18F2759F">
        <w:rPr/>
        <w:t xml:space="preserve">We are </w:t>
      </w:r>
      <w:r w:rsidR="5620F337">
        <w:rPr/>
        <w:t>actively</w:t>
      </w:r>
      <w:r w:rsidR="18F2759F">
        <w:rPr/>
        <w:t xml:space="preserve"> p</w:t>
      </w:r>
      <w:r w:rsidR="3BA9840D">
        <w:rPr/>
        <w:t>romot</w:t>
      </w:r>
      <w:r w:rsidR="70E31259">
        <w:rPr/>
        <w:t>ing</w:t>
      </w:r>
      <w:r w:rsidR="3BA9840D">
        <w:rPr/>
        <w:t xml:space="preserve"> Co-enrollment initiatives between Title</w:t>
      </w:r>
      <w:r w:rsidR="55C85E1D">
        <w:rPr/>
        <w:t>s</w:t>
      </w:r>
      <w:r w:rsidR="3BA9840D">
        <w:rPr/>
        <w:t xml:space="preserve"> I and </w:t>
      </w:r>
      <w:r w:rsidR="3116530A">
        <w:rPr/>
        <w:t>II targeting</w:t>
      </w:r>
      <w:r w:rsidR="3BA9840D">
        <w:rPr/>
        <w:t xml:space="preserve"> ELL and </w:t>
      </w:r>
      <w:r w:rsidR="3BA9840D">
        <w:rPr/>
        <w:t>HiSET</w:t>
      </w:r>
      <w:r w:rsidR="3BA9840D">
        <w:rPr/>
        <w:t xml:space="preserve"> future graduates</w:t>
      </w:r>
      <w:r w:rsidR="3EA0A5D2">
        <w:rPr/>
        <w:t>.</w:t>
      </w:r>
      <w:r w:rsidR="4DE3732D">
        <w:rPr/>
        <w:t xml:space="preserve"> Title II has hired an IET coordinator that has aided our efforts.</w:t>
      </w:r>
      <w:r w:rsidR="3EA0A5D2">
        <w:rPr/>
        <w:t xml:space="preserve">  </w:t>
      </w:r>
      <w:r w:rsidR="3BA9840D">
        <w:rPr/>
        <w:t xml:space="preserve">IET’s </w:t>
      </w:r>
      <w:r w:rsidR="7F27C4CF">
        <w:rPr/>
        <w:t xml:space="preserve">provide </w:t>
      </w:r>
      <w:r w:rsidR="3724C2DE">
        <w:rPr/>
        <w:t>contextualized</w:t>
      </w:r>
      <w:r w:rsidR="3BA9840D">
        <w:rPr/>
        <w:t xml:space="preserve"> work-based learning and language acquisition</w:t>
      </w:r>
      <w:r w:rsidR="7E029A62">
        <w:rPr/>
        <w:t xml:space="preserve"> is an immediate focus.</w:t>
      </w:r>
      <w:r w:rsidR="60671FBF">
        <w:rPr/>
        <w:t xml:space="preserve"> Research is also being conducted for IET’s for those in reentry. </w:t>
      </w:r>
    </w:p>
    <w:p w:rsidR="745E8B31" w:rsidP="745E8B31" w:rsidRDefault="745E8B31" w14:paraId="6A4BE37F" w14:textId="1A7F625F">
      <w:pPr>
        <w:pStyle w:val="Normal"/>
        <w:tabs>
          <w:tab w:val="left" w:leader="none" w:pos="1541"/>
        </w:tabs>
        <w:spacing w:before="0" w:line="259" w:lineRule="auto"/>
        <w:ind w:left="0" w:right="150" w:firstLine="0"/>
        <w:jc w:val="both"/>
      </w:pPr>
    </w:p>
    <w:p w:rsidR="7FD95E53" w:rsidP="745E8B31" w:rsidRDefault="7FD95E53" w14:paraId="45EA6D23" w14:textId="1E802679">
      <w:pPr>
        <w:pStyle w:val="Normal"/>
        <w:tabs>
          <w:tab w:val="left" w:leader="none" w:pos="1541"/>
        </w:tabs>
        <w:spacing w:before="0" w:line="259" w:lineRule="auto"/>
        <w:ind w:left="0" w:right="150"/>
        <w:jc w:val="both"/>
      </w:pPr>
      <w:r w:rsidR="7E029A62">
        <w:rPr/>
        <w:t xml:space="preserve">We will </w:t>
      </w:r>
      <w:r w:rsidR="7E029A62">
        <w:rPr/>
        <w:t>l</w:t>
      </w:r>
      <w:r w:rsidR="3BA9840D">
        <w:rPr/>
        <w:t>everage</w:t>
      </w:r>
      <w:r w:rsidR="3BA9840D">
        <w:rPr/>
        <w:t xml:space="preserve"> the role of the Community College representative on our boar</w:t>
      </w:r>
      <w:r w:rsidR="3644CBF2">
        <w:rPr/>
        <w:t xml:space="preserve">d. </w:t>
      </w:r>
      <w:r w:rsidR="3BA9840D">
        <w:rPr/>
        <w:t>Currently the President of DMACC.</w:t>
      </w:r>
      <w:r w:rsidR="55C0801B">
        <w:rPr/>
        <w:t xml:space="preserve"> We will also </w:t>
      </w:r>
      <w:r w:rsidR="55C0801B">
        <w:rPr/>
        <w:t>l</w:t>
      </w:r>
      <w:r w:rsidR="3BA9840D">
        <w:rPr/>
        <w:t>everage</w:t>
      </w:r>
      <w:r w:rsidR="3BA9840D">
        <w:rPr/>
        <w:t xml:space="preserve"> the role of R</w:t>
      </w:r>
      <w:r w:rsidR="2F0798EE">
        <w:rPr/>
        <w:t xml:space="preserve">egistered </w:t>
      </w:r>
      <w:r w:rsidR="3BA9840D">
        <w:rPr/>
        <w:t>A</w:t>
      </w:r>
      <w:r w:rsidR="222B8989">
        <w:rPr/>
        <w:t>pprenticeship</w:t>
      </w:r>
      <w:r w:rsidR="3BA9840D">
        <w:rPr/>
        <w:t xml:space="preserve"> </w:t>
      </w:r>
      <w:r w:rsidR="3136087F">
        <w:rPr/>
        <w:t>representative</w:t>
      </w:r>
      <w:r w:rsidR="3BA9840D">
        <w:rPr/>
        <w:t xml:space="preserve"> on our board</w:t>
      </w:r>
      <w:r w:rsidR="40876154">
        <w:rPr/>
        <w:t xml:space="preserve"> to increase </w:t>
      </w:r>
      <w:r w:rsidR="40876154">
        <w:rPr/>
        <w:t>utilization</w:t>
      </w:r>
      <w:r w:rsidR="40876154">
        <w:rPr/>
        <w:t xml:space="preserve"> of </w:t>
      </w:r>
      <w:r w:rsidR="2FD0316B">
        <w:rPr/>
        <w:t>RAs</w:t>
      </w:r>
      <w:r w:rsidR="40876154">
        <w:rPr/>
        <w:t xml:space="preserve"> by Central Iowans. We will also </w:t>
      </w:r>
      <w:r w:rsidR="56F6033E">
        <w:rPr/>
        <w:t>Embrace</w:t>
      </w:r>
      <w:r w:rsidR="3BA9840D">
        <w:rPr/>
        <w:t xml:space="preserve"> Last Dollar Scholar and state </w:t>
      </w:r>
      <w:r w:rsidR="05F91BCE">
        <w:rPr/>
        <w:t>initiatives and</w:t>
      </w:r>
      <w:r w:rsidR="4A11D782">
        <w:rPr/>
        <w:t xml:space="preserve"> </w:t>
      </w:r>
      <w:r w:rsidR="3BA9840D">
        <w:rPr/>
        <w:t>encourage</w:t>
      </w:r>
      <w:r w:rsidR="3BA9840D">
        <w:rPr/>
        <w:t xml:space="preserve"> and support Central Iowa </w:t>
      </w:r>
      <w:r w:rsidR="3BA9840D">
        <w:rPr/>
        <w:t>entities</w:t>
      </w:r>
      <w:r w:rsidR="3BA9840D">
        <w:rPr/>
        <w:t xml:space="preserve"> and individuals to </w:t>
      </w:r>
      <w:r w:rsidR="3BA9840D">
        <w:rPr/>
        <w:t>apply</w:t>
      </w:r>
      <w:r w:rsidR="3BA9840D">
        <w:rPr/>
        <w:t xml:space="preserve"> for these resources.</w:t>
      </w:r>
    </w:p>
    <w:p w:rsidR="745E8B31" w:rsidP="745E8B31" w:rsidRDefault="745E8B31" w14:paraId="5AD84E8D" w14:textId="26AB3134">
      <w:pPr>
        <w:pStyle w:val="Normal"/>
        <w:tabs>
          <w:tab w:val="left" w:leader="none" w:pos="1541"/>
        </w:tabs>
        <w:spacing w:before="0" w:line="259" w:lineRule="auto"/>
        <w:ind w:left="0" w:right="150"/>
        <w:jc w:val="both"/>
      </w:pPr>
    </w:p>
    <w:p w:rsidR="7112F527" w:rsidP="745E8B31" w:rsidRDefault="7112F527" w14:paraId="60F8B02A" w14:textId="09F912F1">
      <w:pPr>
        <w:pStyle w:val="Normal"/>
        <w:tabs>
          <w:tab w:val="left" w:leader="none" w:pos="1541"/>
        </w:tabs>
        <w:spacing w:before="0" w:line="259" w:lineRule="auto"/>
        <w:ind w:left="0" w:right="150"/>
        <w:jc w:val="both"/>
      </w:pPr>
      <w:r w:rsidR="67B6A479">
        <w:rPr/>
        <w:t xml:space="preserve">By forming strong relationships with school-based programs, we can also coordinate referrals of graduating students into </w:t>
      </w:r>
      <w:r w:rsidR="67B6A479">
        <w:rPr/>
        <w:t>appropriate career</w:t>
      </w:r>
      <w:r w:rsidR="67B6A479">
        <w:rPr/>
        <w:t xml:space="preserve"> and training services.</w:t>
      </w:r>
      <w:r w:rsidR="42744D4A">
        <w:rPr/>
        <w:t xml:space="preserve"> </w:t>
      </w:r>
      <w:r w:rsidR="0EE5BEB2">
        <w:rPr/>
        <w:t xml:space="preserve">Ensuring Job Corp and IJAG are part of our youth </w:t>
      </w:r>
      <w:r w:rsidR="60372DDB">
        <w:rPr/>
        <w:t>committee and</w:t>
      </w:r>
      <w:r w:rsidR="0EE5BEB2">
        <w:rPr/>
        <w:t xml:space="preserve"> can help with the youth handoff from secondary to post-secondary activities.</w:t>
      </w:r>
    </w:p>
    <w:p w:rsidR="00FB1742" w:rsidP="745E8B31" w:rsidRDefault="00043015" w14:textId="7BD8268F" w14:paraId="4AC80891">
      <w:pPr>
        <w:pStyle w:val="BodyText"/>
        <w:spacing w:before="6"/>
        <w:rPr>
          <w:sz w:val="26"/>
          <w:szCs w:val="26"/>
        </w:rPr>
      </w:pPr>
      <w:r>
        <w:rPr>
          <w:noProof/>
        </w:rPr>
        <mc:AlternateContent>
          <mc:Choice Requires="wps">
            <w:drawing>
              <wp:anchor distT="0" distB="0" distL="0" distR="0" simplePos="0" relativeHeight="251658266" behindDoc="1" locked="0" layoutInCell="1" allowOverlap="1" wp14:anchorId="0B8C7FEA" wp14:editId="55140387">
                <wp:simplePos x="0" y="0"/>
                <wp:positionH relativeFrom="page">
                  <wp:posOffset>1445260</wp:posOffset>
                </wp:positionH>
                <wp:positionV relativeFrom="paragraph">
                  <wp:posOffset>233680</wp:posOffset>
                </wp:positionV>
                <wp:extent cx="4883785" cy="1270"/>
                <wp:effectExtent l="0" t="0" r="0" b="0"/>
                <wp:wrapTopAndBottom/>
                <wp:docPr id="85258758" name="Freeform: Shape 852587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7">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15F2F258">
              <v:shape id="Freeform 30" style="position:absolute;margin-left:113.8pt;margin-top:18.4pt;width:384.5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16936mm"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" w14:anchorId="7848E42B">
                <v:path arrowok="t" o:connecttype="custom" o:connectlocs="0,0;4883785,0" o:connectangles="0,0"/>
                <w10:wrap type="topAndBottom" anchorx="page"/>
              </v:shape>
            </w:pict>
          </mc:Fallback>
        </mc:AlternateContent>
      </w:r>
      <w:r>
        <w:rPr>
          <w:noProof/>
        </w:rPr>
        <mc:AlternateContent>
          <mc:Choice Requires="wps">
            <w:drawing>
              <wp:anchor distT="0" distB="0" distL="0" distR="0" simplePos="0" relativeHeight="251658267" behindDoc="1" locked="0" layoutInCell="1" allowOverlap="1" wp14:anchorId="2813FDD0" wp14:editId="11159915">
                <wp:simplePos x="0" y="0"/>
                <wp:positionH relativeFrom="page">
                  <wp:posOffset>1445260</wp:posOffset>
                </wp:positionH>
                <wp:positionV relativeFrom="paragraph">
                  <wp:posOffset>128905</wp:posOffset>
                </wp:positionV>
                <wp:extent cx="4883785" cy="1270"/>
                <wp:effectExtent l="0" t="0" r="0" b="0"/>
                <wp:wrapTopAndBottom/>
                <wp:docPr id="17947308" name="Freeform: Shape 17947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7534D5C7">
              <v:shape id="Freeform 29" style="position:absolute;margin-left:113.8pt;margin-top:10.15pt;width:384.5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" w14:anchorId="22ADEA72">
                <v:path arrowok="t" o:connecttype="custom" o:connectlocs="0,0;4883785,0" o:connectangles="0,0"/>
                <w10:wrap type="topAndBottom" anchorx="page"/>
              </v:shape>
            </w:pict>
          </mc:Fallback>
        </mc:AlternateContent>
      </w:r>
    </w:p>
    <w:p w:rsidR="366626A9" w:rsidRDefault="366626A9" w14:paraId="179C3790" w14:textId="40DEF3C4">
      <w:r>
        <w:br w:type="page"/>
      </w:r>
    </w:p>
    <w:p w:rsidR="0035445C" w:rsidP="0035445C" w:rsidRDefault="0035445C" w14:paraId="6A87A4C4" w14:textId="77777777">
      <w:pPr>
        <w:pStyle w:val="ListParagraph"/>
        <w:tabs>
          <w:tab w:val="left" w:pos="821"/>
        </w:tabs>
        <w:spacing w:before="39" w:line="259" w:lineRule="auto"/>
        <w:ind w:left="820" w:right="115" w:firstLine="0"/>
      </w:pPr>
    </w:p>
    <w:p w:rsidR="00FB1742" w:rsidP="0035445C" w:rsidRDefault="0016742A" w14:paraId="7736D342" w14:textId="7DCF1BD6">
      <w:pPr>
        <w:pStyle w:val="ListParagraph"/>
        <w:numPr>
          <w:ilvl w:val="0"/>
          <w:numId w:val="1"/>
        </w:numPr>
        <w:tabs>
          <w:tab w:val="left" w:pos="821"/>
        </w:tabs>
        <w:spacing w:before="39" w:line="259" w:lineRule="auto"/>
        <w:ind w:right="115"/>
        <w:rPr/>
      </w:pPr>
      <w:r w:rsidR="6F95A81A">
        <w:rPr/>
        <w:t xml:space="preserve">How the LWDB will coordinate WIOA Title I workforce investment activities with the provision of transportation and other </w:t>
      </w:r>
      <w:r w:rsidR="6F95A81A">
        <w:rPr/>
        <w:t>appropriate supportive</w:t>
      </w:r>
      <w:r w:rsidR="6F95A81A">
        <w:rPr/>
        <w:t xml:space="preserve"> services in the local</w:t>
      </w:r>
      <w:r w:rsidR="6F95A81A">
        <w:rPr>
          <w:spacing w:val="-5"/>
        </w:rPr>
        <w:t xml:space="preserve"> </w:t>
      </w:r>
      <w:r w:rsidR="6F95A81A">
        <w:rPr/>
        <w:t>area.</w:t>
      </w:r>
    </w:p>
    <w:p w:rsidR="4D6E2264" w:rsidP="745E8B31" w:rsidRDefault="4D6E2264" w14:paraId="2DD33825" w14:textId="0832E534">
      <w:pPr>
        <w:pStyle w:val="Normal"/>
        <w:tabs>
          <w:tab w:val="left" w:leader="none" w:pos="821"/>
        </w:tabs>
        <w:spacing w:before="39" w:line="259" w:lineRule="auto"/>
        <w:ind w:left="0" w:right="115"/>
      </w:pPr>
    </w:p>
    <w:p w:rsidR="4D6E2264" w:rsidP="745E8B31" w:rsidRDefault="4D6E2264" w14:paraId="26137F58" w14:textId="15766587">
      <w:pPr>
        <w:pStyle w:val="Normal"/>
        <w:tabs>
          <w:tab w:val="left" w:leader="none" w:pos="821"/>
        </w:tabs>
        <w:spacing w:before="39" w:line="259" w:lineRule="auto"/>
        <w:ind w:left="0" w:right="115"/>
      </w:pPr>
      <w:r w:rsidR="32A3F336">
        <w:rPr/>
        <w:t xml:space="preserve">We will take a </w:t>
      </w:r>
      <w:r w:rsidR="1D9EDD42">
        <w:rPr/>
        <w:t>leading</w:t>
      </w:r>
      <w:r w:rsidR="32A3F336">
        <w:rPr/>
        <w:t xml:space="preserve"> role in Central Iowa in supporting the use of s</w:t>
      </w:r>
      <w:r w:rsidR="19A3E4CB">
        <w:rPr/>
        <w:t xml:space="preserve">upportive </w:t>
      </w:r>
      <w:r w:rsidR="3F22A5E3">
        <w:rPr/>
        <w:t>s</w:t>
      </w:r>
      <w:r w:rsidR="19A3E4CB">
        <w:rPr/>
        <w:t>ervices</w:t>
      </w:r>
      <w:r w:rsidR="50D05ADE">
        <w:rPr/>
        <w:t>. That includes creating l</w:t>
      </w:r>
      <w:r w:rsidR="19A3E4CB">
        <w:rPr/>
        <w:t>ist</w:t>
      </w:r>
      <w:r w:rsidR="12B57636">
        <w:rPr/>
        <w:t>s of</w:t>
      </w:r>
      <w:r w:rsidR="19A3E4CB">
        <w:rPr/>
        <w:t xml:space="preserve"> supportive services </w:t>
      </w:r>
      <w:r w:rsidR="7F67D60D">
        <w:rPr/>
        <w:t>available throughout the region in conducting outreach to educated individuals and organizations on how to access them. We will c</w:t>
      </w:r>
      <w:r w:rsidR="19A3E4CB">
        <w:rPr/>
        <w:t>reate a supportive services aid for community distribution and navigation.</w:t>
      </w:r>
      <w:r w:rsidR="19A3E4CB">
        <w:rPr/>
        <w:t xml:space="preserve"> </w:t>
      </w:r>
    </w:p>
    <w:p w:rsidR="745E8B31" w:rsidP="745E8B31" w:rsidRDefault="745E8B31" w14:paraId="28DD562F" w14:textId="0333F9EE">
      <w:pPr>
        <w:pStyle w:val="Normal"/>
        <w:tabs>
          <w:tab w:val="left" w:leader="none" w:pos="1541"/>
        </w:tabs>
        <w:spacing w:before="0" w:line="268" w:lineRule="exact"/>
        <w:ind w:left="0"/>
      </w:pPr>
    </w:p>
    <w:p w:rsidR="697D6355" w:rsidP="745E8B31" w:rsidRDefault="697D6355" w14:paraId="2DCC311D" w14:textId="5F859657">
      <w:pPr>
        <w:pStyle w:val="Normal"/>
        <w:tabs>
          <w:tab w:val="left" w:leader="none" w:pos="1541"/>
        </w:tabs>
        <w:spacing w:before="0" w:line="268" w:lineRule="exact"/>
        <w:ind w:left="0"/>
      </w:pPr>
      <w:r w:rsidR="1DE38BCF">
        <w:rPr/>
        <w:t xml:space="preserve">Board funded supportive services are only available to Title I enrolled participants. </w:t>
      </w:r>
      <w:r w:rsidR="19973A88">
        <w:rPr/>
        <w:t xml:space="preserve">When providing </w:t>
      </w:r>
      <w:r w:rsidR="19A3E4CB">
        <w:rPr/>
        <w:t>supportive services</w:t>
      </w:r>
      <w:r w:rsidR="6F920821">
        <w:rPr/>
        <w:t xml:space="preserve"> in Title I programs, we will ensure the support is leading toward</w:t>
      </w:r>
      <w:r w:rsidR="19A3E4CB">
        <w:rPr/>
        <w:t xml:space="preserve"> sustainab</w:t>
      </w:r>
      <w:r w:rsidR="3A3B0ECB">
        <w:rPr/>
        <w:t xml:space="preserve">ility. We will first help clients navigate resources already available to them without the need for Title I funds. When not available, </w:t>
      </w:r>
      <w:r w:rsidR="6CA8E9D4">
        <w:rPr/>
        <w:t>we will</w:t>
      </w:r>
      <w:r w:rsidR="3A3B0ECB">
        <w:rPr/>
        <w:t xml:space="preserve"> turn to private sources and r</w:t>
      </w:r>
      <w:r w:rsidR="19A3E4CB">
        <w:rPr/>
        <w:t xml:space="preserve">efer to </w:t>
      </w:r>
      <w:r w:rsidR="19A3E4CB">
        <w:rPr/>
        <w:t>quality</w:t>
      </w:r>
      <w:r w:rsidR="19A3E4CB">
        <w:rPr/>
        <w:t xml:space="preserve"> service providers</w:t>
      </w:r>
      <w:r w:rsidR="01F24962">
        <w:rPr/>
        <w:t>.</w:t>
      </w:r>
      <w:r w:rsidR="7074D4CD">
        <w:rPr/>
        <w:t xml:space="preserve"> </w:t>
      </w:r>
      <w:r w:rsidR="340D0166">
        <w:rPr/>
        <w:t>Financial literacy will be promoted as a supportive service in the next period.</w:t>
      </w:r>
    </w:p>
    <w:p w:rsidR="745E8B31" w:rsidP="745E8B31" w:rsidRDefault="745E8B31" w14:paraId="5B321804" w14:textId="7E583934">
      <w:pPr>
        <w:pStyle w:val="Normal"/>
        <w:tabs>
          <w:tab w:val="left" w:leader="none" w:pos="1541"/>
        </w:tabs>
        <w:spacing w:before="0" w:line="268" w:lineRule="exact"/>
        <w:ind w:left="0"/>
      </w:pPr>
    </w:p>
    <w:p w:rsidR="01F24962" w:rsidP="745E8B31" w:rsidRDefault="01F24962" w14:paraId="2EDD4417" w14:textId="7F29A015">
      <w:pPr>
        <w:pStyle w:val="Normal"/>
        <w:tabs>
          <w:tab w:val="left" w:leader="none" w:pos="1541"/>
        </w:tabs>
        <w:spacing w:before="0" w:line="268" w:lineRule="exact"/>
        <w:ind w:left="0"/>
      </w:pPr>
      <w:r w:rsidR="3C6EDC49">
        <w:rPr/>
        <w:t>Our full policies for Supportive Services can be found on our website</w:t>
      </w:r>
      <w:r w:rsidR="2803E9C6">
        <w:rPr/>
        <w:t>,</w:t>
      </w:r>
      <w:r w:rsidR="1D2D6309">
        <w:rPr/>
        <w:t xml:space="preserve"> including types and limitations.</w:t>
      </w:r>
    </w:p>
    <w:p w:rsidR="00FB1742" w:rsidP="366626A9" w:rsidRDefault="00043015" w14:textId="5B859673" w14:paraId="69225745">
      <w:pPr>
        <w:pStyle w:val="BodyText"/>
        <w:rPr>
          <w:sz w:val="26"/>
          <w:szCs w:val="26"/>
        </w:rPr>
      </w:pPr>
      <w:r>
        <w:rPr>
          <w:noProof/>
        </w:rPr>
        <mc:AlternateContent>
          <mc:Choice Requires="wps">
            <w:drawing>
              <wp:anchor distT="0" distB="0" distL="0" distR="0" simplePos="0" relativeHeight="251658268" behindDoc="1" locked="0" layoutInCell="1" allowOverlap="1" wp14:anchorId="21FCEB2F" wp14:editId="25662AD3">
                <wp:simplePos x="0" y="0"/>
                <wp:positionH relativeFrom="page">
                  <wp:posOffset>1445260</wp:posOffset>
                </wp:positionH>
                <wp:positionV relativeFrom="paragraph">
                  <wp:posOffset>233045</wp:posOffset>
                </wp:positionV>
                <wp:extent cx="4883785" cy="1270"/>
                <wp:effectExtent l="0" t="0" r="0" b="0"/>
                <wp:wrapTopAndBottom/>
                <wp:docPr id="559326517" name="Freeform: Shape 5593265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1B9886B1">
              <v:shape id="Freeform 28" style="position:absolute;margin-left:113.8pt;margin-top:18.35pt;width:384.55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" w14:anchorId="4E74EF67">
                <v:path arrowok="t" o:connecttype="custom" o:connectlocs="0,0;4883785,0" o:connectangles="0,0"/>
                <w10:wrap type="topAndBottom" anchorx="page"/>
              </v:shape>
            </w:pict>
          </mc:Fallback>
        </mc:AlternateContent>
      </w:r>
      <w:r>
        <w:rPr>
          <w:noProof/>
        </w:rPr>
        <mc:AlternateContent>
          <mc:Choice Requires="wps">
            <w:drawing>
              <wp:anchor distT="0" distB="0" distL="0" distR="0" simplePos="0" relativeHeight="251658269" behindDoc="1" locked="0" layoutInCell="1" allowOverlap="1" wp14:anchorId="7ED71CA6" wp14:editId="1986AE59">
                <wp:simplePos x="0" y="0"/>
                <wp:positionH relativeFrom="page">
                  <wp:posOffset>1445260</wp:posOffset>
                </wp:positionH>
                <wp:positionV relativeFrom="paragraph">
                  <wp:posOffset>144145</wp:posOffset>
                </wp:positionV>
                <wp:extent cx="4883785" cy="1270"/>
                <wp:effectExtent l="0" t="0" r="0" b="0"/>
                <wp:wrapTopAndBottom/>
                <wp:docPr id="1995788184" name="Freeform: Shape 1995788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46CCC230">
              <v:shape id="Freeform 27" style="position:absolute;margin-left:113.8pt;margin-top:11.35pt;width:384.5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" w14:anchorId="4DD881BE">
                <v:path arrowok="t" o:connecttype="custom" o:connectlocs="0,0;4883785,0" o:connectangles="0,0"/>
                <w10:wrap type="topAndBottom" anchorx="page"/>
              </v:shape>
            </w:pict>
          </mc:Fallback>
        </mc:AlternateContent>
      </w:r>
    </w:p>
    <w:p w:rsidR="00FB1742" w:rsidRDefault="0016742A" w14:paraId="657AE2AF" w14:textId="77777777">
      <w:pPr>
        <w:pStyle w:val="ListParagraph"/>
        <w:numPr>
          <w:ilvl w:val="0"/>
          <w:numId w:val="1"/>
        </w:numPr>
        <w:tabs>
          <w:tab w:val="left" w:pos="871"/>
        </w:tabs>
        <w:spacing w:line="259" w:lineRule="auto"/>
        <w:ind w:right="314"/>
        <w:rPr/>
      </w:pPr>
      <w:r w:rsidR="6F95A81A">
        <w:rPr/>
        <w:t>Plans, assurances, and strategies for maximizing coordination, improving service delivery, and avoiding duplication of Wagner-Peyser Act services and other services provided through the one-stop delivery</w:t>
      </w:r>
      <w:r w:rsidR="6F95A81A">
        <w:rPr>
          <w:spacing w:val="-2"/>
        </w:rPr>
        <w:t xml:space="preserve"> </w:t>
      </w:r>
      <w:r w:rsidR="6F95A81A">
        <w:rPr/>
        <w:t>system.</w:t>
      </w:r>
    </w:p>
    <w:p w:rsidR="0089258A" w:rsidP="0089258A" w:rsidRDefault="0089258A" w14:paraId="32B912FC" w14:textId="77777777">
      <w:pPr>
        <w:pStyle w:val="ListParagraph"/>
        <w:tabs>
          <w:tab w:val="left" w:pos="871"/>
        </w:tabs>
        <w:spacing w:line="259" w:lineRule="auto"/>
        <w:ind w:left="820" w:right="314" w:firstLine="0"/>
      </w:pPr>
    </w:p>
    <w:p w:rsidRPr="008A441D" w:rsidR="00677212" w:rsidP="745E8B31" w:rsidRDefault="0089258A" w14:paraId="3ABEAEE5" w14:textId="489C300E">
      <w:pPr>
        <w:pStyle w:val="Normal"/>
        <w:tabs>
          <w:tab w:val="left" w:pos="871"/>
        </w:tabs>
        <w:spacing w:line="259" w:lineRule="auto"/>
        <w:ind w:left="0" w:right="314" w:firstLine="0"/>
      </w:pPr>
      <w:r w:rsidR="19A3E4CB">
        <w:rPr/>
        <w:t>Wagner-Peyser services include</w:t>
      </w:r>
      <w:r w:rsidR="19A3E4CB">
        <w:rPr/>
        <w:t xml:space="preserve"> but are not limited to</w:t>
      </w:r>
      <w:r w:rsidR="19A3E4CB">
        <w:rPr/>
        <w:t xml:space="preserve"> activities such as </w:t>
      </w:r>
      <w:r w:rsidR="19A3E4CB">
        <w:rPr/>
        <w:t>resume writing, mock interview, career assessment, provision of labor market information, job search, 1 on 1 career plan</w:t>
      </w:r>
      <w:r w:rsidR="19A3E4CB">
        <w:rPr/>
        <w:t xml:space="preserve">ner appointments (in-person and virtual), exploratory services, workshop delivery to job seekers and businesses, </w:t>
      </w:r>
      <w:r w:rsidR="19A3E4CB">
        <w:rPr/>
        <w:t xml:space="preserve">job fairs, </w:t>
      </w:r>
      <w:r w:rsidR="19A3E4CB">
        <w:rPr/>
        <w:t xml:space="preserve">business services, </w:t>
      </w:r>
      <w:r w:rsidR="19A3E4CB">
        <w:rPr/>
        <w:t xml:space="preserve">and partner referrals. </w:t>
      </w:r>
      <w:r w:rsidR="19A3E4CB">
        <w:rPr/>
        <w:t>Many of these services are also delivered by other core partners and community organizations.</w:t>
      </w:r>
    </w:p>
    <w:p w:rsidR="745E8B31" w:rsidP="745E8B31" w:rsidRDefault="745E8B31" w14:paraId="21847B1B" w14:textId="1C2CA488">
      <w:pPr>
        <w:pStyle w:val="Normal"/>
        <w:tabs>
          <w:tab w:val="left" w:leader="none" w:pos="871"/>
        </w:tabs>
        <w:spacing w:line="259" w:lineRule="auto"/>
        <w:ind w:left="0" w:right="314"/>
      </w:pPr>
    </w:p>
    <w:p w:rsidRPr="008A441D" w:rsidR="00A03B23" w:rsidP="745E8B31" w:rsidRDefault="00291AA4" w14:paraId="0A11E1D1" w14:textId="48A05332">
      <w:pPr>
        <w:pStyle w:val="Normal"/>
        <w:tabs>
          <w:tab w:val="left" w:pos="871"/>
        </w:tabs>
        <w:spacing w:line="259" w:lineRule="auto"/>
        <w:ind w:left="0" w:right="314"/>
      </w:pPr>
      <w:r w:rsidR="3BA9840D">
        <w:rPr/>
        <w:t>Internal communication streams have been created for sharing opportunities for community involvement. Business Engagement Consultants</w:t>
      </w:r>
      <w:r w:rsidR="68B9DB37">
        <w:rPr/>
        <w:t xml:space="preserve">, board members, </w:t>
      </w:r>
      <w:r w:rsidR="3BA9840D">
        <w:rPr/>
        <w:t xml:space="preserve">and other program staff promote event outreach and </w:t>
      </w:r>
      <w:r w:rsidR="5E73CBB0">
        <w:rPr/>
        <w:t>attendance and</w:t>
      </w:r>
      <w:r w:rsidR="3BA9840D">
        <w:rPr/>
        <w:t xml:space="preserve"> make efforts to </w:t>
      </w:r>
      <w:r w:rsidR="3BA9840D">
        <w:rPr/>
        <w:t>consolidate</w:t>
      </w:r>
      <w:r w:rsidR="3BA9840D">
        <w:rPr/>
        <w:t xml:space="preserve"> staff </w:t>
      </w:r>
      <w:r w:rsidR="5AD416D4">
        <w:rPr/>
        <w:t>resources</w:t>
      </w:r>
      <w:r w:rsidR="3BA9840D">
        <w:rPr/>
        <w:t xml:space="preserve"> and communicate for the common good of </w:t>
      </w:r>
      <w:r w:rsidR="3BA9840D">
        <w:rPr/>
        <w:t>Iowa</w:t>
      </w:r>
      <w:r w:rsidRPr="49D81946" w:rsidR="3BA9840D">
        <w:rPr>
          <w:i w:val="1"/>
          <w:iCs w:val="1"/>
        </w:rPr>
        <w:t>WORKS</w:t>
      </w:r>
      <w:r w:rsidRPr="49D81946" w:rsidR="3BA9840D">
        <w:rPr>
          <w:i w:val="1"/>
          <w:iCs w:val="1"/>
        </w:rPr>
        <w:t xml:space="preserve"> </w:t>
      </w:r>
      <w:r w:rsidR="3BA9840D">
        <w:rPr/>
        <w:t xml:space="preserve">and </w:t>
      </w:r>
      <w:r w:rsidR="3BA9840D">
        <w:rPr/>
        <w:t>all o</w:t>
      </w:r>
      <w:r w:rsidR="3BA9840D">
        <w:rPr/>
        <w:t>f</w:t>
      </w:r>
      <w:r w:rsidR="3BA9840D">
        <w:rPr/>
        <w:t xml:space="preserve"> its ass</w:t>
      </w:r>
      <w:r w:rsidR="3BA9840D">
        <w:rPr/>
        <w:t>ets.</w:t>
      </w:r>
    </w:p>
    <w:p w:rsidR="745E8B31" w:rsidP="745E8B31" w:rsidRDefault="745E8B31" w14:paraId="68AD4E2D" w14:textId="36B2E3D1">
      <w:pPr>
        <w:pStyle w:val="Normal"/>
        <w:tabs>
          <w:tab w:val="left" w:leader="none" w:pos="871"/>
        </w:tabs>
        <w:spacing w:line="259" w:lineRule="auto"/>
        <w:ind w:left="0" w:right="314"/>
      </w:pPr>
    </w:p>
    <w:p w:rsidRPr="008A441D" w:rsidR="00255929" w:rsidP="745E8B31" w:rsidRDefault="00255929" w14:paraId="73779EE9" w14:textId="32CA7B5E">
      <w:pPr>
        <w:pStyle w:val="Normal"/>
        <w:tabs>
          <w:tab w:val="left" w:pos="871"/>
        </w:tabs>
        <w:spacing w:line="259" w:lineRule="auto"/>
        <w:ind w:left="0" w:right="314"/>
      </w:pPr>
      <w:r w:rsidR="3BA9840D">
        <w:rPr/>
        <w:t xml:space="preserve">Outreach efforts </w:t>
      </w:r>
      <w:r w:rsidR="75A18F57">
        <w:rPr/>
        <w:t>to offer</w:t>
      </w:r>
      <w:r w:rsidR="3BA9840D">
        <w:rPr/>
        <w:t xml:space="preserve"> drop in-services and access</w:t>
      </w:r>
      <w:r w:rsidR="12679403">
        <w:rPr/>
        <w:t xml:space="preserve"> to </w:t>
      </w:r>
      <w:r w:rsidR="12679403">
        <w:rPr/>
        <w:t>Iowa</w:t>
      </w:r>
      <w:r w:rsidRPr="49D81946" w:rsidR="12679403">
        <w:rPr>
          <w:i w:val="1"/>
          <w:iCs w:val="1"/>
        </w:rPr>
        <w:t>WORKS</w:t>
      </w:r>
      <w:r w:rsidR="12679403">
        <w:rPr/>
        <w:t xml:space="preserve"> staff</w:t>
      </w:r>
      <w:r w:rsidR="3BA9840D">
        <w:rPr/>
        <w:t xml:space="preserve"> in </w:t>
      </w:r>
      <w:r w:rsidR="364FD90B">
        <w:rPr/>
        <w:t xml:space="preserve">and </w:t>
      </w:r>
      <w:r w:rsidR="3BA9840D">
        <w:rPr/>
        <w:t>o</w:t>
      </w:r>
      <w:r w:rsidR="41FDEF8A">
        <w:rPr/>
        <w:t>utside of the comprehensive center</w:t>
      </w:r>
      <w:r w:rsidR="3BA9840D">
        <w:rPr/>
        <w:t xml:space="preserve"> are being coordinated by Title I. However, when representing in those efforts staff carry out t</w:t>
      </w:r>
      <w:r w:rsidR="3BA9840D">
        <w:rPr/>
        <w:t xml:space="preserve">he </w:t>
      </w:r>
      <w:r w:rsidR="3BA9840D">
        <w:rPr/>
        <w:t>Iowa</w:t>
      </w:r>
      <w:r w:rsidRPr="49D81946" w:rsidR="3BA9840D">
        <w:rPr>
          <w:i w:val="1"/>
          <w:iCs w:val="1"/>
        </w:rPr>
        <w:t>WO</w:t>
      </w:r>
      <w:r w:rsidRPr="49D81946" w:rsidR="3BA9840D">
        <w:rPr>
          <w:i w:val="1"/>
          <w:iCs w:val="1"/>
        </w:rPr>
        <w:t>RKS</w:t>
      </w:r>
      <w:r w:rsidR="3BA9840D">
        <w:rPr/>
        <w:t xml:space="preserve"> brand are trained to </w:t>
      </w:r>
      <w:r w:rsidR="3BA9840D">
        <w:rPr/>
        <w:t xml:space="preserve">create access not just to the Title I </w:t>
      </w:r>
      <w:r w:rsidR="3BA9840D">
        <w:rPr/>
        <w:t>program;</w:t>
      </w:r>
      <w:r w:rsidR="3BA9840D">
        <w:rPr/>
        <w:t xml:space="preserve"> but all core partner services.</w:t>
      </w:r>
    </w:p>
    <w:p w:rsidR="745E8B31" w:rsidP="745E8B31" w:rsidRDefault="745E8B31" w14:paraId="2AC5C11E" w14:textId="31908AD1">
      <w:pPr>
        <w:pStyle w:val="Normal"/>
        <w:tabs>
          <w:tab w:val="left" w:leader="none" w:pos="871"/>
        </w:tabs>
        <w:spacing w:line="259" w:lineRule="auto"/>
        <w:ind w:left="0" w:right="314"/>
      </w:pPr>
    </w:p>
    <w:p w:rsidRPr="008A441D" w:rsidR="00DA5ACD" w:rsidP="745E8B31" w:rsidRDefault="00DA5ACD" w14:paraId="36580FEE" w14:textId="2C68C88E">
      <w:pPr>
        <w:pStyle w:val="Normal"/>
        <w:tabs>
          <w:tab w:val="left" w:pos="871"/>
        </w:tabs>
        <w:spacing w:line="259" w:lineRule="auto"/>
        <w:ind w:left="0" w:right="314"/>
      </w:pPr>
      <w:r w:rsidR="19A3E4CB">
        <w:rPr/>
        <w:t xml:space="preserve">Exploratory services are coordinated, but at times are delivered by the program of </w:t>
      </w:r>
      <w:r w:rsidR="19A3E4CB">
        <w:rPr/>
        <w:t>expertise</w:t>
      </w:r>
      <w:r w:rsidR="19A3E4CB">
        <w:rPr/>
        <w:t xml:space="preserve">, which may be a requirement for the partners use of </w:t>
      </w:r>
      <w:r w:rsidR="19A3E4CB">
        <w:rPr/>
        <w:t>funding</w:t>
      </w:r>
      <w:r w:rsidR="19A3E4CB">
        <w:rPr/>
        <w:t xml:space="preserve">. Examples include Title IV must only provide exploratory services to those </w:t>
      </w:r>
      <w:r w:rsidR="19A3E4CB">
        <w:rPr/>
        <w:t xml:space="preserve">with a disability. Title I youth and young adult services have a specific </w:t>
      </w:r>
      <w:r w:rsidR="19A3E4CB">
        <w:rPr/>
        <w:t>expertise</w:t>
      </w:r>
      <w:r w:rsidR="19A3E4CB">
        <w:rPr/>
        <w:t xml:space="preserve"> on engaging the younger population.</w:t>
      </w:r>
    </w:p>
    <w:p w:rsidR="00FB1742" w:rsidRDefault="00043015" w14:paraId="36572DA4" w14:textId="0C523BE6">
      <w:pPr>
        <w:pStyle w:val="BodyText"/>
        <w:spacing w:before="6"/>
        <w:rPr>
          <w:sz w:val="26"/>
        </w:rPr>
      </w:pPr>
      <w:r>
        <w:rPr>
          <w:noProof/>
        </w:rPr>
        <mc:AlternateContent>
          <mc:Choice Requires="wps">
            <w:drawing>
              <wp:anchor distT="0" distB="0" distL="0" distR="0" simplePos="0" relativeHeight="251658270" behindDoc="1" locked="0" layoutInCell="1" allowOverlap="1" wp14:anchorId="1D72FD73" wp14:editId="0DC2FC35">
                <wp:simplePos x="0" y="0"/>
                <wp:positionH relativeFrom="page">
                  <wp:posOffset>1445260</wp:posOffset>
                </wp:positionH>
                <wp:positionV relativeFrom="paragraph">
                  <wp:posOffset>233680</wp:posOffset>
                </wp:positionV>
                <wp:extent cx="4883785" cy="1270"/>
                <wp:effectExtent l="0" t="0" r="0" b="0"/>
                <wp:wrapTopAndBottom/>
                <wp:docPr id="506828740" name="Freeform: Shape 5068287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0F03E5C9">
              <v:shape id="Freeform 26" style="position:absolute;margin-left:113.8pt;margin-top:18.4pt;width:384.55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" w14:anchorId="5DAFC8D4">
                <v:path arrowok="t" o:connecttype="custom" o:connectlocs="0,0;4883785,0" o:connectangles="0,0"/>
                <w10:wrap type="topAndBottom" anchorx="page"/>
              </v:shape>
            </w:pict>
          </mc:Fallback>
        </mc:AlternateContent>
      </w:r>
    </w:p>
    <w:p w:rsidR="00FB1742" w:rsidRDefault="00043015" w14:paraId="1BB7B4C6" w14:textId="6D173FB8">
      <w:pPr>
        <w:pStyle w:val="BodyText"/>
        <w:spacing w:before="1"/>
        <w:rPr>
          <w:i/>
          <w:sz w:val="13"/>
        </w:rPr>
      </w:pPr>
      <w:r>
        <w:rPr>
          <w:noProof/>
        </w:rPr>
        <mc:AlternateContent>
          <mc:Choice Requires="wps">
            <w:drawing>
              <wp:anchor distT="0" distB="0" distL="0" distR="0" simplePos="0" relativeHeight="251658271" behindDoc="1" locked="0" layoutInCell="1" allowOverlap="1" wp14:anchorId="5F71E30B" wp14:editId="596404C1">
                <wp:simplePos x="0" y="0"/>
                <wp:positionH relativeFrom="page">
                  <wp:posOffset>1445260</wp:posOffset>
                </wp:positionH>
                <wp:positionV relativeFrom="paragraph">
                  <wp:posOffset>129540</wp:posOffset>
                </wp:positionV>
                <wp:extent cx="4883785" cy="1270"/>
                <wp:effectExtent l="0" t="0" r="0" b="0"/>
                <wp:wrapTopAndBottom/>
                <wp:docPr id="1849192654" name="Freeform: Shape 18491926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53B1860D">
              <v:shape id="Freeform 25" style="position:absolute;margin-left:113.8pt;margin-top:10.2pt;width:384.5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" w14:anchorId="2E38272F">
                <v:path arrowok="t" o:connecttype="custom" o:connectlocs="0,0;4883785,0" o:connectangles="0,0"/>
                <w10:wrap type="topAndBottom" anchorx="page"/>
              </v:shape>
            </w:pict>
          </mc:Fallback>
        </mc:AlternateContent>
      </w:r>
    </w:p>
    <w:p w:rsidR="00FB1742" w:rsidRDefault="00FB1742" w14:paraId="719EDF47" w14:textId="77777777">
      <w:pPr>
        <w:pStyle w:val="BodyText"/>
        <w:rPr>
          <w:i/>
        </w:rPr>
      </w:pPr>
    </w:p>
    <w:p w:rsidR="00FB1742" w:rsidP="745E8B31" w:rsidRDefault="0016742A" w14:paraId="76E88E57" w14:textId="12D81408">
      <w:pPr>
        <w:pStyle w:val="ListParagraph"/>
        <w:numPr>
          <w:ilvl w:val="0"/>
          <w:numId w:val="1"/>
        </w:numPr>
        <w:tabs>
          <w:tab w:val="left" w:pos="871"/>
        </w:tabs>
        <w:spacing w:line="259" w:lineRule="auto"/>
        <w:ind w:right="286"/>
        <w:rPr>
          <w:highlight w:val="yellow"/>
        </w:rPr>
      </w:pPr>
      <w:r w:rsidR="6F95A81A">
        <w:rPr/>
        <w:t>How the LWDB will coordinate WIOA Title I workforce investment activities with adult education and literacy activities under WIOA Tit</w:t>
      </w:r>
      <w:r w:rsidR="6F95A81A">
        <w:rPr/>
        <w:t>le II, i</w:t>
      </w:r>
      <w:r w:rsidRPr="745E8B31" w:rsidR="6F95A81A">
        <w:rPr/>
        <w:t xml:space="preserve">ncluding how the LWDB will carry out the review of local applications </w:t>
      </w:r>
      <w:r w:rsidRPr="745E8B31" w:rsidR="6F95A81A">
        <w:rPr/>
        <w:t>submitted</w:t>
      </w:r>
      <w:r w:rsidRPr="745E8B31" w:rsidR="6F95A81A">
        <w:rPr/>
        <w:t xml:space="preserve"> under Title</w:t>
      </w:r>
      <w:r w:rsidRPr="745E8B31" w:rsidR="6F95A81A">
        <w:rPr>
          <w:spacing w:val="-6"/>
        </w:rPr>
        <w:t xml:space="preserve"> </w:t>
      </w:r>
      <w:r w:rsidRPr="745E8B31" w:rsidR="6F95A81A">
        <w:rPr/>
        <w:t>II</w:t>
      </w:r>
      <w:r w:rsidRPr="745E8B31" w:rsidR="774565BC">
        <w:rPr/>
        <w:t>.</w:t>
      </w:r>
    </w:p>
    <w:p w:rsidR="745E8B31" w:rsidP="745E8B31" w:rsidRDefault="745E8B31" w14:paraId="2C3879C8" w14:textId="72BF62E0">
      <w:pPr>
        <w:pStyle w:val="Normal"/>
        <w:tabs>
          <w:tab w:val="left" w:leader="none" w:pos="871"/>
        </w:tabs>
        <w:spacing w:line="259" w:lineRule="auto"/>
        <w:ind w:left="0" w:right="286"/>
        <w:rPr>
          <w:highlight w:val="yellow"/>
        </w:rPr>
      </w:pPr>
    </w:p>
    <w:p w:rsidR="774565BC" w:rsidP="745E8B31" w:rsidRDefault="774565BC" w14:paraId="7189A97E" w14:textId="78094933">
      <w:pPr>
        <w:pStyle w:val="Normal"/>
        <w:tabs>
          <w:tab w:val="left" w:leader="none" w:pos="871"/>
        </w:tabs>
        <w:spacing w:line="259" w:lineRule="auto"/>
        <w:ind w:left="0" w:right="286"/>
      </w:pPr>
      <w:r w:rsidR="03CFF967">
        <w:rPr/>
        <w:t xml:space="preserve">DMACC is our Title II AEFLA grantee. We are actively promoting </w:t>
      </w:r>
      <w:r w:rsidR="181C74D7">
        <w:rPr/>
        <w:t>c</w:t>
      </w:r>
      <w:r w:rsidR="03CFF967">
        <w:rPr/>
        <w:t>o-enrollment initiatives between Title</w:t>
      </w:r>
      <w:r w:rsidR="2363FB74">
        <w:rPr/>
        <w:t>s</w:t>
      </w:r>
      <w:r w:rsidR="03CFF967">
        <w:rPr/>
        <w:t xml:space="preserve"> I and II targeting </w:t>
      </w:r>
      <w:r w:rsidR="494BC727">
        <w:rPr/>
        <w:t>English Language Learners (</w:t>
      </w:r>
      <w:r w:rsidR="03CFF967">
        <w:rPr/>
        <w:t>ELL</w:t>
      </w:r>
      <w:r w:rsidR="28A75F89">
        <w:rPr/>
        <w:t>)</w:t>
      </w:r>
      <w:r w:rsidR="03CFF967">
        <w:rPr/>
        <w:t xml:space="preserve"> and </w:t>
      </w:r>
      <w:r w:rsidR="7CC66082">
        <w:rPr/>
        <w:t>High School Equivalency (</w:t>
      </w:r>
      <w:r w:rsidR="03CFF967">
        <w:rPr/>
        <w:t>HiSET</w:t>
      </w:r>
      <w:r w:rsidR="1BB737C2">
        <w:rPr/>
        <w:t>)</w:t>
      </w:r>
      <w:r w:rsidR="03CFF967">
        <w:rPr/>
        <w:t xml:space="preserve"> future graduates. Title II has hired an IET coordinator that has aided in our efforts</w:t>
      </w:r>
      <w:r w:rsidR="5461A759">
        <w:rPr/>
        <w:t xml:space="preserve"> to coordinate between core partners</w:t>
      </w:r>
      <w:r w:rsidR="03CFF967">
        <w:rPr/>
        <w:t xml:space="preserve">.  </w:t>
      </w:r>
      <w:r w:rsidR="03CFF967">
        <w:rPr/>
        <w:t xml:space="preserve">IET’s provide contextualized work-based learning </w:t>
      </w:r>
      <w:r w:rsidR="07E6934C">
        <w:rPr/>
        <w:t>with</w:t>
      </w:r>
      <w:r w:rsidR="03CFF967">
        <w:rPr/>
        <w:t xml:space="preserve"> language acquisition. </w:t>
      </w:r>
      <w:r w:rsidR="1134A489">
        <w:rPr/>
        <w:t xml:space="preserve">We are looking to build off momentum created by some pilot projects in IET’s for manufacturing and transportation and replicate those activities on a wider scale; including the potential of </w:t>
      </w:r>
      <w:r w:rsidR="1134A489">
        <w:rPr/>
        <w:t>establishing</w:t>
      </w:r>
      <w:r w:rsidR="1134A489">
        <w:rPr/>
        <w:t xml:space="preserve"> contracted training opportunities or incumbent worker grants</w:t>
      </w:r>
      <w:r w:rsidR="1134A489">
        <w:rPr/>
        <w:t>.</w:t>
      </w:r>
      <w:r w:rsidR="76A31C80">
        <w:rPr/>
        <w:t xml:space="preserve">  </w:t>
      </w:r>
      <w:r w:rsidR="03CFF967">
        <w:rPr/>
        <w:t>Research is also being conducted for IET’s for those in reentry.</w:t>
      </w:r>
      <w:r w:rsidR="66E6C1FF">
        <w:rPr/>
        <w:t xml:space="preserve"> </w:t>
      </w:r>
      <w:r w:rsidR="6D7C4136">
        <w:rPr/>
        <w:t>Collectively, th</w:t>
      </w:r>
      <w:r w:rsidR="37FFB12B">
        <w:rPr/>
        <w:t xml:space="preserve">is </w:t>
      </w:r>
      <w:r w:rsidR="495AD0B8">
        <w:rPr/>
        <w:t>focus</w:t>
      </w:r>
      <w:r w:rsidR="66E6C1FF">
        <w:rPr/>
        <w:t xml:space="preserve"> </w:t>
      </w:r>
      <w:r w:rsidR="66E6C1FF">
        <w:rPr/>
        <w:t>ha</w:t>
      </w:r>
      <w:r w:rsidR="79FB9268">
        <w:rPr/>
        <w:t>s</w:t>
      </w:r>
      <w:r w:rsidR="66E6C1FF">
        <w:rPr/>
        <w:t xml:space="preserve"> strengthened our </w:t>
      </w:r>
      <w:r w:rsidR="1F08510F">
        <w:rPr/>
        <w:t>partnerships with organizations like the Refugee Alliance of Central Iowa and the state of Iowa Reentry Services.</w:t>
      </w:r>
      <w:r w:rsidR="25F40428">
        <w:rPr/>
        <w:t xml:space="preserve"> Additionally, Title I staff attend the </w:t>
      </w:r>
      <w:r w:rsidR="25F40428">
        <w:rPr/>
        <w:t>HiSet</w:t>
      </w:r>
      <w:r w:rsidR="25F40428">
        <w:rPr/>
        <w:t xml:space="preserve"> orientation classes to introduce their services to future graduates</w:t>
      </w:r>
      <w:r w:rsidR="0EE0D4E5">
        <w:rPr/>
        <w:t xml:space="preserve"> of </w:t>
      </w:r>
      <w:r w:rsidR="0EE0D4E5">
        <w:rPr/>
        <w:t>HiSet</w:t>
      </w:r>
      <w:r w:rsidR="0EE0D4E5">
        <w:rPr/>
        <w:t xml:space="preserve"> classes. </w:t>
      </w:r>
      <w:r w:rsidR="0EE0D4E5">
        <w:rPr/>
        <w:t>Iowa</w:t>
      </w:r>
      <w:r w:rsidRPr="49D81946" w:rsidR="0EE0D4E5">
        <w:rPr>
          <w:i w:val="1"/>
          <w:iCs w:val="1"/>
        </w:rPr>
        <w:t>WORKS</w:t>
      </w:r>
      <w:r w:rsidRPr="49D81946" w:rsidR="0EE0D4E5">
        <w:rPr>
          <w:i w:val="1"/>
          <w:iCs w:val="1"/>
        </w:rPr>
        <w:t xml:space="preserve"> </w:t>
      </w:r>
      <w:r w:rsidR="0EE0D4E5">
        <w:rPr/>
        <w:t xml:space="preserve">staff </w:t>
      </w:r>
      <w:r w:rsidR="0EE0D4E5">
        <w:rPr/>
        <w:t>participate</w:t>
      </w:r>
      <w:r w:rsidR="0EE0D4E5">
        <w:rPr/>
        <w:t xml:space="preserve"> in </w:t>
      </w:r>
      <w:r w:rsidR="0EE0D4E5">
        <w:rPr/>
        <w:t>HiSet</w:t>
      </w:r>
      <w:r w:rsidR="0EE0D4E5">
        <w:rPr/>
        <w:t xml:space="preserve"> graduation, as well.</w:t>
      </w:r>
    </w:p>
    <w:p w:rsidR="745E8B31" w:rsidP="745E8B31" w:rsidRDefault="745E8B31" w14:paraId="50543916" w14:textId="659CB474">
      <w:pPr>
        <w:pStyle w:val="Normal"/>
        <w:tabs>
          <w:tab w:val="left" w:leader="none" w:pos="871"/>
        </w:tabs>
        <w:spacing w:line="259" w:lineRule="auto"/>
        <w:ind w:left="0" w:right="286"/>
      </w:pPr>
    </w:p>
    <w:p w:rsidR="2A762BE3" w:rsidP="49D81946" w:rsidRDefault="2A762BE3" w14:paraId="7A2C4A9B" w14:textId="59B9F788">
      <w:pPr>
        <w:shd w:val="clear" w:color="auto" w:fill="FFFFFF" w:themeFill="background1"/>
        <w:spacing w:after="160" w:afterAutospacing="off"/>
        <w:ind w:left="-20" w:right="-20"/>
        <w:rPr>
          <w:rFonts w:ascii="Calibri" w:hAnsi="Calibri" w:eastAsia="Calibri" w:cs="Calibri"/>
          <w:b w:val="0"/>
          <w:bCs w:val="0"/>
          <w:i w:val="0"/>
          <w:iCs w:val="0"/>
          <w:caps w:val="0"/>
          <w:smallCaps w:val="0"/>
          <w:noProof w:val="0"/>
          <w:color w:val="242424"/>
          <w:sz w:val="22"/>
          <w:szCs w:val="22"/>
          <w:lang w:val="en-US"/>
        </w:rPr>
      </w:pPr>
      <w:r w:rsidRPr="49D81946" w:rsidR="3E11C9DD">
        <w:rPr>
          <w:rFonts w:ascii="Calibri" w:hAnsi="Calibri" w:eastAsia="Calibri" w:cs="Calibri"/>
          <w:b w:val="0"/>
          <w:bCs w:val="0"/>
          <w:i w:val="0"/>
          <w:iCs w:val="0"/>
          <w:caps w:val="0"/>
          <w:smallCaps w:val="0"/>
          <w:noProof w:val="0"/>
          <w:color w:val="242424"/>
          <w:sz w:val="22"/>
          <w:szCs w:val="22"/>
          <w:lang w:val="en-US"/>
        </w:rPr>
        <w:t xml:space="preserve">WIOA mandates Local Boards to coordinate activities with education and training providers within the Local Workforce Development Board (LWDB) area [WIOA Section 107(11)(d) and Title 20 Code of Federal Regulations 679.370(n)]. </w:t>
      </w:r>
      <w:r w:rsidRPr="49D81946" w:rsidR="3E11C9DD">
        <w:rPr>
          <w:rFonts w:ascii="Calibri" w:hAnsi="Calibri" w:eastAsia="Calibri" w:cs="Calibri"/>
          <w:b w:val="0"/>
          <w:bCs w:val="0"/>
          <w:i w:val="0"/>
          <w:iCs w:val="0"/>
          <w:caps w:val="0"/>
          <w:smallCaps w:val="0"/>
          <w:noProof w:val="0"/>
          <w:color w:val="242424"/>
          <w:sz w:val="22"/>
          <w:szCs w:val="22"/>
          <w:lang w:val="en-US"/>
        </w:rPr>
        <w:t>In accordance with</w:t>
      </w:r>
      <w:r w:rsidRPr="49D81946" w:rsidR="3E11C9DD">
        <w:rPr>
          <w:rFonts w:ascii="Calibri" w:hAnsi="Calibri" w:eastAsia="Calibri" w:cs="Calibri"/>
          <w:b w:val="0"/>
          <w:bCs w:val="0"/>
          <w:i w:val="0"/>
          <w:iCs w:val="0"/>
          <w:caps w:val="0"/>
          <w:smallCaps w:val="0"/>
          <w:noProof w:val="0"/>
          <w:color w:val="242424"/>
          <w:sz w:val="22"/>
          <w:szCs w:val="22"/>
          <w:lang w:val="en-US"/>
        </w:rPr>
        <w:t xml:space="preserve"> WIOA Title II, the Iowa AEFLA grant </w:t>
      </w:r>
      <w:r w:rsidRPr="49D81946" w:rsidR="4527A9D3">
        <w:rPr>
          <w:rFonts w:ascii="Calibri" w:hAnsi="Calibri" w:eastAsia="Calibri" w:cs="Calibri"/>
          <w:b w:val="0"/>
          <w:bCs w:val="0"/>
          <w:i w:val="0"/>
          <w:iCs w:val="0"/>
          <w:caps w:val="0"/>
          <w:smallCaps w:val="0"/>
          <w:noProof w:val="0"/>
          <w:color w:val="242424"/>
          <w:sz w:val="22"/>
          <w:szCs w:val="22"/>
          <w:lang w:val="en-US"/>
        </w:rPr>
        <w:t>applications (</w:t>
      </w:r>
      <w:r w:rsidRPr="49D81946" w:rsidR="3E11C9DD">
        <w:rPr>
          <w:rFonts w:ascii="Calibri" w:hAnsi="Calibri" w:eastAsia="Calibri" w:cs="Calibri"/>
          <w:b w:val="0"/>
          <w:bCs w:val="0"/>
          <w:i w:val="0"/>
          <w:iCs w:val="0"/>
          <w:caps w:val="0"/>
          <w:smallCaps w:val="0"/>
          <w:noProof w:val="0"/>
          <w:color w:val="242424"/>
          <w:sz w:val="22"/>
          <w:szCs w:val="22"/>
          <w:lang w:val="en-US"/>
        </w:rPr>
        <w:t xml:space="preserve">section 231 and Section 243/IELCE) requires a Local Board(s) to review each application to </w:t>
      </w:r>
      <w:r w:rsidRPr="49D81946" w:rsidR="3E11C9DD">
        <w:rPr>
          <w:rFonts w:ascii="Calibri" w:hAnsi="Calibri" w:eastAsia="Calibri" w:cs="Calibri"/>
          <w:b w:val="0"/>
          <w:bCs w:val="0"/>
          <w:i w:val="0"/>
          <w:iCs w:val="0"/>
          <w:caps w:val="0"/>
          <w:smallCaps w:val="0"/>
          <w:noProof w:val="0"/>
          <w:color w:val="242424"/>
          <w:sz w:val="22"/>
          <w:szCs w:val="22"/>
          <w:lang w:val="en-US"/>
        </w:rPr>
        <w:t>determine</w:t>
      </w:r>
      <w:r w:rsidRPr="49D81946" w:rsidR="3E11C9DD">
        <w:rPr>
          <w:rFonts w:ascii="Calibri" w:hAnsi="Calibri" w:eastAsia="Calibri" w:cs="Calibri"/>
          <w:b w:val="0"/>
          <w:bCs w:val="0"/>
          <w:i w:val="0"/>
          <w:iCs w:val="0"/>
          <w:caps w:val="0"/>
          <w:smallCaps w:val="0"/>
          <w:noProof w:val="0"/>
          <w:color w:val="242424"/>
          <w:sz w:val="22"/>
          <w:szCs w:val="22"/>
          <w:lang w:val="en-US"/>
        </w:rPr>
        <w:t xml:space="preserve"> whether the proposed services </w:t>
      </w:r>
      <w:r w:rsidRPr="49D81946" w:rsidR="32F61BD6">
        <w:rPr>
          <w:rFonts w:ascii="Calibri" w:hAnsi="Calibri" w:eastAsia="Calibri" w:cs="Calibri"/>
          <w:b w:val="0"/>
          <w:bCs w:val="0"/>
          <w:i w:val="0"/>
          <w:iCs w:val="0"/>
          <w:caps w:val="0"/>
          <w:smallCaps w:val="0"/>
          <w:noProof w:val="0"/>
          <w:color w:val="242424"/>
          <w:sz w:val="22"/>
          <w:szCs w:val="22"/>
          <w:lang w:val="en-US"/>
        </w:rPr>
        <w:t>are</w:t>
      </w:r>
      <w:r w:rsidRPr="49D81946" w:rsidR="3E11C9DD">
        <w:rPr>
          <w:rFonts w:ascii="Calibri" w:hAnsi="Calibri" w:eastAsia="Calibri" w:cs="Calibri"/>
          <w:b w:val="0"/>
          <w:bCs w:val="0"/>
          <w:i w:val="0"/>
          <w:iCs w:val="0"/>
          <w:caps w:val="0"/>
          <w:smallCaps w:val="0"/>
          <w:noProof w:val="0"/>
          <w:color w:val="242424"/>
          <w:sz w:val="22"/>
          <w:szCs w:val="22"/>
          <w:lang w:val="en-US"/>
        </w:rPr>
        <w:t xml:space="preserve"> consistent with the strategies, needs</w:t>
      </w:r>
      <w:r w:rsidRPr="49D81946" w:rsidR="6D67C677">
        <w:rPr>
          <w:rFonts w:ascii="Calibri" w:hAnsi="Calibri" w:eastAsia="Calibri" w:cs="Calibri"/>
          <w:b w:val="0"/>
          <w:bCs w:val="0"/>
          <w:i w:val="0"/>
          <w:iCs w:val="0"/>
          <w:caps w:val="0"/>
          <w:smallCaps w:val="0"/>
          <w:noProof w:val="0"/>
          <w:color w:val="242424"/>
          <w:sz w:val="22"/>
          <w:szCs w:val="22"/>
          <w:lang w:val="en-US"/>
        </w:rPr>
        <w:t>,</w:t>
      </w:r>
      <w:r w:rsidRPr="49D81946" w:rsidR="3E11C9DD">
        <w:rPr>
          <w:rFonts w:ascii="Calibri" w:hAnsi="Calibri" w:eastAsia="Calibri" w:cs="Calibri"/>
          <w:b w:val="0"/>
          <w:bCs w:val="0"/>
          <w:i w:val="0"/>
          <w:iCs w:val="0"/>
          <w:caps w:val="0"/>
          <w:smallCaps w:val="0"/>
          <w:noProof w:val="0"/>
          <w:color w:val="242424"/>
          <w:sz w:val="22"/>
          <w:szCs w:val="22"/>
          <w:lang w:val="en-US"/>
        </w:rPr>
        <w:t xml:space="preserve"> and activities of the local plan. Upon completing this review, the Local Board must </w:t>
      </w:r>
      <w:r w:rsidRPr="49D81946" w:rsidR="3E11C9DD">
        <w:rPr>
          <w:rFonts w:ascii="Calibri" w:hAnsi="Calibri" w:eastAsia="Calibri" w:cs="Calibri"/>
          <w:b w:val="0"/>
          <w:bCs w:val="0"/>
          <w:i w:val="0"/>
          <w:iCs w:val="0"/>
          <w:caps w:val="0"/>
          <w:smallCaps w:val="0"/>
          <w:noProof w:val="0"/>
          <w:color w:val="242424"/>
          <w:sz w:val="22"/>
          <w:szCs w:val="22"/>
          <w:lang w:val="en-US"/>
        </w:rPr>
        <w:t>submit</w:t>
      </w:r>
      <w:r w:rsidRPr="49D81946" w:rsidR="3E11C9DD">
        <w:rPr>
          <w:rFonts w:ascii="Calibri" w:hAnsi="Calibri" w:eastAsia="Calibri" w:cs="Calibri"/>
          <w:b w:val="0"/>
          <w:bCs w:val="0"/>
          <w:i w:val="0"/>
          <w:iCs w:val="0"/>
          <w:caps w:val="0"/>
          <w:smallCaps w:val="0"/>
          <w:noProof w:val="0"/>
          <w:color w:val="242424"/>
          <w:sz w:val="22"/>
          <w:szCs w:val="22"/>
          <w:lang w:val="en-US"/>
        </w:rPr>
        <w:t xml:space="preserve"> a recommendation to the IDOE that rates the degree of alignment and offers suggestions for better alignment with the local plan.</w:t>
      </w:r>
    </w:p>
    <w:p w:rsidR="2A762BE3" w:rsidP="745E8B31" w:rsidRDefault="2A762BE3" w14:paraId="0087EE6B" w14:textId="642CB9A8">
      <w:pPr>
        <w:shd w:val="clear" w:color="auto" w:fill="FFFFFF" w:themeFill="background1"/>
        <w:spacing w:after="160" w:afterAutospacing="off"/>
        <w:ind w:left="-20" w:right="-20"/>
        <w:rPr>
          <w:rFonts w:ascii="Calibri" w:hAnsi="Calibri" w:eastAsia="Calibri" w:cs="Calibri"/>
          <w:b w:val="0"/>
          <w:bCs w:val="0"/>
          <w:i w:val="0"/>
          <w:iCs w:val="0"/>
          <w:caps w:val="0"/>
          <w:smallCaps w:val="0"/>
          <w:noProof w:val="0"/>
          <w:color w:val="242424"/>
          <w:sz w:val="22"/>
          <w:szCs w:val="22"/>
          <w:lang w:val="en-US"/>
        </w:rPr>
      </w:pPr>
      <w:r w:rsidRPr="745E8B31" w:rsidR="2A762BE3">
        <w:rPr>
          <w:rFonts w:ascii="Calibri" w:hAnsi="Calibri" w:eastAsia="Calibri" w:cs="Calibri"/>
          <w:b w:val="0"/>
          <w:bCs w:val="0"/>
          <w:i w:val="0"/>
          <w:iCs w:val="0"/>
          <w:caps w:val="0"/>
          <w:smallCaps w:val="0"/>
          <w:noProof w:val="0"/>
          <w:color w:val="242424"/>
          <w:sz w:val="22"/>
          <w:szCs w:val="22"/>
          <w:lang w:val="en-US"/>
        </w:rPr>
        <w:t>There are 13 federal considerations that Title II eligible providers must respond to in the AEFLA application. Local Boards are invited to review the entire application. However, the following considerations are most relevant to local plan alignment:</w:t>
      </w:r>
    </w:p>
    <w:p w:rsidR="2A762BE3" w:rsidP="745E8B31" w:rsidRDefault="2A762BE3" w14:paraId="482F46F2" w14:textId="12851F85">
      <w:pPr>
        <w:pStyle w:val="ListParagraph"/>
        <w:numPr>
          <w:ilvl w:val="0"/>
          <w:numId w:val="38"/>
        </w:numPr>
        <w:spacing w:before="0" w:beforeAutospacing="off" w:after="0" w:afterAutospacing="off"/>
        <w:rPr>
          <w:rFonts w:ascii="Calibri" w:hAnsi="Calibri" w:eastAsia="Calibri" w:cs="Calibri"/>
          <w:b w:val="0"/>
          <w:bCs w:val="0"/>
          <w:i w:val="0"/>
          <w:iCs w:val="0"/>
          <w:caps w:val="0"/>
          <w:smallCaps w:val="0"/>
          <w:noProof w:val="0"/>
          <w:color w:val="242424"/>
          <w:sz w:val="22"/>
          <w:szCs w:val="22"/>
          <w:lang w:val="en-US"/>
        </w:rPr>
      </w:pPr>
      <w:r w:rsidRPr="745E8B31" w:rsidR="2A762BE3">
        <w:rPr>
          <w:rFonts w:ascii="Calibri" w:hAnsi="Calibri" w:eastAsia="Calibri" w:cs="Calibri"/>
          <w:b w:val="0"/>
          <w:bCs w:val="0"/>
          <w:i w:val="0"/>
          <w:iCs w:val="0"/>
          <w:caps w:val="0"/>
          <w:smallCaps w:val="0"/>
          <w:noProof w:val="0"/>
          <w:color w:val="242424"/>
          <w:sz w:val="22"/>
          <w:szCs w:val="22"/>
          <w:lang w:val="en-US"/>
        </w:rPr>
        <w:t xml:space="preserve">Consideration 1 – Needs Assessment; </w:t>
      </w:r>
    </w:p>
    <w:p w:rsidR="2A762BE3" w:rsidP="745E8B31" w:rsidRDefault="2A762BE3" w14:paraId="3354B426" w14:textId="5B8E6DFF">
      <w:pPr>
        <w:pStyle w:val="ListParagraph"/>
        <w:numPr>
          <w:ilvl w:val="0"/>
          <w:numId w:val="38"/>
        </w:numPr>
        <w:spacing w:before="0" w:beforeAutospacing="off" w:after="0" w:afterAutospacing="off"/>
        <w:rPr>
          <w:rFonts w:ascii="Calibri" w:hAnsi="Calibri" w:eastAsia="Calibri" w:cs="Calibri"/>
          <w:b w:val="0"/>
          <w:bCs w:val="0"/>
          <w:i w:val="0"/>
          <w:iCs w:val="0"/>
          <w:caps w:val="0"/>
          <w:smallCaps w:val="0"/>
          <w:noProof w:val="0"/>
          <w:color w:val="242424"/>
          <w:sz w:val="22"/>
          <w:szCs w:val="22"/>
          <w:lang w:val="en-US"/>
        </w:rPr>
      </w:pPr>
      <w:r w:rsidRPr="745E8B31" w:rsidR="2A762BE3">
        <w:rPr>
          <w:rFonts w:ascii="Calibri" w:hAnsi="Calibri" w:eastAsia="Calibri" w:cs="Calibri"/>
          <w:b w:val="0"/>
          <w:bCs w:val="0"/>
          <w:i w:val="0"/>
          <w:iCs w:val="0"/>
          <w:caps w:val="0"/>
          <w:smallCaps w:val="0"/>
          <w:noProof w:val="0"/>
          <w:color w:val="242424"/>
          <w:sz w:val="22"/>
          <w:szCs w:val="22"/>
          <w:lang w:val="en-US"/>
        </w:rPr>
        <w:t xml:space="preserve">Consideration 4 – Alignment with proposed activities and services; </w:t>
      </w:r>
    </w:p>
    <w:p w:rsidR="2A762BE3" w:rsidP="745E8B31" w:rsidRDefault="2A762BE3" w14:paraId="2593A236" w14:textId="04B1932A">
      <w:pPr>
        <w:pStyle w:val="ListParagraph"/>
        <w:numPr>
          <w:ilvl w:val="0"/>
          <w:numId w:val="38"/>
        </w:numPr>
        <w:spacing w:before="0" w:beforeAutospacing="off" w:after="0" w:afterAutospacing="off"/>
        <w:rPr>
          <w:rFonts w:ascii="Calibri" w:hAnsi="Calibri" w:eastAsia="Calibri" w:cs="Calibri"/>
          <w:b w:val="0"/>
          <w:bCs w:val="0"/>
          <w:i w:val="0"/>
          <w:iCs w:val="0"/>
          <w:caps w:val="0"/>
          <w:smallCaps w:val="0"/>
          <w:noProof w:val="0"/>
          <w:color w:val="242424"/>
          <w:sz w:val="22"/>
          <w:szCs w:val="22"/>
          <w:lang w:val="en-US"/>
        </w:rPr>
      </w:pPr>
      <w:r w:rsidRPr="745E8B31" w:rsidR="2A762BE3">
        <w:rPr>
          <w:rFonts w:ascii="Calibri" w:hAnsi="Calibri" w:eastAsia="Calibri" w:cs="Calibri"/>
          <w:b w:val="0"/>
          <w:bCs w:val="0"/>
          <w:i w:val="0"/>
          <w:iCs w:val="0"/>
          <w:caps w:val="0"/>
          <w:smallCaps w:val="0"/>
          <w:noProof w:val="0"/>
          <w:color w:val="242424"/>
          <w:sz w:val="22"/>
          <w:szCs w:val="22"/>
          <w:lang w:val="en-US"/>
        </w:rPr>
        <w:t>Consideration 10 - Coordination with partners to access educational services and remove barriers; and</w:t>
      </w:r>
    </w:p>
    <w:p w:rsidR="2A762BE3" w:rsidP="49D81946" w:rsidRDefault="2A762BE3" w14:paraId="43AEB8CB" w14:textId="65D77473">
      <w:pPr>
        <w:pStyle w:val="ListParagraph"/>
        <w:numPr>
          <w:ilvl w:val="0"/>
          <w:numId w:val="38"/>
        </w:numPr>
        <w:spacing w:before="0" w:beforeAutospacing="off" w:after="0" w:afterAutospacing="off"/>
        <w:rPr>
          <w:rFonts w:ascii="Calibri" w:hAnsi="Calibri" w:eastAsia="Calibri" w:cs="Calibri"/>
          <w:b w:val="0"/>
          <w:bCs w:val="0"/>
          <w:i w:val="0"/>
          <w:iCs w:val="0"/>
          <w:caps w:val="0"/>
          <w:smallCaps w:val="0"/>
          <w:noProof w:val="0"/>
          <w:color w:val="242424"/>
          <w:sz w:val="22"/>
          <w:szCs w:val="22"/>
          <w:lang w:val="en-US"/>
        </w:rPr>
      </w:pPr>
      <w:r w:rsidRPr="49D81946" w:rsidR="3E11C9DD">
        <w:rPr>
          <w:rFonts w:ascii="Calibri" w:hAnsi="Calibri" w:eastAsia="Calibri" w:cs="Calibri"/>
          <w:b w:val="0"/>
          <w:bCs w:val="0"/>
          <w:i w:val="0"/>
          <w:iCs w:val="0"/>
          <w:caps w:val="0"/>
          <w:smallCaps w:val="0"/>
          <w:noProof w:val="0"/>
          <w:color w:val="242424"/>
          <w:sz w:val="22"/>
          <w:szCs w:val="22"/>
          <w:lang w:val="en-US"/>
        </w:rPr>
        <w:t>Consideration 11 - Coordination with community resources in promoting career pathway strategies</w:t>
      </w:r>
      <w:r w:rsidRPr="49D81946" w:rsidR="770D8EC7">
        <w:rPr>
          <w:rFonts w:ascii="Calibri" w:hAnsi="Calibri" w:eastAsia="Calibri" w:cs="Calibri"/>
          <w:b w:val="0"/>
          <w:bCs w:val="0"/>
          <w:i w:val="0"/>
          <w:iCs w:val="0"/>
          <w:caps w:val="0"/>
          <w:smallCaps w:val="0"/>
          <w:noProof w:val="0"/>
          <w:color w:val="242424"/>
          <w:sz w:val="22"/>
          <w:szCs w:val="22"/>
          <w:lang w:val="en-US"/>
        </w:rPr>
        <w:t>.</w:t>
      </w:r>
    </w:p>
    <w:p w:rsidR="2A762BE3" w:rsidP="745E8B31" w:rsidRDefault="2A762BE3" w14:paraId="3839AEAA" w14:textId="64418F39">
      <w:pPr>
        <w:shd w:val="clear" w:color="auto" w:fill="FFFFFF" w:themeFill="background1"/>
        <w:spacing w:after="160" w:afterAutospacing="off"/>
        <w:ind w:left="-20" w:right="-20"/>
        <w:rPr>
          <w:rFonts w:ascii="Calibri" w:hAnsi="Calibri" w:eastAsia="Calibri" w:cs="Calibri"/>
          <w:b w:val="0"/>
          <w:bCs w:val="0"/>
          <w:i w:val="0"/>
          <w:iCs w:val="0"/>
          <w:caps w:val="0"/>
          <w:smallCaps w:val="0"/>
          <w:noProof w:val="0"/>
          <w:color w:val="242424"/>
          <w:sz w:val="22"/>
          <w:szCs w:val="22"/>
          <w:u w:val="single"/>
          <w:lang w:val="en-US"/>
        </w:rPr>
      </w:pPr>
      <w:r w:rsidRPr="745E8B31" w:rsidR="2A762BE3">
        <w:rPr>
          <w:rFonts w:ascii="Calibri" w:hAnsi="Calibri" w:eastAsia="Calibri" w:cs="Calibri"/>
          <w:b w:val="0"/>
          <w:bCs w:val="0"/>
          <w:i w:val="0"/>
          <w:iCs w:val="0"/>
          <w:caps w:val="0"/>
          <w:smallCaps w:val="0"/>
          <w:noProof w:val="0"/>
          <w:color w:val="242424"/>
          <w:sz w:val="22"/>
          <w:szCs w:val="22"/>
          <w:u w:val="single"/>
          <w:lang w:val="en-US"/>
        </w:rPr>
        <w:t>Review Process for Local Boards</w:t>
      </w:r>
    </w:p>
    <w:p w:rsidR="2A762BE3" w:rsidP="745E8B31" w:rsidRDefault="2A762BE3" w14:paraId="18511AF8" w14:textId="624A512C">
      <w:pPr>
        <w:shd w:val="clear" w:color="auto" w:fill="FFFFFF" w:themeFill="background1"/>
        <w:spacing w:after="160" w:afterAutospacing="off"/>
        <w:ind w:left="-20" w:right="-20"/>
        <w:rPr>
          <w:rFonts w:ascii="Calibri" w:hAnsi="Calibri" w:eastAsia="Calibri" w:cs="Calibri"/>
          <w:b w:val="0"/>
          <w:bCs w:val="0"/>
          <w:i w:val="0"/>
          <w:iCs w:val="0"/>
          <w:caps w:val="0"/>
          <w:smallCaps w:val="0"/>
          <w:noProof w:val="0"/>
          <w:color w:val="242424"/>
          <w:sz w:val="22"/>
          <w:szCs w:val="22"/>
          <w:lang w:val="en-US"/>
        </w:rPr>
      </w:pPr>
      <w:r w:rsidRPr="745E8B31" w:rsidR="2A762BE3">
        <w:rPr>
          <w:rFonts w:ascii="Calibri" w:hAnsi="Calibri" w:eastAsia="Calibri" w:cs="Calibri"/>
          <w:b w:val="0"/>
          <w:bCs w:val="0"/>
          <w:i w:val="0"/>
          <w:iCs w:val="0"/>
          <w:caps w:val="0"/>
          <w:smallCaps w:val="0"/>
          <w:noProof w:val="0"/>
          <w:color w:val="242424"/>
          <w:sz w:val="22"/>
          <w:szCs w:val="22"/>
          <w:lang w:val="en-US"/>
        </w:rPr>
        <w:t>The IDOE developed the following five-step process for the Local Board’s review of WIOA, Title II AEFLA applications:</w:t>
      </w:r>
    </w:p>
    <w:p w:rsidR="2A762BE3" w:rsidP="745E8B31" w:rsidRDefault="2A762BE3" w14:paraId="08CE4FDC" w14:textId="0788F326">
      <w:pPr>
        <w:pStyle w:val="ListParagraph"/>
        <w:numPr>
          <w:ilvl w:val="0"/>
          <w:numId w:val="178"/>
        </w:numPr>
        <w:spacing w:before="0" w:beforeAutospacing="off" w:after="0" w:afterAutospacing="off"/>
        <w:rPr>
          <w:rFonts w:ascii="Calibri" w:hAnsi="Calibri" w:eastAsia="Calibri" w:cs="Calibri"/>
          <w:b w:val="0"/>
          <w:bCs w:val="0"/>
          <w:i w:val="0"/>
          <w:iCs w:val="0"/>
          <w:caps w:val="0"/>
          <w:smallCaps w:val="0"/>
          <w:noProof w:val="0"/>
          <w:color w:val="242424"/>
          <w:sz w:val="22"/>
          <w:szCs w:val="22"/>
          <w:lang w:val="en-US"/>
        </w:rPr>
      </w:pPr>
      <w:r w:rsidRPr="745E8B31" w:rsidR="2A762BE3">
        <w:rPr>
          <w:rFonts w:ascii="Calibri" w:hAnsi="Calibri" w:eastAsia="Calibri" w:cs="Calibri"/>
          <w:b w:val="0"/>
          <w:bCs w:val="0"/>
          <w:i w:val="0"/>
          <w:iCs w:val="0"/>
          <w:caps w:val="0"/>
          <w:smallCaps w:val="0"/>
          <w:noProof w:val="0"/>
          <w:color w:val="242424"/>
          <w:sz w:val="22"/>
          <w:szCs w:val="22"/>
          <w:lang w:val="en-US"/>
        </w:rPr>
        <w:t xml:space="preserve">Providers will </w:t>
      </w:r>
      <w:r w:rsidRPr="745E8B31" w:rsidR="2A762BE3">
        <w:rPr>
          <w:rFonts w:ascii="Calibri" w:hAnsi="Calibri" w:eastAsia="Calibri" w:cs="Calibri"/>
          <w:b w:val="0"/>
          <w:bCs w:val="0"/>
          <w:i w:val="0"/>
          <w:iCs w:val="0"/>
          <w:caps w:val="0"/>
          <w:smallCaps w:val="0"/>
          <w:noProof w:val="0"/>
          <w:color w:val="242424"/>
          <w:sz w:val="22"/>
          <w:szCs w:val="22"/>
          <w:lang w:val="en-US"/>
        </w:rPr>
        <w:t>submit</w:t>
      </w:r>
      <w:r w:rsidRPr="745E8B31" w:rsidR="2A762BE3">
        <w:rPr>
          <w:rFonts w:ascii="Calibri" w:hAnsi="Calibri" w:eastAsia="Calibri" w:cs="Calibri"/>
          <w:b w:val="0"/>
          <w:bCs w:val="0"/>
          <w:i w:val="0"/>
          <w:iCs w:val="0"/>
          <w:caps w:val="0"/>
          <w:smallCaps w:val="0"/>
          <w:noProof w:val="0"/>
          <w:color w:val="242424"/>
          <w:sz w:val="22"/>
          <w:szCs w:val="22"/>
          <w:lang w:val="en-US"/>
        </w:rPr>
        <w:t xml:space="preserve"> their AEFLA applications to the IDOE through the </w:t>
      </w:r>
      <w:r w:rsidRPr="745E8B31" w:rsidR="2A762BE3">
        <w:rPr>
          <w:rFonts w:ascii="Calibri" w:hAnsi="Calibri" w:eastAsia="Calibri" w:cs="Calibri"/>
          <w:b w:val="0"/>
          <w:bCs w:val="0"/>
          <w:i w:val="0"/>
          <w:iCs w:val="0"/>
          <w:caps w:val="0"/>
          <w:smallCaps w:val="0"/>
          <w:noProof w:val="0"/>
          <w:color w:val="242424"/>
          <w:sz w:val="22"/>
          <w:szCs w:val="22"/>
          <w:lang w:val="en-US"/>
        </w:rPr>
        <w:t>Iowagrants</w:t>
      </w:r>
      <w:r w:rsidRPr="745E8B31" w:rsidR="2A762BE3">
        <w:rPr>
          <w:rFonts w:ascii="Calibri" w:hAnsi="Calibri" w:eastAsia="Calibri" w:cs="Calibri"/>
          <w:b w:val="0"/>
          <w:bCs w:val="0"/>
          <w:i w:val="0"/>
          <w:iCs w:val="0"/>
          <w:caps w:val="0"/>
          <w:smallCaps w:val="0"/>
          <w:noProof w:val="0"/>
          <w:color w:val="242424"/>
          <w:sz w:val="22"/>
          <w:szCs w:val="22"/>
          <w:lang w:val="en-US"/>
        </w:rPr>
        <w:t xml:space="preserve"> system.</w:t>
      </w:r>
    </w:p>
    <w:p w:rsidR="2A762BE3" w:rsidP="745E8B31" w:rsidRDefault="2A762BE3" w14:paraId="0C616034" w14:textId="02125A01">
      <w:pPr>
        <w:pStyle w:val="ListParagraph"/>
        <w:numPr>
          <w:ilvl w:val="0"/>
          <w:numId w:val="178"/>
        </w:numPr>
        <w:spacing w:before="0" w:beforeAutospacing="off" w:after="0" w:afterAutospacing="off"/>
        <w:rPr>
          <w:rFonts w:ascii="Calibri" w:hAnsi="Calibri" w:eastAsia="Calibri" w:cs="Calibri"/>
          <w:b w:val="0"/>
          <w:bCs w:val="0"/>
          <w:i w:val="0"/>
          <w:iCs w:val="0"/>
          <w:caps w:val="0"/>
          <w:smallCaps w:val="0"/>
          <w:noProof w:val="0"/>
          <w:color w:val="242424"/>
          <w:sz w:val="22"/>
          <w:szCs w:val="22"/>
          <w:lang w:val="en-US"/>
        </w:rPr>
      </w:pPr>
      <w:r w:rsidRPr="745E8B31" w:rsidR="2A762BE3">
        <w:rPr>
          <w:rFonts w:ascii="Calibri" w:hAnsi="Calibri" w:eastAsia="Calibri" w:cs="Calibri"/>
          <w:b w:val="0"/>
          <w:bCs w:val="0"/>
          <w:i w:val="0"/>
          <w:iCs w:val="0"/>
          <w:caps w:val="0"/>
          <w:smallCaps w:val="0"/>
          <w:noProof w:val="0"/>
          <w:color w:val="242424"/>
          <w:sz w:val="22"/>
          <w:szCs w:val="22"/>
          <w:lang w:val="en-US"/>
        </w:rPr>
        <w:t xml:space="preserve">The IDOE will review and </w:t>
      </w:r>
      <w:r w:rsidRPr="745E8B31" w:rsidR="2A762BE3">
        <w:rPr>
          <w:rFonts w:ascii="Calibri" w:hAnsi="Calibri" w:eastAsia="Calibri" w:cs="Calibri"/>
          <w:b w:val="0"/>
          <w:bCs w:val="0"/>
          <w:i w:val="0"/>
          <w:iCs w:val="0"/>
          <w:caps w:val="0"/>
          <w:smallCaps w:val="0"/>
          <w:noProof w:val="0"/>
          <w:color w:val="242424"/>
          <w:sz w:val="22"/>
          <w:szCs w:val="22"/>
          <w:lang w:val="en-US"/>
        </w:rPr>
        <w:t>determine</w:t>
      </w:r>
      <w:r w:rsidRPr="745E8B31" w:rsidR="2A762BE3">
        <w:rPr>
          <w:rFonts w:ascii="Calibri" w:hAnsi="Calibri" w:eastAsia="Calibri" w:cs="Calibri"/>
          <w:b w:val="0"/>
          <w:bCs w:val="0"/>
          <w:i w:val="0"/>
          <w:iCs w:val="0"/>
          <w:caps w:val="0"/>
          <w:smallCaps w:val="0"/>
          <w:noProof w:val="0"/>
          <w:color w:val="242424"/>
          <w:sz w:val="22"/>
          <w:szCs w:val="22"/>
          <w:lang w:val="en-US"/>
        </w:rPr>
        <w:t xml:space="preserve"> eligibility. Only those eligible will be </w:t>
      </w:r>
      <w:r w:rsidRPr="745E8B31" w:rsidR="2A762BE3">
        <w:rPr>
          <w:rFonts w:ascii="Calibri" w:hAnsi="Calibri" w:eastAsia="Calibri" w:cs="Calibri"/>
          <w:b w:val="0"/>
          <w:bCs w:val="0"/>
          <w:i w:val="0"/>
          <w:iCs w:val="0"/>
          <w:caps w:val="0"/>
          <w:smallCaps w:val="0"/>
          <w:noProof w:val="0"/>
          <w:color w:val="242424"/>
          <w:sz w:val="22"/>
          <w:szCs w:val="22"/>
          <w:lang w:val="en-US"/>
        </w:rPr>
        <w:t>forwarded</w:t>
      </w:r>
      <w:r w:rsidRPr="745E8B31" w:rsidR="2A762BE3">
        <w:rPr>
          <w:rFonts w:ascii="Calibri" w:hAnsi="Calibri" w:eastAsia="Calibri" w:cs="Calibri"/>
          <w:b w:val="0"/>
          <w:bCs w:val="0"/>
          <w:i w:val="0"/>
          <w:iCs w:val="0"/>
          <w:caps w:val="0"/>
          <w:smallCaps w:val="0"/>
          <w:noProof w:val="0"/>
          <w:color w:val="242424"/>
          <w:sz w:val="22"/>
          <w:szCs w:val="22"/>
          <w:lang w:val="en-US"/>
        </w:rPr>
        <w:t xml:space="preserve"> for review. Some local areas may receive multiple applications per grant.</w:t>
      </w:r>
    </w:p>
    <w:p w:rsidR="2A762BE3" w:rsidP="745E8B31" w:rsidRDefault="2A762BE3" w14:paraId="76AD35F0" w14:textId="34C87197">
      <w:pPr>
        <w:pStyle w:val="ListParagraph"/>
        <w:numPr>
          <w:ilvl w:val="0"/>
          <w:numId w:val="178"/>
        </w:numPr>
        <w:spacing w:before="0" w:beforeAutospacing="off" w:after="0" w:afterAutospacing="off"/>
        <w:rPr>
          <w:rFonts w:ascii="Calibri" w:hAnsi="Calibri" w:eastAsia="Calibri" w:cs="Calibri"/>
          <w:b w:val="0"/>
          <w:bCs w:val="0"/>
          <w:i w:val="0"/>
          <w:iCs w:val="0"/>
          <w:caps w:val="0"/>
          <w:smallCaps w:val="0"/>
          <w:noProof w:val="0"/>
          <w:color w:val="242424"/>
          <w:sz w:val="22"/>
          <w:szCs w:val="22"/>
          <w:lang w:val="en-US"/>
        </w:rPr>
      </w:pPr>
      <w:r w:rsidRPr="745E8B31" w:rsidR="2A762BE3">
        <w:rPr>
          <w:rFonts w:ascii="Calibri" w:hAnsi="Calibri" w:eastAsia="Calibri" w:cs="Calibri"/>
          <w:b w:val="0"/>
          <w:bCs w:val="0"/>
          <w:i w:val="0"/>
          <w:iCs w:val="0"/>
          <w:caps w:val="0"/>
          <w:smallCaps w:val="0"/>
          <w:noProof w:val="0"/>
          <w:color w:val="242424"/>
          <w:sz w:val="22"/>
          <w:szCs w:val="22"/>
          <w:lang w:val="en-US"/>
        </w:rPr>
        <w:t>The IDOE will provide the LWDB’s designated point of contact access to the online AEFLA applications with a rubric for an alignment review based on the LWDB’s approved local plan.</w:t>
      </w:r>
    </w:p>
    <w:p w:rsidR="2A762BE3" w:rsidP="745E8B31" w:rsidRDefault="2A762BE3" w14:paraId="009FC756" w14:textId="7FE338CB">
      <w:pPr>
        <w:pStyle w:val="ListParagraph"/>
        <w:numPr>
          <w:ilvl w:val="0"/>
          <w:numId w:val="178"/>
        </w:numPr>
        <w:spacing w:before="0" w:beforeAutospacing="off" w:after="0" w:afterAutospacing="off"/>
        <w:rPr>
          <w:rFonts w:ascii="Calibri" w:hAnsi="Calibri" w:eastAsia="Calibri" w:cs="Calibri"/>
          <w:b w:val="0"/>
          <w:bCs w:val="0"/>
          <w:i w:val="0"/>
          <w:iCs w:val="0"/>
          <w:caps w:val="0"/>
          <w:smallCaps w:val="0"/>
          <w:noProof w:val="0"/>
          <w:color w:val="242424"/>
          <w:sz w:val="22"/>
          <w:szCs w:val="22"/>
          <w:lang w:val="en-US"/>
        </w:rPr>
      </w:pPr>
      <w:r w:rsidRPr="745E8B31" w:rsidR="2A762BE3">
        <w:rPr>
          <w:rFonts w:ascii="Calibri" w:hAnsi="Calibri" w:eastAsia="Calibri" w:cs="Calibri"/>
          <w:b w:val="0"/>
          <w:bCs w:val="0"/>
          <w:i w:val="0"/>
          <w:iCs w:val="0"/>
          <w:caps w:val="0"/>
          <w:smallCaps w:val="0"/>
          <w:noProof w:val="0"/>
          <w:color w:val="242424"/>
          <w:sz w:val="22"/>
          <w:szCs w:val="22"/>
          <w:lang w:val="en-US"/>
        </w:rPr>
        <w:t xml:space="preserve">The LWDB’s point of contact, with the </w:t>
      </w:r>
      <w:r w:rsidRPr="745E8B31" w:rsidR="2A762BE3">
        <w:rPr>
          <w:rFonts w:ascii="Calibri" w:hAnsi="Calibri" w:eastAsia="Calibri" w:cs="Calibri"/>
          <w:b w:val="0"/>
          <w:bCs w:val="0"/>
          <w:i w:val="0"/>
          <w:iCs w:val="0"/>
          <w:caps w:val="0"/>
          <w:smallCaps w:val="0"/>
          <w:noProof w:val="0"/>
          <w:color w:val="242424"/>
          <w:sz w:val="22"/>
          <w:szCs w:val="22"/>
          <w:lang w:val="en-US"/>
        </w:rPr>
        <w:t>assistance</w:t>
      </w:r>
      <w:r w:rsidRPr="745E8B31" w:rsidR="2A762BE3">
        <w:rPr>
          <w:rFonts w:ascii="Calibri" w:hAnsi="Calibri" w:eastAsia="Calibri" w:cs="Calibri"/>
          <w:b w:val="0"/>
          <w:bCs w:val="0"/>
          <w:i w:val="0"/>
          <w:iCs w:val="0"/>
          <w:caps w:val="0"/>
          <w:smallCaps w:val="0"/>
          <w:noProof w:val="0"/>
          <w:color w:val="242424"/>
          <w:sz w:val="22"/>
          <w:szCs w:val="22"/>
          <w:lang w:val="en-US"/>
        </w:rPr>
        <w:t xml:space="preserve"> of a committee, must complete and </w:t>
      </w:r>
      <w:r w:rsidRPr="745E8B31" w:rsidR="2A762BE3">
        <w:rPr>
          <w:rFonts w:ascii="Calibri" w:hAnsi="Calibri" w:eastAsia="Calibri" w:cs="Calibri"/>
          <w:b w:val="0"/>
          <w:bCs w:val="0"/>
          <w:i w:val="0"/>
          <w:iCs w:val="0"/>
          <w:caps w:val="0"/>
          <w:smallCaps w:val="0"/>
          <w:noProof w:val="0"/>
          <w:color w:val="242424"/>
          <w:sz w:val="22"/>
          <w:szCs w:val="22"/>
          <w:lang w:val="en-US"/>
        </w:rPr>
        <w:t>submit</w:t>
      </w:r>
      <w:r w:rsidRPr="745E8B31" w:rsidR="2A762BE3">
        <w:rPr>
          <w:rFonts w:ascii="Calibri" w:hAnsi="Calibri" w:eastAsia="Calibri" w:cs="Calibri"/>
          <w:b w:val="0"/>
          <w:bCs w:val="0"/>
          <w:i w:val="0"/>
          <w:iCs w:val="0"/>
          <w:caps w:val="0"/>
          <w:smallCaps w:val="0"/>
          <w:noProof w:val="0"/>
          <w:color w:val="242424"/>
          <w:sz w:val="22"/>
          <w:szCs w:val="22"/>
          <w:lang w:val="en-US"/>
        </w:rPr>
        <w:t xml:space="preserve"> the review and any recommendations through the </w:t>
      </w:r>
      <w:r w:rsidRPr="745E8B31" w:rsidR="2A762BE3">
        <w:rPr>
          <w:rFonts w:ascii="Calibri" w:hAnsi="Calibri" w:eastAsia="Calibri" w:cs="Calibri"/>
          <w:b w:val="0"/>
          <w:bCs w:val="0"/>
          <w:i w:val="0"/>
          <w:iCs w:val="0"/>
          <w:caps w:val="0"/>
          <w:smallCaps w:val="0"/>
          <w:noProof w:val="0"/>
          <w:color w:val="242424"/>
          <w:sz w:val="22"/>
          <w:szCs w:val="22"/>
          <w:lang w:val="en-US"/>
        </w:rPr>
        <w:t>Iowagrants</w:t>
      </w:r>
      <w:r w:rsidRPr="745E8B31" w:rsidR="2A762BE3">
        <w:rPr>
          <w:rFonts w:ascii="Calibri" w:hAnsi="Calibri" w:eastAsia="Calibri" w:cs="Calibri"/>
          <w:b w:val="0"/>
          <w:bCs w:val="0"/>
          <w:i w:val="0"/>
          <w:iCs w:val="0"/>
          <w:caps w:val="0"/>
          <w:smallCaps w:val="0"/>
          <w:noProof w:val="0"/>
          <w:color w:val="242424"/>
          <w:sz w:val="22"/>
          <w:szCs w:val="22"/>
          <w:lang w:val="en-US"/>
        </w:rPr>
        <w:t xml:space="preserve"> system. The review and recommendation process will begin on April 10, 2020, and is due April 24, 2020.</w:t>
      </w:r>
    </w:p>
    <w:p w:rsidR="2A762BE3" w:rsidP="745E8B31" w:rsidRDefault="2A762BE3" w14:paraId="76A352EF" w14:textId="4A74289D">
      <w:pPr>
        <w:pStyle w:val="ListParagraph"/>
        <w:numPr>
          <w:ilvl w:val="0"/>
          <w:numId w:val="178"/>
        </w:numPr>
        <w:spacing w:before="0" w:beforeAutospacing="off" w:after="0" w:afterAutospacing="off"/>
        <w:rPr>
          <w:rFonts w:ascii="Calibri" w:hAnsi="Calibri" w:eastAsia="Calibri" w:cs="Calibri"/>
          <w:b w:val="0"/>
          <w:bCs w:val="0"/>
          <w:i w:val="0"/>
          <w:iCs w:val="0"/>
          <w:caps w:val="0"/>
          <w:smallCaps w:val="0"/>
          <w:noProof w:val="0"/>
          <w:color w:val="242424"/>
          <w:sz w:val="22"/>
          <w:szCs w:val="22"/>
          <w:lang w:val="en-US"/>
        </w:rPr>
      </w:pPr>
      <w:r w:rsidRPr="745E8B31" w:rsidR="2A762BE3">
        <w:rPr>
          <w:rFonts w:ascii="Calibri" w:hAnsi="Calibri" w:eastAsia="Calibri" w:cs="Calibri"/>
          <w:b w:val="0"/>
          <w:bCs w:val="0"/>
          <w:i w:val="0"/>
          <w:iCs w:val="0"/>
          <w:caps w:val="0"/>
          <w:smallCaps w:val="0"/>
          <w:noProof w:val="0"/>
          <w:color w:val="242424"/>
          <w:sz w:val="22"/>
          <w:szCs w:val="22"/>
          <w:lang w:val="en-US"/>
        </w:rPr>
        <w:t>The IDOE will consider the results of the review by Local Boards in making awards.</w:t>
      </w:r>
    </w:p>
    <w:p w:rsidR="745E8B31" w:rsidP="745E8B31" w:rsidRDefault="745E8B31" w14:paraId="1C88791D" w14:textId="064BB0EF">
      <w:pPr>
        <w:pStyle w:val="Normal"/>
        <w:tabs>
          <w:tab w:val="left" w:leader="none" w:pos="871"/>
        </w:tabs>
        <w:spacing w:line="259" w:lineRule="auto"/>
        <w:ind w:left="0" w:right="286"/>
        <w:rPr>
          <w:highlight w:val="yellow"/>
        </w:rPr>
      </w:pPr>
    </w:p>
    <w:p w:rsidR="00FB1742" w:rsidRDefault="00043015" w14:paraId="22D95786" w14:textId="09FCEF2E">
      <w:pPr>
        <w:pStyle w:val="BodyText"/>
        <w:spacing w:before="1"/>
        <w:rPr>
          <w:i/>
          <w:sz w:val="13"/>
        </w:rPr>
      </w:pPr>
      <w:r>
        <w:rPr>
          <w:noProof/>
        </w:rPr>
        <mc:AlternateContent>
          <mc:Choice Requires="wps">
            <w:drawing>
              <wp:anchor distT="0" distB="0" distL="0" distR="0" simplePos="0" relativeHeight="251658273" behindDoc="1" locked="0" layoutInCell="1" allowOverlap="1" wp14:anchorId="77F9E529" wp14:editId="0DB23DE3">
                <wp:simplePos x="0" y="0"/>
                <wp:positionH relativeFrom="page">
                  <wp:posOffset>1445260</wp:posOffset>
                </wp:positionH>
                <wp:positionV relativeFrom="paragraph">
                  <wp:posOffset>129540</wp:posOffset>
                </wp:positionV>
                <wp:extent cx="4883785" cy="1270"/>
                <wp:effectExtent l="0" t="0" r="0" b="0"/>
                <wp:wrapTopAndBottom/>
                <wp:docPr id="1891117464" name="Freeform: Shape 1891117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7">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375284A2">
              <v:shape id="Freeform 23" style="position:absolute;margin-left:113.8pt;margin-top:10.2pt;width:384.5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16936mm"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" w14:anchorId="1ABBA6EC">
                <v:path arrowok="t" o:connecttype="custom" o:connectlocs="0,0;4883785,0" o:connectangles="0,0"/>
                <w10:wrap type="topAndBottom" anchorx="page"/>
              </v:shape>
            </w:pict>
          </mc:Fallback>
        </mc:AlternateContent>
      </w:r>
    </w:p>
    <w:p w:rsidR="00FB1742" w:rsidRDefault="00FB1742" w14:paraId="06FF7FC8" w14:textId="77777777">
      <w:pPr>
        <w:pStyle w:val="BodyText"/>
        <w:rPr>
          <w:i/>
        </w:rPr>
      </w:pPr>
    </w:p>
    <w:p w:rsidR="00FB1742" w:rsidRDefault="0016742A" w14:paraId="12D5D5CE" w14:textId="77777777">
      <w:pPr>
        <w:pStyle w:val="ListParagraph"/>
        <w:numPr>
          <w:ilvl w:val="0"/>
          <w:numId w:val="1"/>
        </w:numPr>
        <w:tabs>
          <w:tab w:val="left" w:pos="871"/>
        </w:tabs>
        <w:spacing w:line="259" w:lineRule="auto"/>
        <w:ind w:right="266"/>
        <w:rPr/>
      </w:pPr>
      <w:r w:rsidR="6F95A81A">
        <w:rPr/>
        <w:t xml:space="preserve">Provide copies of executed cooperative agreements which define how all local service providers, including </w:t>
      </w:r>
      <w:r w:rsidR="6F95A81A">
        <w:rPr/>
        <w:t>additional</w:t>
      </w:r>
      <w:r w:rsidR="6F95A81A">
        <w:rPr/>
        <w:t xml:space="preserve"> providers, will carry out the requirements for integration of and access to the </w:t>
      </w:r>
      <w:r w:rsidR="6F95A81A">
        <w:rPr/>
        <w:t>entire set</w:t>
      </w:r>
      <w:r w:rsidR="6F95A81A">
        <w:rPr/>
        <w:t xml:space="preserve"> of services available in the local one-stop delivery system. This includes cooperative agreements (as defined in WIOA Sec. 107(d)(11)) between the Local WDB or other local entities described in WIOA Sec. 101(a)(11)(B) of the Rehabilitation Act of 1973 (29</w:t>
      </w:r>
      <w:r w:rsidR="6F95A81A">
        <w:rPr>
          <w:spacing w:val="-32"/>
        </w:rPr>
        <w:t xml:space="preserve"> </w:t>
      </w:r>
      <w:r w:rsidR="6F95A81A">
        <w:rPr/>
        <w:t>U.S.C.</w:t>
      </w:r>
    </w:p>
    <w:p w:rsidR="00FB1742" w:rsidRDefault="0016742A" w14:paraId="047918D8" w14:textId="77777777">
      <w:pPr>
        <w:pStyle w:val="BodyText"/>
        <w:spacing w:before="39" w:line="259" w:lineRule="auto"/>
        <w:ind w:left="820" w:right="216"/>
      </w:pPr>
      <w:r w:rsidR="6F95A81A">
        <w:rPr/>
        <w:t>721(a)(11)(B)) and the local office of a designated State agency or designated State unit administering programs carried out under title I of the Rehabilitation Act (29 U.S.C. 720 et seq.) (other than Sec. 112 or part C of that title (29 U.S.C. 732, 741) and subject to Sec. 121(f)) in accordance with Sec. 101(a)(11) of the Rehabilitation Act (29 U.S.C. 721(a)(11)) with respect to efforts that will enhance the provision of services to individuals with disabilities and to other individuals, such as cross training of staff, technical assistance, use and sharing of information, cooperative efforts with employers, and other efforts of cooperation, collaboration, and coordination.</w:t>
      </w:r>
    </w:p>
    <w:p w:rsidR="745E8B31" w:rsidP="745E8B31" w:rsidRDefault="745E8B31" w14:paraId="4FC681D6" w14:textId="1BB870A9">
      <w:pPr>
        <w:pStyle w:val="BodyText"/>
        <w:spacing w:before="39" w:line="259" w:lineRule="auto"/>
        <w:ind w:left="820" w:right="216"/>
      </w:pPr>
    </w:p>
    <w:p w:rsidR="139B8277" w:rsidP="745E8B31" w:rsidRDefault="139B8277" w14:paraId="392031C3" w14:textId="4312AD16">
      <w:pPr>
        <w:pStyle w:val="BodyText"/>
        <w:spacing w:before="39" w:line="259" w:lineRule="auto"/>
        <w:ind w:left="820" w:right="216"/>
      </w:pPr>
      <w:hyperlink r:id="Rca42e18890c84601">
        <w:r w:rsidRPr="745E8B31" w:rsidR="139B8277">
          <w:rPr>
            <w:rStyle w:val="Hyperlink"/>
          </w:rPr>
          <w:t>Memorandum of Understanding</w:t>
        </w:r>
      </w:hyperlink>
      <w:r w:rsidR="139B8277">
        <w:rPr/>
        <w:t xml:space="preserve"> (2021) - will be updated summer 2024.</w:t>
      </w:r>
    </w:p>
    <w:p w:rsidR="00FB1742" w:rsidRDefault="00043015" w14:paraId="34BAB950" w14:textId="6E777405">
      <w:pPr>
        <w:pStyle w:val="BodyText"/>
        <w:rPr>
          <w:sz w:val="26"/>
        </w:rPr>
      </w:pPr>
      <w:r>
        <w:rPr>
          <w:noProof/>
        </w:rPr>
        <mc:AlternateContent>
          <mc:Choice Requires="wps">
            <w:drawing>
              <wp:anchor distT="0" distB="0" distL="0" distR="0" simplePos="0" relativeHeight="251658274" behindDoc="1" locked="0" layoutInCell="1" allowOverlap="1" wp14:anchorId="48D95A11" wp14:editId="792DD5FE">
                <wp:simplePos x="0" y="0"/>
                <wp:positionH relativeFrom="page">
                  <wp:posOffset>1445260</wp:posOffset>
                </wp:positionH>
                <wp:positionV relativeFrom="paragraph">
                  <wp:posOffset>233045</wp:posOffset>
                </wp:positionV>
                <wp:extent cx="4883785" cy="1270"/>
                <wp:effectExtent l="0" t="0" r="0" b="0"/>
                <wp:wrapTopAndBottom/>
                <wp:docPr id="1479569730" name="Freeform: Shape 14795697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3BF921A5">
              <v:shape id="Freeform 22" style="position:absolute;margin-left:113.8pt;margin-top:18.35pt;width:384.5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" w14:anchorId="5EA0AF56">
                <v:path arrowok="t" o:connecttype="custom" o:connectlocs="0,0;4883785,0" o:connectangles="0,0"/>
                <w10:wrap type="topAndBottom" anchorx="page"/>
              </v:shape>
            </w:pict>
          </mc:Fallback>
        </mc:AlternateContent>
      </w:r>
    </w:p>
    <w:p w:rsidR="00FB1742" w:rsidP="745E8B31" w:rsidRDefault="00043015" w14:textId="0944DCC7" w14:paraId="39E0B063">
      <w:pPr>
        <w:pStyle w:val="BodyText"/>
        <w:spacing w:before="9"/>
        <w:rPr>
          <w:i w:val="1"/>
          <w:iCs w:val="1"/>
          <w:sz w:val="13"/>
          <w:szCs w:val="13"/>
        </w:rPr>
      </w:pPr>
      <w:r>
        <w:rPr>
          <w:noProof/>
        </w:rPr>
        <mc:AlternateContent>
          <mc:Choice Requires="wps">
            <w:drawing>
              <wp:anchor distT="0" distB="0" distL="0" distR="0" simplePos="0" relativeHeight="251658275" behindDoc="1" locked="0" layoutInCell="1" allowOverlap="1" wp14:anchorId="556127E6" wp14:editId="2EB24D1B">
                <wp:simplePos x="0" y="0"/>
                <wp:positionH relativeFrom="page">
                  <wp:posOffset>1445260</wp:posOffset>
                </wp:positionH>
                <wp:positionV relativeFrom="paragraph">
                  <wp:posOffset>134620</wp:posOffset>
                </wp:positionV>
                <wp:extent cx="4883785" cy="1270"/>
                <wp:effectExtent l="0" t="0" r="0" b="0"/>
                <wp:wrapTopAndBottom/>
                <wp:docPr id="1824365669" name="Freeform: Shape 18243656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2B23E1EC">
              <v:shape id="Freeform 21" style="position:absolute;margin-left:113.8pt;margin-top:10.6pt;width:384.55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" w14:anchorId="60B3F55F">
                <v:path arrowok="t" o:connecttype="custom" o:connectlocs="0,0;4883785,0" o:connectangles="0,0"/>
                <w10:wrap type="topAndBottom" anchorx="page"/>
              </v:shape>
            </w:pict>
          </mc:Fallback>
        </mc:AlternateContent>
      </w:r>
    </w:p>
    <w:p w:rsidR="00FB1742" w:rsidP="745E8B31" w:rsidRDefault="0016742A" w14:paraId="7BDBA738" w14:textId="506E88C1">
      <w:pPr>
        <w:pStyle w:val="ListParagraph"/>
        <w:numPr>
          <w:ilvl w:val="0"/>
          <w:numId w:val="1"/>
        </w:numPr>
        <w:tabs>
          <w:tab w:val="left" w:pos="871"/>
        </w:tabs>
        <w:spacing w:line="256" w:lineRule="auto"/>
        <w:ind w:right="431"/>
        <w:rPr>
          <w:sz w:val="22"/>
          <w:szCs w:val="22"/>
        </w:rPr>
      </w:pPr>
      <w:r w:rsidRPr="745E8B31" w:rsidR="6F95A81A">
        <w:rPr>
          <w:sz w:val="22"/>
          <w:szCs w:val="22"/>
        </w:rPr>
        <w:t xml:space="preserve">The competitive process that will be used to award sub-grants and contracts for WIOA Title I </w:t>
      </w:r>
      <w:r w:rsidRPr="745E8B31" w:rsidR="6F95A81A">
        <w:rPr>
          <w:sz w:val="22"/>
          <w:szCs w:val="22"/>
        </w:rPr>
        <w:t>activities.</w:t>
      </w:r>
    </w:p>
    <w:p w:rsidR="00FB1742" w:rsidRDefault="00043015" w14:paraId="34AB06B5" w14:textId="35296183">
      <w:pPr>
        <w:pStyle w:val="BodyText"/>
        <w:spacing w:before="10"/>
        <w:rPr>
          <w:sz w:val="26"/>
        </w:rPr>
      </w:pPr>
      <w:r>
        <w:rPr>
          <w:noProof/>
        </w:rPr>
        <mc:AlternateContent>
          <mc:Choice Requires="wps">
            <w:drawing>
              <wp:anchor distT="0" distB="0" distL="0" distR="0" simplePos="0" relativeHeight="251658276" behindDoc="1" locked="0" layoutInCell="1" allowOverlap="1" wp14:anchorId="0B4487B6" wp14:editId="49A40A3B">
                <wp:simplePos x="0" y="0"/>
                <wp:positionH relativeFrom="page">
                  <wp:posOffset>1445260</wp:posOffset>
                </wp:positionH>
                <wp:positionV relativeFrom="paragraph">
                  <wp:posOffset>236220</wp:posOffset>
                </wp:positionV>
                <wp:extent cx="4883785" cy="1270"/>
                <wp:effectExtent l="0" t="0" r="0" b="0"/>
                <wp:wrapTopAndBottom/>
                <wp:docPr id="1555721247" name="Freeform: Shape 1555721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5780FC5C">
              <v:shape id="Freeform 20" style="position:absolute;margin-left:113.8pt;margin-top:18.6pt;width:384.5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" w14:anchorId="66122FA7">
                <v:path arrowok="t" o:connecttype="custom" o:connectlocs="0,0;4883785,0" o:connectangles="0,0"/>
                <w10:wrap type="topAndBottom" anchorx="page"/>
              </v:shape>
            </w:pict>
          </mc:Fallback>
        </mc:AlternateContent>
      </w:r>
    </w:p>
    <w:p w:rsidR="779F3D00" w:rsidP="745E8B31" w:rsidRDefault="779F3D00" w14:paraId="6E047EE4" w14:textId="3352FF94">
      <w:pPr>
        <w:pStyle w:val="Normal"/>
        <w:spacing w:before="169" w:line="259" w:lineRule="auto"/>
        <w:ind w:left="720" w:right="946"/>
        <w:rPr>
          <w:rFonts w:ascii="Calibri" w:hAnsi="Calibri" w:eastAsia="Calibri" w:cs="Calibri"/>
          <w:b w:val="1"/>
          <w:bCs w:val="1"/>
          <w:noProof w:val="0"/>
          <w:sz w:val="22"/>
          <w:szCs w:val="22"/>
          <w:lang w:val="en-US"/>
        </w:rPr>
      </w:pPr>
      <w:r w:rsidRPr="745E8B31" w:rsidR="779F3D00">
        <w:rPr>
          <w:rFonts w:ascii="Calibri" w:hAnsi="Calibri" w:eastAsia="Calibri" w:cs="Calibri"/>
          <w:b w:val="1"/>
          <w:bCs w:val="1"/>
          <w:noProof w:val="0"/>
          <w:sz w:val="22"/>
          <w:szCs w:val="22"/>
          <w:lang w:val="en-US"/>
        </w:rPr>
        <w:t xml:space="preserve">Procurement Standards </w:t>
      </w:r>
      <w:r w:rsidRPr="745E8B31" w:rsidR="475E6BFF">
        <w:rPr>
          <w:rFonts w:ascii="Calibri" w:hAnsi="Calibri" w:eastAsia="Calibri" w:cs="Calibri"/>
          <w:b w:val="1"/>
          <w:bCs w:val="1"/>
          <w:noProof w:val="0"/>
          <w:sz w:val="22"/>
          <w:szCs w:val="22"/>
          <w:lang w:val="en-US"/>
        </w:rPr>
        <w:t>(1/1/24)</w:t>
      </w:r>
    </w:p>
    <w:p w:rsidR="779F3D00" w:rsidP="745E8B31" w:rsidRDefault="779F3D00" w14:paraId="46F87256" w14:textId="23523C0E">
      <w:pPr>
        <w:pStyle w:val="Normal"/>
        <w:spacing w:before="169" w:line="259" w:lineRule="auto"/>
        <w:ind w:left="964"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The CIWDB will include appropriate protections from conflict of interest. </w:t>
      </w:r>
    </w:p>
    <w:p w:rsidR="779F3D00" w:rsidP="745E8B31" w:rsidRDefault="779F3D00" w14:paraId="38EB90F0" w14:textId="78F06D9D">
      <w:pPr>
        <w:pStyle w:val="Normal"/>
        <w:spacing w:before="169" w:line="259" w:lineRule="auto"/>
        <w:ind w:left="964"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The following requirements will be followed as part of the competitive process and include: </w:t>
      </w:r>
    </w:p>
    <w:p w:rsidR="779F3D00" w:rsidP="745E8B31" w:rsidRDefault="779F3D00" w14:paraId="2DB1CFAC" w14:textId="3B089B74">
      <w:pPr>
        <w:pStyle w:val="Normal"/>
        <w:spacing w:before="169" w:line="259" w:lineRule="auto"/>
        <w:ind w:left="964"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1. Written Policies and Procedures </w:t>
      </w:r>
    </w:p>
    <w:p w:rsidR="779F3D00" w:rsidP="745E8B31" w:rsidRDefault="779F3D00" w14:paraId="25F65B31" w14:textId="701EE596">
      <w:pPr>
        <w:pStyle w:val="Normal"/>
        <w:spacing w:before="169" w:line="259"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a. Such policies and procedures must describe the competitive process for selecting a one-stop operator and the manner in which it will address the settlement of all contractual and administrative issues, such as protests, appeals, and disputes.</w:t>
      </w:r>
      <w:r w:rsidRPr="745E8B31" w:rsidR="779F3D00">
        <w:rPr>
          <w:rFonts w:ascii="Calibri" w:hAnsi="Calibri" w:eastAsia="Calibri" w:cs="Calibri"/>
          <w:noProof w:val="0"/>
          <w:sz w:val="22"/>
          <w:szCs w:val="22"/>
          <w:lang w:val="en-US"/>
        </w:rPr>
        <w:t xml:space="preserve"> </w:t>
      </w:r>
    </w:p>
    <w:p w:rsidR="779F3D00" w:rsidP="745E8B31" w:rsidRDefault="779F3D00" w14:paraId="1DF8D607" w14:textId="1EE08FFE">
      <w:pPr>
        <w:pStyle w:val="Normal"/>
        <w:spacing w:before="169" w:line="259"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The CIWDB will provide a competitive process for </w:t>
      </w:r>
      <w:r w:rsidRPr="745E8B31" w:rsidR="779F3D00">
        <w:rPr>
          <w:rFonts w:ascii="Calibri" w:hAnsi="Calibri" w:eastAsia="Calibri" w:cs="Calibri"/>
          <w:noProof w:val="0"/>
          <w:sz w:val="22"/>
          <w:szCs w:val="22"/>
          <w:lang w:val="en-US"/>
        </w:rPr>
        <w:t>selection</w:t>
      </w:r>
      <w:r w:rsidRPr="745E8B31" w:rsidR="779F3D00">
        <w:rPr>
          <w:rFonts w:ascii="Calibri" w:hAnsi="Calibri" w:eastAsia="Calibri" w:cs="Calibri"/>
          <w:noProof w:val="0"/>
          <w:sz w:val="22"/>
          <w:szCs w:val="22"/>
          <w:lang w:val="en-US"/>
        </w:rPr>
        <w:t xml:space="preserve"> the </w:t>
      </w:r>
      <w:r w:rsidRPr="745E8B31" w:rsidR="779F3D00">
        <w:rPr>
          <w:rFonts w:ascii="Calibri" w:hAnsi="Calibri" w:eastAsia="Calibri" w:cs="Calibri"/>
          <w:noProof w:val="0"/>
          <w:sz w:val="22"/>
          <w:szCs w:val="22"/>
          <w:lang w:val="en-US"/>
        </w:rPr>
        <w:t>OneStop</w:t>
      </w:r>
      <w:r w:rsidRPr="745E8B31" w:rsidR="779F3D00">
        <w:rPr>
          <w:rFonts w:ascii="Calibri" w:hAnsi="Calibri" w:eastAsia="Calibri" w:cs="Calibri"/>
          <w:noProof w:val="0"/>
          <w:sz w:val="22"/>
          <w:szCs w:val="22"/>
          <w:lang w:val="en-US"/>
        </w:rPr>
        <w:t xml:space="preserve"> Operator and/or Service provider(s). All proposals or sealed bids received by the submission deadline will be initially reviewed for responsiveness and compliance with the specifications and requirements in the RFP/IFB. </w:t>
      </w:r>
    </w:p>
    <w:p w:rsidR="779F3D00" w:rsidP="745E8B31" w:rsidRDefault="779F3D00" w14:paraId="3BCA2BB5" w14:textId="0F72334D">
      <w:pPr>
        <w:pStyle w:val="Normal"/>
        <w:spacing w:before="169" w:line="259"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The proposals passing the </w:t>
      </w:r>
      <w:r w:rsidRPr="745E8B31" w:rsidR="779F3D00">
        <w:rPr>
          <w:rFonts w:ascii="Calibri" w:hAnsi="Calibri" w:eastAsia="Calibri" w:cs="Calibri"/>
          <w:noProof w:val="0"/>
          <w:sz w:val="22"/>
          <w:szCs w:val="22"/>
          <w:lang w:val="en-US"/>
        </w:rPr>
        <w:t>initial</w:t>
      </w:r>
      <w:r w:rsidRPr="745E8B31" w:rsidR="779F3D00">
        <w:rPr>
          <w:rFonts w:ascii="Calibri" w:hAnsi="Calibri" w:eastAsia="Calibri" w:cs="Calibri"/>
          <w:noProof w:val="0"/>
          <w:sz w:val="22"/>
          <w:szCs w:val="22"/>
          <w:lang w:val="en-US"/>
        </w:rPr>
        <w:t xml:space="preserve"> review will be scored by the review committee according to the following criteria, with attention to clarity, completeness, and quality: </w:t>
      </w:r>
    </w:p>
    <w:p w:rsidR="779F3D00" w:rsidP="745E8B31" w:rsidRDefault="779F3D00" w14:paraId="1D6D58BB" w14:textId="407B86C9">
      <w:pPr>
        <w:pStyle w:val="Normal"/>
        <w:spacing w:before="0" w:beforeAutospacing="off" w:line="240" w:lineRule="auto"/>
        <w:ind w:left="216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i</w:t>
      </w:r>
      <w:r w:rsidRPr="745E8B31" w:rsidR="779F3D00">
        <w:rPr>
          <w:rFonts w:ascii="Calibri" w:hAnsi="Calibri" w:eastAsia="Calibri" w:cs="Calibri"/>
          <w:noProof w:val="0"/>
          <w:sz w:val="22"/>
          <w:szCs w:val="22"/>
          <w:lang w:val="en-US"/>
        </w:rPr>
        <w:t xml:space="preserve">. Cover Sheet </w:t>
      </w:r>
    </w:p>
    <w:p w:rsidR="779F3D00" w:rsidP="745E8B31" w:rsidRDefault="779F3D00" w14:paraId="24EFDD76" w14:textId="4B85A2F7">
      <w:pPr>
        <w:pStyle w:val="Normal"/>
        <w:spacing w:before="0" w:beforeAutospacing="off" w:line="240" w:lineRule="auto"/>
        <w:ind w:left="216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ii. Executive Summary </w:t>
      </w:r>
    </w:p>
    <w:p w:rsidR="779F3D00" w:rsidP="745E8B31" w:rsidRDefault="779F3D00" w14:paraId="7B7CB168" w14:textId="5E9A9091">
      <w:pPr>
        <w:pStyle w:val="Normal"/>
        <w:spacing w:before="0" w:beforeAutospacing="off" w:line="240" w:lineRule="auto"/>
        <w:ind w:left="216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iii. Organization Overview </w:t>
      </w:r>
    </w:p>
    <w:p w:rsidR="779F3D00" w:rsidP="745E8B31" w:rsidRDefault="779F3D00" w14:paraId="0295A398" w14:textId="2E84DD28">
      <w:pPr>
        <w:pStyle w:val="Normal"/>
        <w:spacing w:before="0" w:beforeAutospacing="off" w:line="240" w:lineRule="auto"/>
        <w:ind w:left="216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iv. Program Narrative </w:t>
      </w:r>
    </w:p>
    <w:p w:rsidR="779F3D00" w:rsidP="745E8B31" w:rsidRDefault="779F3D00" w14:paraId="53138AE3" w14:textId="5AA6D9B2">
      <w:pPr>
        <w:pStyle w:val="Normal"/>
        <w:spacing w:before="0" w:beforeAutospacing="off" w:line="240" w:lineRule="auto"/>
        <w:ind w:left="216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v. Budget &amp; Budget Narrative </w:t>
      </w:r>
    </w:p>
    <w:p w:rsidR="779F3D00" w:rsidP="745E8B31" w:rsidRDefault="779F3D00" w14:paraId="2C0EA4AD" w14:textId="05E97FAA">
      <w:pPr>
        <w:pStyle w:val="Normal"/>
        <w:spacing w:before="0" w:beforeAutospacing="off" w:line="240" w:lineRule="auto"/>
        <w:ind w:left="216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vi. Attachments </w:t>
      </w:r>
    </w:p>
    <w:p w:rsidR="779F3D00" w:rsidP="745E8B31" w:rsidRDefault="779F3D00" w14:paraId="24C42B1E" w14:textId="0C876440">
      <w:pPr>
        <w:pStyle w:val="Normal"/>
        <w:spacing w:before="169" w:line="259"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b. The CIWDB </w:t>
      </w:r>
      <w:r w:rsidRPr="745E8B31" w:rsidR="779F3D00">
        <w:rPr>
          <w:rFonts w:ascii="Calibri" w:hAnsi="Calibri" w:eastAsia="Calibri" w:cs="Calibri"/>
          <w:noProof w:val="0"/>
          <w:sz w:val="22"/>
          <w:szCs w:val="22"/>
          <w:lang w:val="en-US"/>
        </w:rPr>
        <w:t>is required to</w:t>
      </w:r>
      <w:r w:rsidRPr="745E8B31" w:rsidR="779F3D00">
        <w:rPr>
          <w:rFonts w:ascii="Calibri" w:hAnsi="Calibri" w:eastAsia="Calibri" w:cs="Calibri"/>
          <w:noProof w:val="0"/>
          <w:sz w:val="22"/>
          <w:szCs w:val="22"/>
          <w:lang w:val="en-US"/>
        </w:rPr>
        <w:t xml:space="preserve"> complete the One-Stop operator and/or Service Provider(s) competitive process every four years. </w:t>
      </w:r>
      <w:r w:rsidRPr="745E8B31" w:rsidR="779F3D00">
        <w:rPr>
          <w:rFonts w:ascii="Calibri" w:hAnsi="Calibri" w:eastAsia="Calibri" w:cs="Calibri"/>
          <w:noProof w:val="0"/>
          <w:sz w:val="22"/>
          <w:szCs w:val="22"/>
          <w:lang w:val="en-US"/>
        </w:rPr>
        <w:t>Six (6) months prior to the end of the four (4) years, the CIWDB will begin the procurement process in order to meet the guidelines.</w:t>
      </w:r>
      <w:r w:rsidRPr="745E8B31" w:rsidR="779F3D00">
        <w:rPr>
          <w:rFonts w:ascii="Calibri" w:hAnsi="Calibri" w:eastAsia="Calibri" w:cs="Calibri"/>
          <w:noProof w:val="0"/>
          <w:sz w:val="22"/>
          <w:szCs w:val="22"/>
          <w:lang w:val="en-US"/>
        </w:rPr>
        <w:t xml:space="preserve"> </w:t>
      </w:r>
    </w:p>
    <w:p w:rsidR="779F3D00" w:rsidP="745E8B31" w:rsidRDefault="779F3D00" w14:paraId="4D9962FA" w14:textId="153C2076">
      <w:pPr>
        <w:pStyle w:val="Normal"/>
        <w:spacing w:before="169" w:line="259"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For Service Providers: the CIWDB may extend the </w:t>
      </w:r>
      <w:r w:rsidRPr="745E8B31" w:rsidR="779F3D00">
        <w:rPr>
          <w:rFonts w:ascii="Calibri" w:hAnsi="Calibri" w:eastAsia="Calibri" w:cs="Calibri"/>
          <w:noProof w:val="0"/>
          <w:sz w:val="22"/>
          <w:szCs w:val="22"/>
          <w:lang w:val="en-US"/>
        </w:rPr>
        <w:t>initial</w:t>
      </w:r>
      <w:r w:rsidRPr="745E8B31" w:rsidR="779F3D00">
        <w:rPr>
          <w:rFonts w:ascii="Calibri" w:hAnsi="Calibri" w:eastAsia="Calibri" w:cs="Calibri"/>
          <w:noProof w:val="0"/>
          <w:sz w:val="22"/>
          <w:szCs w:val="22"/>
          <w:lang w:val="en-US"/>
        </w:rPr>
        <w:t xml:space="preserve"> one-year contract for up to an </w:t>
      </w:r>
      <w:r w:rsidRPr="745E8B31" w:rsidR="779F3D00">
        <w:rPr>
          <w:rFonts w:ascii="Calibri" w:hAnsi="Calibri" w:eastAsia="Calibri" w:cs="Calibri"/>
          <w:noProof w:val="0"/>
          <w:sz w:val="22"/>
          <w:szCs w:val="22"/>
          <w:lang w:val="en-US"/>
        </w:rPr>
        <w:t>additional</w:t>
      </w:r>
      <w:r w:rsidRPr="745E8B31" w:rsidR="779F3D00">
        <w:rPr>
          <w:rFonts w:ascii="Calibri" w:hAnsi="Calibri" w:eastAsia="Calibri" w:cs="Calibri"/>
          <w:noProof w:val="0"/>
          <w:sz w:val="22"/>
          <w:szCs w:val="22"/>
          <w:lang w:val="en-US"/>
        </w:rPr>
        <w:t xml:space="preserve"> three (3) years, in increments of one year, depending on program performance, availability of funds, and if it is determined to be in the best interest of the local area. </w:t>
      </w:r>
    </w:p>
    <w:p w:rsidR="779F3D00" w:rsidP="745E8B31" w:rsidRDefault="779F3D00" w14:paraId="584B74C6" w14:textId="427E7535">
      <w:pPr>
        <w:pStyle w:val="Normal"/>
        <w:spacing w:before="169" w:line="259"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c. </w:t>
      </w:r>
      <w:r w:rsidRPr="745E8B31" w:rsidR="779F3D00">
        <w:rPr>
          <w:rFonts w:ascii="Calibri" w:hAnsi="Calibri" w:eastAsia="Calibri" w:cs="Calibri"/>
          <w:noProof w:val="0"/>
          <w:sz w:val="22"/>
          <w:szCs w:val="22"/>
          <w:lang w:val="en-US"/>
        </w:rPr>
        <w:t>Appropriate Methods</w:t>
      </w:r>
      <w:r w:rsidRPr="745E8B31" w:rsidR="779F3D00">
        <w:rPr>
          <w:rFonts w:ascii="Calibri" w:hAnsi="Calibri" w:eastAsia="Calibri" w:cs="Calibri"/>
          <w:noProof w:val="0"/>
          <w:sz w:val="22"/>
          <w:szCs w:val="22"/>
          <w:lang w:val="en-US"/>
        </w:rPr>
        <w:t xml:space="preserve"> of Procurement for Competitions </w:t>
      </w:r>
    </w:p>
    <w:p w:rsidR="779F3D00" w:rsidP="745E8B31" w:rsidRDefault="779F3D00" w14:paraId="650A1C2B" w14:textId="18C04ABB">
      <w:pPr>
        <w:pStyle w:val="Normal"/>
        <w:spacing w:before="80" w:beforeAutospacing="off" w:line="240" w:lineRule="auto"/>
        <w:ind w:left="216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i</w:t>
      </w:r>
      <w:r w:rsidRPr="745E8B31" w:rsidR="779F3D00">
        <w:rPr>
          <w:rFonts w:ascii="Calibri" w:hAnsi="Calibri" w:eastAsia="Calibri" w:cs="Calibri"/>
          <w:noProof w:val="0"/>
          <w:sz w:val="22"/>
          <w:szCs w:val="22"/>
          <w:lang w:val="en-US"/>
        </w:rPr>
        <w:t xml:space="preserve">. As a non-federal entity, the CIWDB will use the following methods of procurement (described at 2 CFR 200.320): </w:t>
      </w:r>
    </w:p>
    <w:p w:rsidR="779F3D00" w:rsidP="745E8B31" w:rsidRDefault="779F3D00" w14:paraId="60477079" w14:textId="2488A932">
      <w:pPr>
        <w:pStyle w:val="Normal"/>
        <w:spacing w:before="80" w:beforeAutospacing="off" w:line="240" w:lineRule="auto"/>
        <w:ind w:left="216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ii. Sealed Bids </w:t>
      </w:r>
    </w:p>
    <w:p w:rsidR="779F3D00" w:rsidP="745E8B31" w:rsidRDefault="779F3D00" w14:paraId="7417BF05" w14:textId="0CF13D9C">
      <w:pPr>
        <w:pStyle w:val="Normal"/>
        <w:spacing w:before="80" w:beforeAutospacing="off" w:line="240" w:lineRule="auto"/>
        <w:ind w:left="216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iii. Competitive Proposals </w:t>
      </w:r>
    </w:p>
    <w:p w:rsidR="779F3D00" w:rsidP="745E8B31" w:rsidRDefault="779F3D00" w14:paraId="2DE2F812" w14:textId="342F0BAE">
      <w:pPr>
        <w:pStyle w:val="Normal"/>
        <w:spacing w:before="80" w:beforeAutospacing="off" w:line="240" w:lineRule="auto"/>
        <w:ind w:left="216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iv. Sole Source </w:t>
      </w:r>
    </w:p>
    <w:p w:rsidR="779F3D00" w:rsidP="745E8B31" w:rsidRDefault="779F3D00" w14:paraId="5F4938B9" w14:textId="13251B06">
      <w:pPr>
        <w:pStyle w:val="Normal"/>
        <w:spacing w:before="169" w:line="259" w:lineRule="auto"/>
        <w:ind w:left="964"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2. Full and Open Competition </w:t>
      </w:r>
    </w:p>
    <w:p w:rsidR="779F3D00" w:rsidP="745E8B31" w:rsidRDefault="779F3D00" w14:paraId="0D255E9B" w14:textId="38AF55E1">
      <w:pPr>
        <w:pStyle w:val="Normal"/>
        <w:spacing w:before="80" w:beforeAutospacing="off" w:line="240"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a. A funding level range or an up to amount must be provided in the RFP that ensures the responsibilities in the Statement of Work can be performed. </w:t>
      </w:r>
    </w:p>
    <w:p w:rsidR="779F3D00" w:rsidP="745E8B31" w:rsidRDefault="779F3D00" w14:paraId="322EF44A" w14:textId="1C31852E">
      <w:pPr>
        <w:pStyle w:val="Normal"/>
        <w:spacing w:before="80" w:beforeAutospacing="off" w:line="240"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b. Such competition must be conducted for all procurement transactions. </w:t>
      </w:r>
    </w:p>
    <w:p w:rsidR="779F3D00" w:rsidP="745E8B31" w:rsidRDefault="779F3D00" w14:paraId="56224179" w14:textId="1EE78A80">
      <w:pPr>
        <w:pStyle w:val="Normal"/>
        <w:spacing w:before="80" w:beforeAutospacing="off" w:line="240"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c. Written procedures must allow for sufficient time for all phases of the procurement process to be carried out in a manner that would not unduly restrict competition. </w:t>
      </w:r>
    </w:p>
    <w:p w:rsidR="779F3D00" w:rsidP="745E8B31" w:rsidRDefault="779F3D00" w14:paraId="50F0CFFB" w14:textId="792A0AA4">
      <w:pPr>
        <w:pStyle w:val="Normal"/>
        <w:spacing w:before="80" w:beforeAutospacing="off" w:line="240"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d. The RFP must be open for a minimum of 20 business days. </w:t>
      </w:r>
    </w:p>
    <w:p w:rsidR="779F3D00" w:rsidP="745E8B31" w:rsidRDefault="779F3D00" w14:paraId="5E2F177B" w14:textId="4BB57DBB">
      <w:pPr>
        <w:pStyle w:val="Normal"/>
        <w:spacing w:before="80" w:beforeAutospacing="off" w:line="240"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e</w:t>
      </w:r>
      <w:r w:rsidRPr="745E8B31" w:rsidR="100E88DD">
        <w:rPr>
          <w:rFonts w:ascii="Calibri" w:hAnsi="Calibri" w:eastAsia="Calibri" w:cs="Calibri"/>
          <w:noProof w:val="0"/>
          <w:sz w:val="22"/>
          <w:szCs w:val="22"/>
          <w:lang w:val="en-US"/>
        </w:rPr>
        <w:t xml:space="preserve">. </w:t>
      </w:r>
      <w:r w:rsidRPr="745E8B31" w:rsidR="24827062">
        <w:rPr>
          <w:rFonts w:ascii="Calibri" w:hAnsi="Calibri" w:eastAsia="Calibri" w:cs="Calibri"/>
          <w:noProof w:val="0"/>
          <w:sz w:val="22"/>
          <w:szCs w:val="22"/>
          <w:lang w:val="en-US"/>
        </w:rPr>
        <w:t xml:space="preserve">open and free competition and must not </w:t>
      </w:r>
      <w:r w:rsidRPr="745E8B31" w:rsidR="24827062">
        <w:rPr>
          <w:rFonts w:ascii="Calibri" w:hAnsi="Calibri" w:eastAsia="Calibri" w:cs="Calibri"/>
          <w:noProof w:val="0"/>
          <w:sz w:val="22"/>
          <w:szCs w:val="22"/>
          <w:lang w:val="en-US"/>
        </w:rPr>
        <w:t>preclude</w:t>
      </w:r>
      <w:r w:rsidRPr="745E8B31" w:rsidR="24827062">
        <w:rPr>
          <w:rFonts w:ascii="Calibri" w:hAnsi="Calibri" w:eastAsia="Calibri" w:cs="Calibri"/>
          <w:noProof w:val="0"/>
          <w:sz w:val="22"/>
          <w:szCs w:val="22"/>
          <w:lang w:val="en-US"/>
        </w:rPr>
        <w:t xml:space="preserve"> bidders and offerors from qualifying during the solicitation period. </w:t>
      </w:r>
    </w:p>
    <w:p w:rsidR="24827062" w:rsidP="745E8B31" w:rsidRDefault="24827062" w14:paraId="630BA63B" w14:textId="5A54D84A">
      <w:pPr>
        <w:pStyle w:val="Normal"/>
        <w:spacing w:before="80" w:beforeAutospacing="off" w:line="240" w:lineRule="auto"/>
        <w:ind w:left="1440" w:right="946"/>
        <w:rPr>
          <w:rFonts w:ascii="Calibri" w:hAnsi="Calibri" w:eastAsia="Calibri" w:cs="Calibri"/>
          <w:noProof w:val="0"/>
          <w:sz w:val="22"/>
          <w:szCs w:val="22"/>
          <w:lang w:val="en-US"/>
        </w:rPr>
      </w:pPr>
      <w:r w:rsidRPr="366626A9" w:rsidR="28EBAE89">
        <w:rPr>
          <w:rFonts w:ascii="Calibri" w:hAnsi="Calibri" w:eastAsia="Calibri" w:cs="Calibri"/>
          <w:noProof w:val="0"/>
          <w:sz w:val="22"/>
          <w:szCs w:val="22"/>
          <w:lang w:val="en-US"/>
        </w:rPr>
        <w:t>f. Procurements that are</w:t>
      </w:r>
      <w:r w:rsidRPr="366626A9" w:rsidR="77B4867B">
        <w:rPr>
          <w:rFonts w:ascii="Calibri" w:hAnsi="Calibri" w:eastAsia="Calibri" w:cs="Calibri"/>
          <w:noProof w:val="0"/>
          <w:sz w:val="22"/>
          <w:szCs w:val="22"/>
          <w:lang w:val="en-US"/>
        </w:rPr>
        <w:t xml:space="preserve">. Pre-qualified lists must be current and include enough qualified sources to </w:t>
      </w:r>
      <w:r w:rsidRPr="366626A9" w:rsidR="3D547AA9">
        <w:rPr>
          <w:rFonts w:ascii="Calibri" w:hAnsi="Calibri" w:eastAsia="Calibri" w:cs="Calibri"/>
          <w:noProof w:val="0"/>
          <w:sz w:val="22"/>
          <w:szCs w:val="22"/>
          <w:lang w:val="en-US"/>
        </w:rPr>
        <w:t>ensure</w:t>
      </w:r>
      <w:r w:rsidRPr="366626A9" w:rsidR="77B4867B">
        <w:rPr>
          <w:rFonts w:ascii="Calibri" w:hAnsi="Calibri" w:eastAsia="Calibri" w:cs="Calibri"/>
          <w:noProof w:val="0"/>
          <w:sz w:val="22"/>
          <w:szCs w:val="22"/>
          <w:lang w:val="en-US"/>
        </w:rPr>
        <w:t xml:space="preserve"> </w:t>
      </w:r>
      <w:r w:rsidRPr="366626A9" w:rsidR="77B4867B">
        <w:rPr>
          <w:rFonts w:ascii="Calibri" w:hAnsi="Calibri" w:eastAsia="Calibri" w:cs="Calibri"/>
          <w:noProof w:val="0"/>
          <w:sz w:val="22"/>
          <w:szCs w:val="22"/>
          <w:lang w:val="en-US"/>
        </w:rPr>
        <w:t>in excess of</w:t>
      </w:r>
      <w:r w:rsidRPr="366626A9" w:rsidR="77B4867B">
        <w:rPr>
          <w:rFonts w:ascii="Calibri" w:hAnsi="Calibri" w:eastAsia="Calibri" w:cs="Calibri"/>
          <w:noProof w:val="0"/>
          <w:sz w:val="22"/>
          <w:szCs w:val="22"/>
          <w:lang w:val="en-US"/>
        </w:rPr>
        <w:t xml:space="preserve"> the simplified acquisition threshold (currently set at $150,000 by 48 CFR 2.1) cannot use the small purchase procurement. </w:t>
      </w:r>
    </w:p>
    <w:p w:rsidR="779F3D00" w:rsidP="745E8B31" w:rsidRDefault="779F3D00" w14:paraId="398C81A4" w14:textId="13B6FC32">
      <w:pPr>
        <w:pStyle w:val="Normal"/>
        <w:spacing w:before="80" w:beforeAutospacing="off" w:line="240"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g. Entities performing a competitive procurement must ensure the proposed costs of the one-stop operator are allowable, meaning that they are reasonable, necessary, and allocable. </w:t>
      </w:r>
    </w:p>
    <w:p w:rsidR="779F3D00" w:rsidP="745E8B31" w:rsidRDefault="779F3D00" w14:paraId="40384F37" w14:textId="21C14204">
      <w:pPr>
        <w:pStyle w:val="Normal"/>
        <w:spacing w:before="80" w:beforeAutospacing="off" w:line="240"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h. Restricting competition is not allowed. Activities that may </w:t>
      </w:r>
      <w:r w:rsidRPr="745E8B31" w:rsidR="779F3D00">
        <w:rPr>
          <w:rFonts w:ascii="Calibri" w:hAnsi="Calibri" w:eastAsia="Calibri" w:cs="Calibri"/>
          <w:noProof w:val="0"/>
          <w:sz w:val="22"/>
          <w:szCs w:val="22"/>
          <w:lang w:val="en-US"/>
        </w:rPr>
        <w:t>be considered to be</w:t>
      </w:r>
      <w:r w:rsidRPr="745E8B31" w:rsidR="779F3D00">
        <w:rPr>
          <w:rFonts w:ascii="Calibri" w:hAnsi="Calibri" w:eastAsia="Calibri" w:cs="Calibri"/>
          <w:noProof w:val="0"/>
          <w:sz w:val="22"/>
          <w:szCs w:val="22"/>
          <w:lang w:val="en-US"/>
        </w:rPr>
        <w:t xml:space="preserve"> restrictive of competition </w:t>
      </w:r>
      <w:r w:rsidRPr="745E8B31" w:rsidR="779F3D00">
        <w:rPr>
          <w:rFonts w:ascii="Calibri" w:hAnsi="Calibri" w:eastAsia="Calibri" w:cs="Calibri"/>
          <w:noProof w:val="0"/>
          <w:sz w:val="22"/>
          <w:szCs w:val="22"/>
          <w:lang w:val="en-US"/>
        </w:rPr>
        <w:t>include, but</w:t>
      </w:r>
      <w:r w:rsidRPr="745E8B31" w:rsidR="779F3D00">
        <w:rPr>
          <w:rFonts w:ascii="Calibri" w:hAnsi="Calibri" w:eastAsia="Calibri" w:cs="Calibri"/>
          <w:noProof w:val="0"/>
          <w:sz w:val="22"/>
          <w:szCs w:val="22"/>
          <w:lang w:val="en-US"/>
        </w:rPr>
        <w:t xml:space="preserve"> are not limited to: </w:t>
      </w:r>
    </w:p>
    <w:p w:rsidR="779F3D00" w:rsidP="745E8B31" w:rsidRDefault="779F3D00" w14:paraId="4E482F53" w14:textId="3B95C45B">
      <w:pPr>
        <w:pStyle w:val="Normal"/>
        <w:spacing w:before="80" w:beforeAutospacing="off" w:line="240"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i</w:t>
      </w:r>
      <w:r w:rsidRPr="745E8B31" w:rsidR="779F3D00">
        <w:rPr>
          <w:rFonts w:ascii="Calibri" w:hAnsi="Calibri" w:eastAsia="Calibri" w:cs="Calibri"/>
          <w:noProof w:val="0"/>
          <w:sz w:val="22"/>
          <w:szCs w:val="22"/>
          <w:lang w:val="en-US"/>
        </w:rPr>
        <w:t xml:space="preserve">. Placing unreasonable requirements on firms for them to qualify to do business. </w:t>
      </w:r>
    </w:p>
    <w:p w:rsidR="779F3D00" w:rsidP="745E8B31" w:rsidRDefault="779F3D00" w14:paraId="4A5FD3DD" w14:textId="1D1487DE">
      <w:pPr>
        <w:pStyle w:val="Normal"/>
        <w:spacing w:before="80" w:beforeAutospacing="off" w:line="240"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ii. Requiring unnecessary experience and excessive bonding. </w:t>
      </w:r>
    </w:p>
    <w:p w:rsidR="779F3D00" w:rsidP="745E8B31" w:rsidRDefault="779F3D00" w14:paraId="40EB4000" w14:textId="3B43B58C">
      <w:pPr>
        <w:pStyle w:val="Normal"/>
        <w:spacing w:before="80" w:beforeAutospacing="off" w:line="240"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iii. Non-competitive pricing practices between firms or between affiliated companies. </w:t>
      </w:r>
      <w:r w:rsidRPr="745E8B31" w:rsidR="779F3D00">
        <w:rPr>
          <w:rFonts w:ascii="Calibri" w:hAnsi="Calibri" w:eastAsia="Calibri" w:cs="Calibri"/>
          <w:noProof w:val="0"/>
          <w:sz w:val="22"/>
          <w:szCs w:val="22"/>
          <w:lang w:val="en-US"/>
        </w:rPr>
        <w:t xml:space="preserve">iv. Non-competitive contracts to consultants that are on retainer contracts. </w:t>
      </w:r>
    </w:p>
    <w:p w:rsidR="779F3D00" w:rsidP="745E8B31" w:rsidRDefault="779F3D00" w14:paraId="7ECEFDD8" w14:textId="46F37E6B">
      <w:pPr>
        <w:pStyle w:val="Normal"/>
        <w:spacing w:before="80" w:beforeAutospacing="off" w:line="240"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v. Organizational conflicts of interest. </w:t>
      </w:r>
    </w:p>
    <w:p w:rsidR="779F3D00" w:rsidP="745E8B31" w:rsidRDefault="779F3D00" w14:paraId="0468C1BA" w14:textId="1CBD146A">
      <w:pPr>
        <w:pStyle w:val="Normal"/>
        <w:spacing w:before="80" w:beforeAutospacing="off" w:line="240"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vi. Specifying only a “brand name” product instead of allowing “an equal” product to be offered and describing the performance or other relevant requirements of the procurement. </w:t>
      </w:r>
    </w:p>
    <w:p w:rsidR="779F3D00" w:rsidP="745E8B31" w:rsidRDefault="779F3D00" w14:paraId="45871F6F" w14:textId="74DFC422">
      <w:pPr>
        <w:pStyle w:val="Normal"/>
        <w:spacing w:before="80" w:beforeAutospacing="off" w:line="240"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vii. Any arbitrary action in the procurement process. </w:t>
      </w:r>
    </w:p>
    <w:p w:rsidR="779F3D00" w:rsidP="745E8B31" w:rsidRDefault="779F3D00" w14:paraId="3B3EE62E" w14:textId="2557B294">
      <w:pPr>
        <w:pStyle w:val="Normal"/>
        <w:spacing w:before="169" w:line="259" w:lineRule="auto"/>
        <w:ind w:left="964" w:right="946"/>
        <w:rPr>
          <w:rFonts w:ascii="Calibri" w:hAnsi="Calibri" w:eastAsia="Calibri" w:cs="Calibri"/>
          <w:b w:val="1"/>
          <w:bCs w:val="1"/>
          <w:noProof w:val="0"/>
          <w:sz w:val="22"/>
          <w:szCs w:val="22"/>
          <w:lang w:val="en-US"/>
        </w:rPr>
      </w:pPr>
      <w:r w:rsidRPr="745E8B31" w:rsidR="779F3D00">
        <w:rPr>
          <w:rFonts w:ascii="Calibri" w:hAnsi="Calibri" w:eastAsia="Calibri" w:cs="Calibri"/>
          <w:b w:val="1"/>
          <w:bCs w:val="1"/>
          <w:noProof w:val="0"/>
          <w:sz w:val="22"/>
          <w:szCs w:val="22"/>
          <w:lang w:val="en-US"/>
        </w:rPr>
        <w:t xml:space="preserve">Standards of Conduct </w:t>
      </w:r>
    </w:p>
    <w:p w:rsidR="779F3D00" w:rsidP="745E8B31" w:rsidRDefault="779F3D00" w14:paraId="40571152" w14:textId="57A8CCC3">
      <w:pPr>
        <w:pStyle w:val="Normal"/>
        <w:spacing w:before="169" w:line="259" w:lineRule="auto"/>
        <w:ind w:left="964"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The</w:t>
      </w:r>
      <w:r w:rsidRPr="745E8B31" w:rsidR="779F3D00">
        <w:rPr>
          <w:rFonts w:ascii="Calibri" w:hAnsi="Calibri" w:eastAsia="Calibri" w:cs="Calibri"/>
          <w:noProof w:val="0"/>
          <w:sz w:val="22"/>
          <w:szCs w:val="22"/>
          <w:lang w:val="en-US"/>
        </w:rPr>
        <w:t xml:space="preserve"> CIWDB will uphold the following standards of conduct to ensure fairness, objectivity, ethical standards, and other related standards of conduct during all phases of the procurement process: </w:t>
      </w:r>
    </w:p>
    <w:p w:rsidR="779F3D00" w:rsidP="745E8B31" w:rsidRDefault="779F3D00" w14:paraId="405A57F9" w14:textId="22F53A17">
      <w:pPr>
        <w:pStyle w:val="Normal"/>
        <w:spacing w:before="169" w:line="259"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1. Mitigating </w:t>
      </w:r>
      <w:r w:rsidRPr="745E8B31" w:rsidR="779F3D00">
        <w:rPr>
          <w:rFonts w:ascii="Calibri" w:hAnsi="Calibri" w:eastAsia="Calibri" w:cs="Calibri"/>
          <w:noProof w:val="0"/>
          <w:sz w:val="22"/>
          <w:szCs w:val="22"/>
          <w:lang w:val="en-US"/>
        </w:rPr>
        <w:t>apparent</w:t>
      </w:r>
      <w:r w:rsidRPr="745E8B31" w:rsidR="779F3D00">
        <w:rPr>
          <w:rFonts w:ascii="Calibri" w:hAnsi="Calibri" w:eastAsia="Calibri" w:cs="Calibri"/>
          <w:noProof w:val="0"/>
          <w:sz w:val="22"/>
          <w:szCs w:val="22"/>
          <w:lang w:val="en-US"/>
        </w:rPr>
        <w:t xml:space="preserve"> or real conflicts of interest. Conflicts of interest would arise when the employee, officer or agent, any member of his or her immediate family, his or her partner, or an organization which employs or is about to employ any of the parties </w:t>
      </w:r>
      <w:r w:rsidRPr="745E8B31" w:rsidR="779F3D00">
        <w:rPr>
          <w:rFonts w:ascii="Calibri" w:hAnsi="Calibri" w:eastAsia="Calibri" w:cs="Calibri"/>
          <w:noProof w:val="0"/>
          <w:sz w:val="22"/>
          <w:szCs w:val="22"/>
          <w:lang w:val="en-US"/>
        </w:rPr>
        <w:t>indicated</w:t>
      </w:r>
      <w:r w:rsidRPr="745E8B31" w:rsidR="779F3D00">
        <w:rPr>
          <w:rFonts w:ascii="Calibri" w:hAnsi="Calibri" w:eastAsia="Calibri" w:cs="Calibri"/>
          <w:noProof w:val="0"/>
          <w:sz w:val="22"/>
          <w:szCs w:val="22"/>
          <w:lang w:val="en-US"/>
        </w:rPr>
        <w:t xml:space="preserve"> has a financial or other interest or a tangible personal benefit from a firm considered for a contract. </w:t>
      </w:r>
    </w:p>
    <w:p w:rsidR="779F3D00" w:rsidP="745E8B31" w:rsidRDefault="779F3D00" w14:paraId="1A0E3331" w14:textId="19521EFC">
      <w:pPr>
        <w:pStyle w:val="Normal"/>
        <w:spacing w:before="169" w:line="259"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2. The CIWDB shall avoid organizational conflict of interest; CIWDB members and board personnel shall avoid personal conflict of interest and the appearance of conflict of interest in awarding the One-Stop Operator and/or Service Provider. </w:t>
      </w:r>
    </w:p>
    <w:p w:rsidR="779F3D00" w:rsidP="745E8B31" w:rsidRDefault="779F3D00" w14:paraId="0374D72A" w14:textId="454FD10A">
      <w:pPr>
        <w:pStyle w:val="Normal"/>
        <w:spacing w:before="169" w:line="259"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3. Disclosure of any real or </w:t>
      </w:r>
      <w:r w:rsidRPr="745E8B31" w:rsidR="779F3D00">
        <w:rPr>
          <w:rFonts w:ascii="Calibri" w:hAnsi="Calibri" w:eastAsia="Calibri" w:cs="Calibri"/>
          <w:noProof w:val="0"/>
          <w:sz w:val="22"/>
          <w:szCs w:val="22"/>
          <w:lang w:val="en-US"/>
        </w:rPr>
        <w:t>apparent</w:t>
      </w:r>
      <w:r w:rsidRPr="745E8B31" w:rsidR="779F3D00">
        <w:rPr>
          <w:rFonts w:ascii="Calibri" w:hAnsi="Calibri" w:eastAsia="Calibri" w:cs="Calibri"/>
          <w:noProof w:val="0"/>
          <w:sz w:val="22"/>
          <w:szCs w:val="22"/>
          <w:lang w:val="en-US"/>
        </w:rPr>
        <w:t xml:space="preserve"> conflict of interest, whether </w:t>
      </w:r>
      <w:r w:rsidRPr="745E8B31" w:rsidR="779F3D00">
        <w:rPr>
          <w:rFonts w:ascii="Calibri" w:hAnsi="Calibri" w:eastAsia="Calibri" w:cs="Calibri"/>
          <w:noProof w:val="0"/>
          <w:sz w:val="22"/>
          <w:szCs w:val="22"/>
          <w:lang w:val="en-US"/>
        </w:rPr>
        <w:t>individual,</w:t>
      </w:r>
      <w:r w:rsidRPr="745E8B31" w:rsidR="779F3D00">
        <w:rPr>
          <w:rFonts w:ascii="Calibri" w:hAnsi="Calibri" w:eastAsia="Calibri" w:cs="Calibri"/>
          <w:noProof w:val="0"/>
          <w:sz w:val="22"/>
          <w:szCs w:val="22"/>
          <w:lang w:val="en-US"/>
        </w:rPr>
        <w:t xml:space="preserve"> or organizational. Written standards of conduct must </w:t>
      </w:r>
      <w:r w:rsidRPr="745E8B31" w:rsidR="779F3D00">
        <w:rPr>
          <w:rFonts w:ascii="Calibri" w:hAnsi="Calibri" w:eastAsia="Calibri" w:cs="Calibri"/>
          <w:noProof w:val="0"/>
          <w:sz w:val="22"/>
          <w:szCs w:val="22"/>
          <w:lang w:val="en-US"/>
        </w:rPr>
        <w:t>identify</w:t>
      </w:r>
      <w:r w:rsidRPr="745E8B31" w:rsidR="779F3D00">
        <w:rPr>
          <w:rFonts w:ascii="Calibri" w:hAnsi="Calibri" w:eastAsia="Calibri" w:cs="Calibri"/>
          <w:noProof w:val="0"/>
          <w:sz w:val="22"/>
          <w:szCs w:val="22"/>
          <w:lang w:val="en-US"/>
        </w:rPr>
        <w:t xml:space="preserve"> the process for recusal of individuals or organizations that are members of the CIWDB who </w:t>
      </w:r>
      <w:r w:rsidRPr="745E8B31" w:rsidR="779F3D00">
        <w:rPr>
          <w:rFonts w:ascii="Calibri" w:hAnsi="Calibri" w:eastAsia="Calibri" w:cs="Calibri"/>
          <w:noProof w:val="0"/>
          <w:sz w:val="22"/>
          <w:szCs w:val="22"/>
          <w:lang w:val="en-US"/>
        </w:rPr>
        <w:t>disclose</w:t>
      </w:r>
      <w:r w:rsidRPr="745E8B31" w:rsidR="779F3D00">
        <w:rPr>
          <w:rFonts w:ascii="Calibri" w:hAnsi="Calibri" w:eastAsia="Calibri" w:cs="Calibri"/>
          <w:noProof w:val="0"/>
          <w:sz w:val="22"/>
          <w:szCs w:val="22"/>
          <w:lang w:val="en-US"/>
        </w:rPr>
        <w:t xml:space="preserve"> a real or </w:t>
      </w:r>
      <w:r w:rsidRPr="745E8B31" w:rsidR="779F3D00">
        <w:rPr>
          <w:rFonts w:ascii="Calibri" w:hAnsi="Calibri" w:eastAsia="Calibri" w:cs="Calibri"/>
          <w:noProof w:val="0"/>
          <w:sz w:val="22"/>
          <w:szCs w:val="22"/>
          <w:lang w:val="en-US"/>
        </w:rPr>
        <w:t>apparent</w:t>
      </w:r>
      <w:r w:rsidRPr="745E8B31" w:rsidR="779F3D00">
        <w:rPr>
          <w:rFonts w:ascii="Calibri" w:hAnsi="Calibri" w:eastAsia="Calibri" w:cs="Calibri"/>
          <w:noProof w:val="0"/>
          <w:sz w:val="22"/>
          <w:szCs w:val="22"/>
          <w:lang w:val="en-US"/>
        </w:rPr>
        <w:t xml:space="preserve"> conflict of interest. </w:t>
      </w:r>
    </w:p>
    <w:p w:rsidR="779F3D00" w:rsidP="745E8B31" w:rsidRDefault="779F3D00" w14:paraId="481A914D" w14:textId="3E27048E">
      <w:pPr>
        <w:pStyle w:val="Normal"/>
        <w:spacing w:before="169" w:line="259"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4. The announcements of solicitation requirements including proposal evaluation factors which will be used to assess bids or proposals will be released to all bidders at the same time. </w:t>
      </w:r>
    </w:p>
    <w:p w:rsidR="779F3D00" w:rsidP="745E8B31" w:rsidRDefault="779F3D00" w14:paraId="2EE4EEFB" w14:textId="775F17F8">
      <w:pPr>
        <w:pStyle w:val="Normal"/>
        <w:spacing w:before="169" w:line="259"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5. Information given in response to a question from one bidder will be shared with all known potential bidders. </w:t>
      </w:r>
    </w:p>
    <w:p w:rsidR="779F3D00" w:rsidP="745E8B31" w:rsidRDefault="779F3D00" w14:paraId="43E40392" w14:textId="12994A7D">
      <w:pPr>
        <w:pStyle w:val="Normal"/>
        <w:spacing w:before="169" w:line="259"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6. Any member of the CIWDB or board support involved in a procurement process will not be employed by any bidder for that same procurement. </w:t>
      </w:r>
    </w:p>
    <w:p w:rsidR="779F3D00" w:rsidP="745E8B31" w:rsidRDefault="779F3D00" w14:paraId="46AD6B98" w14:textId="25518BA4">
      <w:pPr>
        <w:pStyle w:val="Normal"/>
        <w:spacing w:before="169" w:line="259" w:lineRule="auto"/>
        <w:ind w:left="964" w:right="946"/>
        <w:rPr>
          <w:rFonts w:ascii="Calibri" w:hAnsi="Calibri" w:eastAsia="Calibri" w:cs="Calibri"/>
          <w:noProof w:val="0"/>
          <w:sz w:val="22"/>
          <w:szCs w:val="22"/>
          <w:lang w:val="en-US"/>
        </w:rPr>
      </w:pPr>
      <w:r w:rsidRPr="745E8B31" w:rsidR="779F3D00">
        <w:rPr>
          <w:rFonts w:ascii="Calibri" w:hAnsi="Calibri" w:eastAsia="Calibri" w:cs="Calibri"/>
          <w:b w:val="1"/>
          <w:bCs w:val="1"/>
          <w:noProof w:val="0"/>
          <w:sz w:val="22"/>
          <w:szCs w:val="22"/>
          <w:lang w:val="en-US"/>
        </w:rPr>
        <w:t>Penalties, Sanctions, and Disciplinary Actions</w:t>
      </w:r>
      <w:r w:rsidRPr="745E8B31" w:rsidR="779F3D00">
        <w:rPr>
          <w:rFonts w:ascii="Calibri" w:hAnsi="Calibri" w:eastAsia="Calibri" w:cs="Calibri"/>
          <w:noProof w:val="0"/>
          <w:sz w:val="22"/>
          <w:szCs w:val="22"/>
          <w:lang w:val="en-US"/>
        </w:rPr>
        <w:t xml:space="preserve"> </w:t>
      </w:r>
    </w:p>
    <w:p w:rsidR="779F3D00" w:rsidP="745E8B31" w:rsidRDefault="779F3D00" w14:paraId="5ABC49B1" w14:textId="6F85AA82">
      <w:pPr>
        <w:pStyle w:val="Normal"/>
        <w:spacing w:before="169" w:line="259" w:lineRule="auto"/>
        <w:ind w:left="964"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The</w:t>
      </w:r>
      <w:r w:rsidRPr="745E8B31" w:rsidR="779F3D00">
        <w:rPr>
          <w:rFonts w:ascii="Calibri" w:hAnsi="Calibri" w:eastAsia="Calibri" w:cs="Calibri"/>
          <w:noProof w:val="0"/>
          <w:sz w:val="22"/>
          <w:szCs w:val="22"/>
          <w:lang w:val="en-US"/>
        </w:rPr>
        <w:t xml:space="preserve"> CIWDB will provide for penalties, sanctions, or other disciplinary actions for violations of standards of conduct by chief lead elected officials, board members, board staff, fiscal agent staff, bidders, service providers, contractors, vendors, or their agents. </w:t>
      </w:r>
    </w:p>
    <w:p w:rsidR="779F3D00" w:rsidP="745E8B31" w:rsidRDefault="779F3D00" w14:paraId="5E45E14A" w14:textId="7463FEF0">
      <w:pPr>
        <w:pStyle w:val="Normal"/>
        <w:spacing w:before="169" w:line="259" w:lineRule="auto"/>
        <w:ind w:left="964"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Any attempt by a potential sub-recipient, service provider, or vendor to make any payment, gratuity, or offer of employment or kickbacks to any individual involved in a procurement process will lead to disqualification of that entity's proposal. </w:t>
      </w:r>
    </w:p>
    <w:p w:rsidR="779F3D00" w:rsidP="745E8B31" w:rsidRDefault="779F3D00" w14:paraId="6F4FD90C" w14:textId="672F58E5">
      <w:pPr>
        <w:pStyle w:val="Normal"/>
        <w:spacing w:before="169" w:line="259" w:lineRule="auto"/>
        <w:ind w:left="964"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The CIWDB will </w:t>
      </w:r>
      <w:r w:rsidRPr="745E8B31" w:rsidR="779F3D00">
        <w:rPr>
          <w:rFonts w:ascii="Calibri" w:hAnsi="Calibri" w:eastAsia="Calibri" w:cs="Calibri"/>
          <w:noProof w:val="0"/>
          <w:sz w:val="22"/>
          <w:szCs w:val="22"/>
          <w:lang w:val="en-US"/>
        </w:rPr>
        <w:t>maintain</w:t>
      </w:r>
      <w:r w:rsidRPr="745E8B31" w:rsidR="779F3D00">
        <w:rPr>
          <w:rFonts w:ascii="Calibri" w:hAnsi="Calibri" w:eastAsia="Calibri" w:cs="Calibri"/>
          <w:noProof w:val="0"/>
          <w:sz w:val="22"/>
          <w:szCs w:val="22"/>
          <w:lang w:val="en-US"/>
        </w:rPr>
        <w:t xml:space="preserve"> a description of the firewalls and internal controls to mitigate conflict of interest in circumstances including, but not limited to, situations where an entity acts in more than one role in the one-stop delivery system or performs more than one function in the procurement process, as well as situations where the non-federal entity uses a sole source </w:t>
      </w:r>
      <w:r w:rsidRPr="745E8B31" w:rsidR="779F3D00">
        <w:rPr>
          <w:rFonts w:ascii="Calibri" w:hAnsi="Calibri" w:eastAsia="Calibri" w:cs="Calibri"/>
          <w:noProof w:val="0"/>
          <w:sz w:val="22"/>
          <w:szCs w:val="22"/>
          <w:lang w:val="en-US"/>
        </w:rPr>
        <w:t>selection</w:t>
      </w:r>
      <w:r w:rsidRPr="745E8B31" w:rsidR="779F3D00">
        <w:rPr>
          <w:rFonts w:ascii="Calibri" w:hAnsi="Calibri" w:eastAsia="Calibri" w:cs="Calibri"/>
          <w:noProof w:val="0"/>
          <w:sz w:val="22"/>
          <w:szCs w:val="22"/>
          <w:lang w:val="en-US"/>
        </w:rPr>
        <w:t xml:space="preserve">. </w:t>
      </w:r>
    </w:p>
    <w:p w:rsidR="779F3D00" w:rsidP="745E8B31" w:rsidRDefault="779F3D00" w14:paraId="19711127" w14:textId="350A20C2">
      <w:pPr>
        <w:pStyle w:val="Normal"/>
        <w:spacing w:before="169" w:line="259" w:lineRule="auto"/>
        <w:ind w:left="964" w:right="946"/>
        <w:rPr>
          <w:rFonts w:ascii="Calibri" w:hAnsi="Calibri" w:eastAsia="Calibri" w:cs="Calibri"/>
          <w:b w:val="1"/>
          <w:bCs w:val="1"/>
          <w:noProof w:val="0"/>
          <w:sz w:val="22"/>
          <w:szCs w:val="22"/>
          <w:lang w:val="en-US"/>
        </w:rPr>
      </w:pPr>
      <w:r w:rsidRPr="745E8B31" w:rsidR="779F3D00">
        <w:rPr>
          <w:rFonts w:ascii="Calibri" w:hAnsi="Calibri" w:eastAsia="Calibri" w:cs="Calibri"/>
          <w:b w:val="1"/>
          <w:bCs w:val="1"/>
          <w:noProof w:val="0"/>
          <w:sz w:val="22"/>
          <w:szCs w:val="22"/>
          <w:lang w:val="en-US"/>
        </w:rPr>
        <w:t xml:space="preserve">Confidentiality of the Information Contained in the Proposals Submitted for Consideration </w:t>
      </w:r>
    </w:p>
    <w:p w:rsidR="779F3D00" w:rsidP="745E8B31" w:rsidRDefault="779F3D00" w14:paraId="764ACB5B" w14:textId="2B965C52">
      <w:pPr>
        <w:pStyle w:val="Normal"/>
        <w:spacing w:before="169" w:line="259" w:lineRule="auto"/>
        <w:ind w:left="964" w:right="946"/>
        <w:rPr>
          <w:rFonts w:ascii="Calibri" w:hAnsi="Calibri" w:eastAsia="Calibri" w:cs="Calibri"/>
          <w:noProof w:val="0"/>
          <w:sz w:val="22"/>
          <w:szCs w:val="22"/>
          <w:lang w:val="en-US"/>
        </w:rPr>
      </w:pPr>
      <w:r w:rsidRPr="366626A9" w:rsidR="77B4867B">
        <w:rPr>
          <w:rFonts w:ascii="Calibri" w:hAnsi="Calibri" w:eastAsia="Calibri" w:cs="Calibri"/>
          <w:noProof w:val="0"/>
          <w:sz w:val="22"/>
          <w:szCs w:val="22"/>
          <w:lang w:val="en-US"/>
        </w:rPr>
        <w:t>It is the policy of the CIWDB to prohibit ex-</w:t>
      </w:r>
      <w:r w:rsidRPr="366626A9" w:rsidR="77B4867B">
        <w:rPr>
          <w:rFonts w:ascii="Calibri" w:hAnsi="Calibri" w:eastAsia="Calibri" w:cs="Calibri"/>
          <w:noProof w:val="0"/>
          <w:sz w:val="22"/>
          <w:szCs w:val="22"/>
          <w:lang w:val="en-US"/>
        </w:rPr>
        <w:t>parte</w:t>
      </w:r>
      <w:r w:rsidRPr="366626A9" w:rsidR="77B4867B">
        <w:rPr>
          <w:rFonts w:ascii="Calibri" w:hAnsi="Calibri" w:eastAsia="Calibri" w:cs="Calibri"/>
          <w:noProof w:val="0"/>
          <w:sz w:val="22"/>
          <w:szCs w:val="22"/>
          <w:lang w:val="en-US"/>
        </w:rPr>
        <w:t xml:space="preserve"> communication with any board member, board staff, consultants, or other persons serving as an evaluator during the procurement process. Respondents that directly contact board members or evaluators risk elimination of their proposals from further consideration</w:t>
      </w:r>
      <w:r w:rsidRPr="366626A9" w:rsidR="500D9C7F">
        <w:rPr>
          <w:rFonts w:ascii="Calibri" w:hAnsi="Calibri" w:eastAsia="Calibri" w:cs="Calibri"/>
          <w:noProof w:val="0"/>
          <w:sz w:val="22"/>
          <w:szCs w:val="22"/>
          <w:lang w:val="en-US"/>
        </w:rPr>
        <w:t>. No</w:t>
      </w:r>
      <w:r w:rsidRPr="366626A9" w:rsidR="77B4867B">
        <w:rPr>
          <w:rFonts w:ascii="Calibri" w:hAnsi="Calibri" w:eastAsia="Calibri" w:cs="Calibri"/>
          <w:noProof w:val="0"/>
          <w:sz w:val="22"/>
          <w:szCs w:val="22"/>
          <w:lang w:val="en-US"/>
        </w:rPr>
        <w:t xml:space="preserve"> individual who is a proposal evaluator will collaborate and/or communicate with any respondent. </w:t>
      </w:r>
    </w:p>
    <w:p w:rsidR="779F3D00" w:rsidP="745E8B31" w:rsidRDefault="779F3D00" w14:paraId="32160129" w14:textId="210380DC">
      <w:pPr>
        <w:pStyle w:val="Normal"/>
        <w:spacing w:before="169" w:line="259" w:lineRule="auto"/>
        <w:ind w:left="964" w:right="946"/>
        <w:rPr>
          <w:rFonts w:ascii="Calibri" w:hAnsi="Calibri" w:eastAsia="Calibri" w:cs="Calibri"/>
          <w:noProof w:val="0"/>
          <w:sz w:val="22"/>
          <w:szCs w:val="22"/>
          <w:lang w:val="en-US"/>
        </w:rPr>
      </w:pPr>
      <w:r w:rsidRPr="366626A9" w:rsidR="77B4867B">
        <w:rPr>
          <w:rFonts w:ascii="Calibri" w:hAnsi="Calibri" w:eastAsia="Calibri" w:cs="Calibri"/>
          <w:noProof w:val="0"/>
          <w:sz w:val="22"/>
          <w:szCs w:val="22"/>
          <w:lang w:val="en-US"/>
        </w:rPr>
        <w:t xml:space="preserve">Evaluators will be asked to sign a “Conflict of Interest Certification for Request for Proposal” </w:t>
      </w:r>
      <w:r w:rsidRPr="366626A9" w:rsidR="77B4867B">
        <w:rPr>
          <w:rFonts w:ascii="Calibri" w:hAnsi="Calibri" w:eastAsia="Calibri" w:cs="Calibri"/>
          <w:noProof w:val="0"/>
          <w:sz w:val="22"/>
          <w:szCs w:val="22"/>
          <w:lang w:val="en-US"/>
        </w:rPr>
        <w:t>stating</w:t>
      </w:r>
      <w:r w:rsidRPr="366626A9" w:rsidR="77B4867B">
        <w:rPr>
          <w:rFonts w:ascii="Calibri" w:hAnsi="Calibri" w:eastAsia="Calibri" w:cs="Calibri"/>
          <w:noProof w:val="0"/>
          <w:sz w:val="22"/>
          <w:szCs w:val="22"/>
          <w:lang w:val="en-US"/>
        </w:rPr>
        <w:t xml:space="preserve"> they have not communicated or </w:t>
      </w:r>
      <w:r w:rsidRPr="366626A9" w:rsidR="3DF6DA42">
        <w:rPr>
          <w:rFonts w:ascii="Calibri" w:hAnsi="Calibri" w:eastAsia="Calibri" w:cs="Calibri"/>
          <w:noProof w:val="0"/>
          <w:sz w:val="22"/>
          <w:szCs w:val="22"/>
          <w:lang w:val="en-US"/>
        </w:rPr>
        <w:t>collaborated with</w:t>
      </w:r>
      <w:r w:rsidRPr="366626A9" w:rsidR="77B4867B">
        <w:rPr>
          <w:rFonts w:ascii="Calibri" w:hAnsi="Calibri" w:eastAsia="Calibri" w:cs="Calibri"/>
          <w:noProof w:val="0"/>
          <w:sz w:val="22"/>
          <w:szCs w:val="22"/>
          <w:lang w:val="en-US"/>
        </w:rPr>
        <w:t xml:space="preserve"> any respondent. Any communication by telephone, email, letter, face-to-face conversation, or other off-the- record contact is </w:t>
      </w:r>
      <w:r w:rsidRPr="366626A9" w:rsidR="77B4867B">
        <w:rPr>
          <w:rFonts w:ascii="Calibri" w:hAnsi="Calibri" w:eastAsia="Calibri" w:cs="Calibri"/>
          <w:noProof w:val="0"/>
          <w:sz w:val="22"/>
          <w:szCs w:val="22"/>
          <w:lang w:val="en-US"/>
        </w:rPr>
        <w:t>strictly prohibited</w:t>
      </w:r>
      <w:r w:rsidRPr="366626A9" w:rsidR="77B4867B">
        <w:rPr>
          <w:rFonts w:ascii="Calibri" w:hAnsi="Calibri" w:eastAsia="Calibri" w:cs="Calibri"/>
          <w:noProof w:val="0"/>
          <w:sz w:val="22"/>
          <w:szCs w:val="22"/>
          <w:lang w:val="en-US"/>
        </w:rPr>
        <w:t>. Any discovered ex-</w:t>
      </w:r>
      <w:r w:rsidRPr="366626A9" w:rsidR="77B4867B">
        <w:rPr>
          <w:rFonts w:ascii="Calibri" w:hAnsi="Calibri" w:eastAsia="Calibri" w:cs="Calibri"/>
          <w:noProof w:val="0"/>
          <w:sz w:val="22"/>
          <w:szCs w:val="22"/>
          <w:lang w:val="en-US"/>
        </w:rPr>
        <w:t>parte</w:t>
      </w:r>
      <w:r w:rsidRPr="366626A9" w:rsidR="77B4867B">
        <w:rPr>
          <w:rFonts w:ascii="Calibri" w:hAnsi="Calibri" w:eastAsia="Calibri" w:cs="Calibri"/>
          <w:noProof w:val="0"/>
          <w:sz w:val="22"/>
          <w:szCs w:val="22"/>
          <w:lang w:val="en-US"/>
        </w:rPr>
        <w:t xml:space="preserve"> communication will be provided to the Chair of the CIWDB and Chief Lead Elected Official for review and </w:t>
      </w:r>
      <w:r w:rsidRPr="366626A9" w:rsidR="77B4867B">
        <w:rPr>
          <w:rFonts w:ascii="Calibri" w:hAnsi="Calibri" w:eastAsia="Calibri" w:cs="Calibri"/>
          <w:noProof w:val="0"/>
          <w:sz w:val="22"/>
          <w:szCs w:val="22"/>
          <w:lang w:val="en-US"/>
        </w:rPr>
        <w:t>appropriate action</w:t>
      </w:r>
      <w:r w:rsidRPr="366626A9" w:rsidR="77B4867B">
        <w:rPr>
          <w:rFonts w:ascii="Calibri" w:hAnsi="Calibri" w:eastAsia="Calibri" w:cs="Calibri"/>
          <w:noProof w:val="0"/>
          <w:sz w:val="22"/>
          <w:szCs w:val="22"/>
          <w:lang w:val="en-US"/>
        </w:rPr>
        <w:t xml:space="preserve">. </w:t>
      </w:r>
      <w:r w:rsidRPr="366626A9" w:rsidR="77B4867B">
        <w:rPr>
          <w:rFonts w:ascii="Calibri" w:hAnsi="Calibri" w:eastAsia="Calibri" w:cs="Calibri"/>
          <w:noProof w:val="0"/>
          <w:sz w:val="22"/>
          <w:szCs w:val="22"/>
          <w:lang w:val="en-US"/>
        </w:rPr>
        <w:t>Bidders who improperly influence the proposal review and evaluation process in any way will be subject to disqualification.</w:t>
      </w:r>
      <w:r w:rsidRPr="366626A9" w:rsidR="77B4867B">
        <w:rPr>
          <w:rFonts w:ascii="Calibri" w:hAnsi="Calibri" w:eastAsia="Calibri" w:cs="Calibri"/>
          <w:noProof w:val="0"/>
          <w:sz w:val="22"/>
          <w:szCs w:val="22"/>
          <w:lang w:val="en-US"/>
        </w:rPr>
        <w:t xml:space="preserve"> </w:t>
      </w:r>
    </w:p>
    <w:p w:rsidR="779F3D00" w:rsidP="745E8B31" w:rsidRDefault="779F3D00" w14:paraId="130E1308" w14:textId="0C9E7368">
      <w:pPr>
        <w:pStyle w:val="Normal"/>
        <w:spacing w:before="169" w:line="259" w:lineRule="auto"/>
        <w:ind w:left="964"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No entity that develops or drafts specifications, requirements, statements of work, IFBs or RFPs, and proposal evaluations will be allowed to compete under the procurement. </w:t>
      </w:r>
    </w:p>
    <w:p w:rsidR="779F3D00" w:rsidP="745E8B31" w:rsidRDefault="779F3D00" w14:paraId="5E334A88" w14:textId="2E7B4DF7">
      <w:pPr>
        <w:pStyle w:val="Normal"/>
        <w:spacing w:before="169" w:line="259" w:lineRule="auto"/>
        <w:ind w:left="964" w:right="946"/>
        <w:rPr>
          <w:rFonts w:ascii="Calibri" w:hAnsi="Calibri" w:eastAsia="Calibri" w:cs="Calibri"/>
          <w:noProof w:val="0"/>
          <w:sz w:val="22"/>
          <w:szCs w:val="22"/>
          <w:lang w:val="en-US"/>
        </w:rPr>
      </w:pPr>
      <w:r w:rsidRPr="745E8B31" w:rsidR="779F3D00">
        <w:rPr>
          <w:rFonts w:ascii="Calibri" w:hAnsi="Calibri" w:eastAsia="Calibri" w:cs="Calibri"/>
          <w:b w:val="1"/>
          <w:bCs w:val="1"/>
          <w:noProof w:val="0"/>
          <w:sz w:val="22"/>
          <w:szCs w:val="22"/>
          <w:lang w:val="en-US"/>
        </w:rPr>
        <w:t>Transparency and Responsibility</w:t>
      </w:r>
      <w:r w:rsidRPr="745E8B31" w:rsidR="779F3D00">
        <w:rPr>
          <w:rFonts w:ascii="Calibri" w:hAnsi="Calibri" w:eastAsia="Calibri" w:cs="Calibri"/>
          <w:noProof w:val="0"/>
          <w:sz w:val="22"/>
          <w:szCs w:val="22"/>
          <w:lang w:val="en-US"/>
        </w:rPr>
        <w:t xml:space="preserve"> </w:t>
      </w:r>
    </w:p>
    <w:p w:rsidR="779F3D00" w:rsidP="745E8B31" w:rsidRDefault="779F3D00" w14:paraId="425BC619" w14:textId="0B21A7AF">
      <w:pPr>
        <w:pStyle w:val="Normal"/>
        <w:spacing w:before="169" w:line="259" w:lineRule="auto"/>
        <w:ind w:left="964"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The procurement process must be conducted with transparency and responsibility from the planning phase to the closeout phase. </w:t>
      </w:r>
    </w:p>
    <w:p w:rsidR="779F3D00" w:rsidP="745E8B31" w:rsidRDefault="779F3D00" w14:paraId="67D0C203" w14:textId="7F0173D3">
      <w:pPr>
        <w:pStyle w:val="Normal"/>
        <w:spacing w:before="169" w:line="259"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1. Information about the CIWDB selection and certification of both One-Stop and/or Service provider will be made available by electronic means and open meetings, </w:t>
      </w:r>
      <w:r w:rsidRPr="745E8B31" w:rsidR="779F3D00">
        <w:rPr>
          <w:rFonts w:ascii="Calibri" w:hAnsi="Calibri" w:eastAsia="Calibri" w:cs="Calibri"/>
          <w:noProof w:val="0"/>
          <w:sz w:val="22"/>
          <w:szCs w:val="22"/>
          <w:lang w:val="en-US"/>
        </w:rPr>
        <w:t>in accordance with</w:t>
      </w:r>
      <w:r w:rsidRPr="745E8B31" w:rsidR="779F3D00">
        <w:rPr>
          <w:rFonts w:ascii="Calibri" w:hAnsi="Calibri" w:eastAsia="Calibri" w:cs="Calibri"/>
          <w:noProof w:val="0"/>
          <w:sz w:val="22"/>
          <w:szCs w:val="22"/>
          <w:lang w:val="en-US"/>
        </w:rPr>
        <w:t xml:space="preserve"> Sunshine Provision. </w:t>
      </w:r>
    </w:p>
    <w:p w:rsidR="779F3D00" w:rsidP="745E8B31" w:rsidRDefault="779F3D00" w14:paraId="4C924F76" w14:textId="33968CE5">
      <w:pPr>
        <w:pStyle w:val="Normal"/>
        <w:spacing w:before="169" w:line="259"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2. Information must be made available to auditors and Federal reviewers. </w:t>
      </w:r>
    </w:p>
    <w:p w:rsidR="779F3D00" w:rsidP="745E8B31" w:rsidRDefault="779F3D00" w14:paraId="6FEC0CB3" w14:textId="6AE95DF7">
      <w:pPr>
        <w:pStyle w:val="Normal"/>
        <w:spacing w:before="169" w:line="259"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3. When selecting an entity as the one-stop operation, the CIWDB must consider the entity’s programmatic and fiscal integrity, compliance with public policy, record of past performance and other factors that </w:t>
      </w:r>
      <w:r w:rsidRPr="745E8B31" w:rsidR="779F3D00">
        <w:rPr>
          <w:rFonts w:ascii="Calibri" w:hAnsi="Calibri" w:eastAsia="Calibri" w:cs="Calibri"/>
          <w:noProof w:val="0"/>
          <w:sz w:val="22"/>
          <w:szCs w:val="22"/>
          <w:lang w:val="en-US"/>
        </w:rPr>
        <w:t>demonstrate</w:t>
      </w:r>
      <w:r w:rsidRPr="745E8B31" w:rsidR="779F3D00">
        <w:rPr>
          <w:rFonts w:ascii="Calibri" w:hAnsi="Calibri" w:eastAsia="Calibri" w:cs="Calibri"/>
          <w:noProof w:val="0"/>
          <w:sz w:val="22"/>
          <w:szCs w:val="22"/>
          <w:lang w:val="en-US"/>
        </w:rPr>
        <w:t xml:space="preserve"> transparency and responsibility. </w:t>
      </w:r>
    </w:p>
    <w:p w:rsidR="779F3D00" w:rsidP="745E8B31" w:rsidRDefault="779F3D00" w14:paraId="575CC6C9" w14:textId="7E756222">
      <w:pPr>
        <w:pStyle w:val="Normal"/>
        <w:spacing w:before="169" w:line="259"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4. The CIWDB must ensure that an entity is not debarred, suspended, or otherwise excluded from or ineligible to </w:t>
      </w:r>
      <w:r w:rsidRPr="745E8B31" w:rsidR="779F3D00">
        <w:rPr>
          <w:rFonts w:ascii="Calibri" w:hAnsi="Calibri" w:eastAsia="Calibri" w:cs="Calibri"/>
          <w:noProof w:val="0"/>
          <w:sz w:val="22"/>
          <w:szCs w:val="22"/>
          <w:lang w:val="en-US"/>
        </w:rPr>
        <w:t>participate</w:t>
      </w:r>
      <w:r w:rsidRPr="745E8B31" w:rsidR="779F3D00">
        <w:rPr>
          <w:rFonts w:ascii="Calibri" w:hAnsi="Calibri" w:eastAsia="Calibri" w:cs="Calibri"/>
          <w:noProof w:val="0"/>
          <w:sz w:val="22"/>
          <w:szCs w:val="22"/>
          <w:lang w:val="en-US"/>
        </w:rPr>
        <w:t xml:space="preserve"> in Federal </w:t>
      </w:r>
      <w:r w:rsidRPr="745E8B31" w:rsidR="779F3D00">
        <w:rPr>
          <w:rFonts w:ascii="Calibri" w:hAnsi="Calibri" w:eastAsia="Calibri" w:cs="Calibri"/>
          <w:noProof w:val="0"/>
          <w:sz w:val="22"/>
          <w:szCs w:val="22"/>
          <w:lang w:val="en-US"/>
        </w:rPr>
        <w:t>assistance</w:t>
      </w:r>
      <w:r w:rsidRPr="745E8B31" w:rsidR="779F3D00">
        <w:rPr>
          <w:rFonts w:ascii="Calibri" w:hAnsi="Calibri" w:eastAsia="Calibri" w:cs="Calibri"/>
          <w:noProof w:val="0"/>
          <w:sz w:val="22"/>
          <w:szCs w:val="22"/>
          <w:lang w:val="en-US"/>
        </w:rPr>
        <w:t xml:space="preserve"> programs or activities.</w:t>
      </w:r>
    </w:p>
    <w:p w:rsidR="00FB1742" w:rsidRDefault="00FB1742" w14:paraId="4B275B4C" w14:textId="77777777">
      <w:pPr>
        <w:pStyle w:val="BodyText"/>
        <w:rPr>
          <w:i/>
        </w:rPr>
      </w:pPr>
    </w:p>
    <w:p w:rsidR="00FB1742" w:rsidRDefault="003143B4" w14:paraId="3FE65EBB" w14:textId="32FFE2B5">
      <w:pPr>
        <w:pStyle w:val="ListParagraph"/>
        <w:numPr>
          <w:ilvl w:val="0"/>
          <w:numId w:val="1"/>
        </w:numPr>
        <w:tabs>
          <w:tab w:val="left" w:pos="821"/>
        </w:tabs>
        <w:spacing w:line="259" w:lineRule="auto"/>
        <w:ind w:right="232"/>
        <w:rPr/>
      </w:pPr>
      <w:r w:rsidR="19A3E4CB">
        <w:rPr/>
        <w:t xml:space="preserve">Each local area must submit an expected level of performance for each of the primary indicators of performance for the first two years covered by the plan. The Local Area is required to reach agreement with the State on local-negotiated levels of performance for the indicators for each of the first two years of the plan.   </w:t>
      </w:r>
    </w:p>
    <w:p w:rsidR="003143B4" w:rsidP="003143B4" w:rsidRDefault="003143B4" w14:paraId="2FB256B7" w14:textId="77777777">
      <w:pPr>
        <w:pStyle w:val="ListParagraph"/>
        <w:tabs>
          <w:tab w:val="left" w:pos="821"/>
        </w:tabs>
        <w:spacing w:line="259" w:lineRule="auto"/>
        <w:ind w:left="820" w:right="232" w:firstLine="0"/>
      </w:pPr>
    </w:p>
    <w:p w:rsidR="003143B4" w:rsidP="003143B4" w:rsidRDefault="003143B4" w14:paraId="7DFB40CF" w14:textId="517D8858">
      <w:pPr>
        <w:pStyle w:val="ListParagraph"/>
        <w:tabs>
          <w:tab w:val="left" w:pos="821"/>
        </w:tabs>
        <w:spacing w:line="259" w:lineRule="auto"/>
        <w:ind w:left="820" w:right="232" w:firstLine="0"/>
      </w:pPr>
      <w:r>
        <w:t xml:space="preserve">Local areas may identify additional indicators in the plan.  Please identify any such local </w:t>
      </w:r>
      <w:r>
        <w:t>indicators in the Additional Indicators of Performance section.</w:t>
      </w:r>
    </w:p>
    <w:p w:rsidR="003143B4" w:rsidP="003143B4" w:rsidRDefault="003143B4" w14:paraId="2E04E46C" w14:textId="77777777">
      <w:pPr>
        <w:pStyle w:val="ListParagraph"/>
        <w:tabs>
          <w:tab w:val="left" w:pos="821"/>
        </w:tabs>
        <w:spacing w:line="259" w:lineRule="auto"/>
        <w:ind w:left="820" w:right="232" w:firstLine="0"/>
      </w:pPr>
    </w:p>
    <w:p w:rsidR="00F818B3" w:rsidP="000A0BBB" w:rsidRDefault="003143B4" w14:paraId="65798469" w14:textId="4CD47A4A">
      <w:pPr>
        <w:pStyle w:val="ListParagraph"/>
        <w:tabs>
          <w:tab w:val="left" w:pos="821"/>
        </w:tabs>
        <w:spacing w:line="259" w:lineRule="auto"/>
        <w:ind w:left="820" w:right="232" w:firstLine="0"/>
        <w:rPr>
          <w:b/>
          <w:bCs/>
        </w:rPr>
      </w:pPr>
      <w:r w:rsidRPr="003143B4">
        <w:rPr>
          <w:b/>
          <w:bCs/>
        </w:rPr>
        <w:t>Title I Adult Program</w:t>
      </w:r>
    </w:p>
    <w:p w:rsidRPr="003143B4" w:rsidR="003143B4" w:rsidP="000A0BBB" w:rsidRDefault="003143B4" w14:paraId="5D7AC389" w14:textId="77777777">
      <w:pPr>
        <w:pStyle w:val="ListParagraph"/>
        <w:tabs>
          <w:tab w:val="left" w:pos="821"/>
        </w:tabs>
        <w:spacing w:line="259" w:lineRule="auto"/>
        <w:ind w:left="820" w:right="232" w:firstLine="0"/>
        <w:rPr>
          <w:b/>
          <w:bCs/>
        </w:rPr>
      </w:pPr>
    </w:p>
    <w:tbl>
      <w:tblPr>
        <w:tblStyle w:val="TableGrid"/>
        <w:tblW w:w="0" w:type="auto"/>
        <w:tblInd w:w="918" w:type="dxa"/>
        <w:tblLook w:val="04A0" w:firstRow="1" w:lastRow="0" w:firstColumn="1" w:lastColumn="0" w:noHBand="0" w:noVBand="1"/>
      </w:tblPr>
      <w:tblGrid>
        <w:gridCol w:w="2070"/>
        <w:gridCol w:w="1440"/>
        <w:gridCol w:w="1530"/>
        <w:gridCol w:w="1530"/>
        <w:gridCol w:w="1800"/>
      </w:tblGrid>
      <w:tr w:rsidRPr="003143B4" w:rsidR="00F818B3" w:rsidTr="745E8B31" w14:paraId="479E4C4B" w14:textId="77777777">
        <w:tc>
          <w:tcPr>
            <w:tcW w:w="2070" w:type="dxa"/>
            <w:tcMar/>
          </w:tcPr>
          <w:p w:rsidRPr="003143B4" w:rsidR="00F818B3" w:rsidP="00A75E74" w:rsidRDefault="00F818B3" w14:paraId="1915E469" w14:textId="089CE157">
            <w:pPr>
              <w:pStyle w:val="BodyText"/>
              <w:spacing w:before="6"/>
              <w:rPr>
                <w:iCs/>
              </w:rPr>
            </w:pPr>
            <w:r w:rsidRPr="003143B4">
              <w:rPr>
                <w:iCs/>
              </w:rPr>
              <w:t>Performance Indicators</w:t>
            </w:r>
          </w:p>
        </w:tc>
        <w:tc>
          <w:tcPr>
            <w:tcW w:w="1440" w:type="dxa"/>
            <w:tcMar/>
          </w:tcPr>
          <w:p w:rsidRPr="002477E3" w:rsidR="00F818B3" w:rsidP="00A75E74" w:rsidRDefault="00F818B3" w14:paraId="77E84B43" w14:textId="1D9E2044">
            <w:pPr>
              <w:pStyle w:val="BodyText"/>
              <w:spacing w:before="6"/>
              <w:rPr>
                <w:iCs/>
              </w:rPr>
            </w:pPr>
            <w:r w:rsidRPr="003143B4">
              <w:rPr>
                <w:iCs/>
              </w:rPr>
              <w:t>PY24 Expected Level of Performance</w:t>
            </w:r>
          </w:p>
        </w:tc>
        <w:tc>
          <w:tcPr>
            <w:tcW w:w="1530" w:type="dxa"/>
            <w:tcMar/>
          </w:tcPr>
          <w:p w:rsidRPr="002477E3" w:rsidR="00F818B3" w:rsidP="00A75E74" w:rsidRDefault="00F818B3" w14:paraId="259C2F3F" w14:textId="6FC7C44E">
            <w:pPr>
              <w:pStyle w:val="BodyText"/>
              <w:spacing w:before="6"/>
              <w:rPr>
                <w:iCs/>
              </w:rPr>
            </w:pPr>
            <w:r w:rsidRPr="003143B4">
              <w:rPr>
                <w:iCs/>
              </w:rPr>
              <w:t>PY24 Negotiated Level of Performance</w:t>
            </w:r>
          </w:p>
        </w:tc>
        <w:tc>
          <w:tcPr>
            <w:tcW w:w="1530" w:type="dxa"/>
            <w:tcMar/>
          </w:tcPr>
          <w:p w:rsidRPr="002477E3" w:rsidR="00F818B3" w:rsidP="00A75E74" w:rsidRDefault="00F818B3" w14:paraId="73CD388F" w14:textId="061360E2">
            <w:pPr>
              <w:pStyle w:val="BodyText"/>
              <w:spacing w:before="6"/>
              <w:rPr>
                <w:iCs/>
              </w:rPr>
            </w:pPr>
            <w:r w:rsidRPr="003143B4">
              <w:rPr>
                <w:iCs/>
              </w:rPr>
              <w:t xml:space="preserve">PY25 Expected Level of Performance </w:t>
            </w:r>
          </w:p>
        </w:tc>
        <w:tc>
          <w:tcPr>
            <w:tcW w:w="1800" w:type="dxa"/>
            <w:tcMar/>
          </w:tcPr>
          <w:p w:rsidRPr="002477E3" w:rsidR="00F818B3" w:rsidP="00A75E74" w:rsidRDefault="00F818B3" w14:paraId="22FFBA64" w14:textId="4CF7DD1A">
            <w:pPr>
              <w:pStyle w:val="BodyText"/>
              <w:spacing w:before="6"/>
              <w:rPr>
                <w:iCs/>
              </w:rPr>
            </w:pPr>
            <w:r w:rsidRPr="003143B4">
              <w:rPr>
                <w:iCs/>
              </w:rPr>
              <w:t>PY25 Negotiated Level of Performance</w:t>
            </w:r>
          </w:p>
        </w:tc>
      </w:tr>
      <w:tr w:rsidRPr="003143B4" w:rsidR="00F818B3" w:rsidTr="745E8B31" w14:paraId="671DEAFC" w14:textId="77777777">
        <w:tc>
          <w:tcPr>
            <w:tcW w:w="2070" w:type="dxa"/>
            <w:tcMar/>
          </w:tcPr>
          <w:p w:rsidRPr="002477E3" w:rsidR="00F818B3" w:rsidP="00A75E74" w:rsidRDefault="00F818B3" w14:paraId="1EE1BB68" w14:textId="5CF771E5">
            <w:pPr>
              <w:pStyle w:val="BodyText"/>
              <w:spacing w:before="6"/>
              <w:rPr>
                <w:iCs/>
              </w:rPr>
            </w:pPr>
            <w:r w:rsidRPr="003143B4">
              <w:rPr>
                <w:iCs/>
              </w:rPr>
              <w:t>Employment (Second Quarter After Exit)</w:t>
            </w:r>
          </w:p>
        </w:tc>
        <w:tc>
          <w:tcPr>
            <w:tcW w:w="1440" w:type="dxa"/>
            <w:tcMar/>
          </w:tcPr>
          <w:p w:rsidR="745E8B31" w:rsidP="745E8B31" w:rsidRDefault="745E8B31" w14:paraId="496A4612" w14:textId="5FCE6622">
            <w:pPr>
              <w:pStyle w:val="BodyText"/>
              <w:spacing w:before="6"/>
            </w:pPr>
            <w:r w:rsidR="745E8B31">
              <w:rPr/>
              <w:t>72.5%</w:t>
            </w:r>
          </w:p>
        </w:tc>
        <w:tc>
          <w:tcPr>
            <w:tcW w:w="1530" w:type="dxa"/>
            <w:tcMar/>
          </w:tcPr>
          <w:p w:rsidR="745E8B31" w:rsidP="745E8B31" w:rsidRDefault="745E8B31" w14:paraId="5DEB6EC6" w14:textId="4F14498C">
            <w:pPr>
              <w:pStyle w:val="BodyText"/>
              <w:spacing w:before="6"/>
            </w:pPr>
          </w:p>
        </w:tc>
        <w:tc>
          <w:tcPr>
            <w:tcW w:w="1530" w:type="dxa"/>
            <w:tcMar/>
          </w:tcPr>
          <w:p w:rsidR="745E8B31" w:rsidP="745E8B31" w:rsidRDefault="745E8B31" w14:paraId="07C4FAF5" w14:textId="5FCE6622">
            <w:pPr>
              <w:pStyle w:val="BodyText"/>
              <w:spacing w:before="6"/>
            </w:pPr>
            <w:r w:rsidR="745E8B31">
              <w:rPr/>
              <w:t>72.5%</w:t>
            </w:r>
          </w:p>
        </w:tc>
        <w:tc>
          <w:tcPr>
            <w:tcW w:w="1800" w:type="dxa"/>
            <w:tcMar/>
          </w:tcPr>
          <w:p w:rsidR="745E8B31" w:rsidP="745E8B31" w:rsidRDefault="745E8B31" w14:paraId="7C1AAF67" w14:textId="4F14498C">
            <w:pPr>
              <w:pStyle w:val="BodyText"/>
              <w:spacing w:before="6"/>
            </w:pPr>
          </w:p>
        </w:tc>
      </w:tr>
      <w:tr w:rsidRPr="003143B4" w:rsidR="00F818B3" w:rsidTr="745E8B31" w14:paraId="59E43C9C" w14:textId="77777777">
        <w:tc>
          <w:tcPr>
            <w:tcW w:w="2070" w:type="dxa"/>
            <w:tcMar/>
          </w:tcPr>
          <w:p w:rsidRPr="002477E3" w:rsidR="00F818B3" w:rsidP="00A75E74" w:rsidRDefault="00F818B3" w14:paraId="01CCB68C" w14:textId="7A259DA4">
            <w:pPr>
              <w:pStyle w:val="BodyText"/>
              <w:spacing w:before="6"/>
              <w:rPr>
                <w:iCs/>
              </w:rPr>
            </w:pPr>
            <w:r w:rsidRPr="003143B4">
              <w:rPr>
                <w:iCs/>
              </w:rPr>
              <w:t>Employment (Fourth Quarter After Exit)</w:t>
            </w:r>
          </w:p>
        </w:tc>
        <w:tc>
          <w:tcPr>
            <w:tcW w:w="1440" w:type="dxa"/>
            <w:tcMar/>
          </w:tcPr>
          <w:p w:rsidR="745E8B31" w:rsidP="745E8B31" w:rsidRDefault="745E8B31" w14:paraId="4D7B8D94" w14:textId="4C44651B">
            <w:pPr>
              <w:pStyle w:val="BodyText"/>
              <w:spacing w:before="6"/>
            </w:pPr>
            <w:r w:rsidR="745E8B31">
              <w:rPr/>
              <w:t>66.0%</w:t>
            </w:r>
          </w:p>
        </w:tc>
        <w:tc>
          <w:tcPr>
            <w:tcW w:w="1530" w:type="dxa"/>
            <w:tcMar/>
          </w:tcPr>
          <w:p w:rsidR="745E8B31" w:rsidP="745E8B31" w:rsidRDefault="745E8B31" w14:paraId="6002BDF0" w14:textId="47B08DB1">
            <w:pPr>
              <w:pStyle w:val="BodyText"/>
              <w:spacing w:before="6"/>
            </w:pPr>
          </w:p>
          <w:p w:rsidR="745E8B31" w:rsidP="745E8B31" w:rsidRDefault="745E8B31" w14:paraId="598AFEA7" w14:textId="43B21348">
            <w:pPr>
              <w:pStyle w:val="BodyText"/>
              <w:spacing w:before="6"/>
            </w:pPr>
          </w:p>
        </w:tc>
        <w:tc>
          <w:tcPr>
            <w:tcW w:w="1530" w:type="dxa"/>
            <w:tcMar/>
          </w:tcPr>
          <w:p w:rsidR="745E8B31" w:rsidP="745E8B31" w:rsidRDefault="745E8B31" w14:paraId="333BF467" w14:textId="4C44651B">
            <w:pPr>
              <w:pStyle w:val="BodyText"/>
              <w:spacing w:before="6"/>
            </w:pPr>
            <w:r w:rsidR="745E8B31">
              <w:rPr/>
              <w:t>66.0%</w:t>
            </w:r>
          </w:p>
        </w:tc>
        <w:tc>
          <w:tcPr>
            <w:tcW w:w="1800" w:type="dxa"/>
            <w:tcMar/>
          </w:tcPr>
          <w:p w:rsidR="745E8B31" w:rsidP="745E8B31" w:rsidRDefault="745E8B31" w14:paraId="45F9A83E" w14:textId="47B08DB1">
            <w:pPr>
              <w:pStyle w:val="BodyText"/>
              <w:spacing w:before="6"/>
            </w:pPr>
          </w:p>
          <w:p w:rsidR="745E8B31" w:rsidP="745E8B31" w:rsidRDefault="745E8B31" w14:paraId="28F5E17E" w14:textId="43B21348">
            <w:pPr>
              <w:pStyle w:val="BodyText"/>
              <w:spacing w:before="6"/>
            </w:pPr>
          </w:p>
        </w:tc>
      </w:tr>
      <w:tr w:rsidRPr="003143B4" w:rsidR="00F818B3" w:rsidTr="745E8B31" w14:paraId="34573DD3" w14:textId="77777777">
        <w:tc>
          <w:tcPr>
            <w:tcW w:w="2070" w:type="dxa"/>
            <w:tcMar/>
          </w:tcPr>
          <w:p w:rsidRPr="002477E3" w:rsidR="00F818B3" w:rsidP="00A75E74" w:rsidRDefault="00F818B3" w14:paraId="23F622E9" w14:textId="59551350">
            <w:pPr>
              <w:pStyle w:val="BodyText"/>
              <w:spacing w:before="6"/>
              <w:rPr>
                <w:iCs/>
              </w:rPr>
            </w:pPr>
            <w:r w:rsidRPr="003143B4">
              <w:rPr>
                <w:iCs/>
              </w:rPr>
              <w:t>Median Earnings (Second Quarter After Exit)</w:t>
            </w:r>
          </w:p>
        </w:tc>
        <w:tc>
          <w:tcPr>
            <w:tcW w:w="1440" w:type="dxa"/>
            <w:tcMar/>
          </w:tcPr>
          <w:p w:rsidR="745E8B31" w:rsidP="745E8B31" w:rsidRDefault="745E8B31" w14:paraId="438485CB" w14:textId="18041038">
            <w:pPr>
              <w:pStyle w:val="BodyText"/>
              <w:spacing w:before="6"/>
            </w:pPr>
            <w:r w:rsidR="745E8B31">
              <w:rPr/>
              <w:t>$6,100</w:t>
            </w:r>
          </w:p>
        </w:tc>
        <w:tc>
          <w:tcPr>
            <w:tcW w:w="1530" w:type="dxa"/>
            <w:tcMar/>
          </w:tcPr>
          <w:p w:rsidR="745E8B31" w:rsidP="745E8B31" w:rsidRDefault="745E8B31" w14:paraId="5B930995" w14:textId="23067E0B">
            <w:pPr>
              <w:pStyle w:val="BodyText"/>
              <w:spacing w:before="6"/>
            </w:pPr>
          </w:p>
        </w:tc>
        <w:tc>
          <w:tcPr>
            <w:tcW w:w="1530" w:type="dxa"/>
            <w:tcMar/>
          </w:tcPr>
          <w:p w:rsidR="745E8B31" w:rsidP="745E8B31" w:rsidRDefault="745E8B31" w14:paraId="6B402F80" w14:textId="18041038">
            <w:pPr>
              <w:pStyle w:val="BodyText"/>
              <w:spacing w:before="6"/>
            </w:pPr>
            <w:r w:rsidR="745E8B31">
              <w:rPr/>
              <w:t>$6,100</w:t>
            </w:r>
          </w:p>
        </w:tc>
        <w:tc>
          <w:tcPr>
            <w:tcW w:w="1800" w:type="dxa"/>
            <w:tcMar/>
          </w:tcPr>
          <w:p w:rsidR="745E8B31" w:rsidP="745E8B31" w:rsidRDefault="745E8B31" w14:paraId="731997C8" w14:textId="23067E0B">
            <w:pPr>
              <w:pStyle w:val="BodyText"/>
              <w:spacing w:before="6"/>
            </w:pPr>
          </w:p>
        </w:tc>
      </w:tr>
      <w:tr w:rsidRPr="003143B4" w:rsidR="00F818B3" w:rsidTr="745E8B31" w14:paraId="49397087" w14:textId="77777777">
        <w:tc>
          <w:tcPr>
            <w:tcW w:w="2070" w:type="dxa"/>
            <w:tcMar/>
          </w:tcPr>
          <w:p w:rsidRPr="002477E3" w:rsidR="00F818B3" w:rsidP="00A75E74" w:rsidRDefault="00F818B3" w14:paraId="11EB9595" w14:textId="600E3590">
            <w:pPr>
              <w:pStyle w:val="BodyText"/>
              <w:spacing w:before="6"/>
              <w:rPr>
                <w:iCs/>
              </w:rPr>
            </w:pPr>
            <w:r w:rsidRPr="003143B4">
              <w:rPr>
                <w:iCs/>
              </w:rPr>
              <w:t>Credential Attainment Rate</w:t>
            </w:r>
          </w:p>
        </w:tc>
        <w:tc>
          <w:tcPr>
            <w:tcW w:w="1440" w:type="dxa"/>
            <w:tcMar/>
          </w:tcPr>
          <w:p w:rsidR="745E8B31" w:rsidP="745E8B31" w:rsidRDefault="745E8B31" w14:paraId="757BB17C" w14:textId="60982A55">
            <w:pPr>
              <w:pStyle w:val="BodyText"/>
              <w:spacing w:before="6"/>
            </w:pPr>
            <w:r w:rsidR="745E8B31">
              <w:rPr/>
              <w:t>65.0%</w:t>
            </w:r>
          </w:p>
        </w:tc>
        <w:tc>
          <w:tcPr>
            <w:tcW w:w="1530" w:type="dxa"/>
            <w:tcMar/>
          </w:tcPr>
          <w:p w:rsidR="745E8B31" w:rsidP="745E8B31" w:rsidRDefault="745E8B31" w14:paraId="63C60278" w14:textId="319DA494">
            <w:pPr>
              <w:pStyle w:val="BodyText"/>
              <w:spacing w:before="6"/>
            </w:pPr>
          </w:p>
        </w:tc>
        <w:tc>
          <w:tcPr>
            <w:tcW w:w="1530" w:type="dxa"/>
            <w:tcMar/>
          </w:tcPr>
          <w:p w:rsidR="745E8B31" w:rsidP="745E8B31" w:rsidRDefault="745E8B31" w14:paraId="042C5E3C" w14:textId="60982A55">
            <w:pPr>
              <w:pStyle w:val="BodyText"/>
              <w:spacing w:before="6"/>
            </w:pPr>
            <w:r w:rsidR="745E8B31">
              <w:rPr/>
              <w:t>65.0%</w:t>
            </w:r>
          </w:p>
        </w:tc>
        <w:tc>
          <w:tcPr>
            <w:tcW w:w="1800" w:type="dxa"/>
            <w:tcMar/>
          </w:tcPr>
          <w:p w:rsidR="745E8B31" w:rsidP="745E8B31" w:rsidRDefault="745E8B31" w14:paraId="6A31D72A" w14:textId="319DA494">
            <w:pPr>
              <w:pStyle w:val="BodyText"/>
              <w:spacing w:before="6"/>
            </w:pPr>
          </w:p>
        </w:tc>
      </w:tr>
      <w:tr w:rsidRPr="003143B4" w:rsidR="00F818B3" w:rsidTr="745E8B31" w14:paraId="296C631E" w14:textId="77777777">
        <w:tc>
          <w:tcPr>
            <w:tcW w:w="2070" w:type="dxa"/>
            <w:tcMar/>
          </w:tcPr>
          <w:p w:rsidRPr="003143B4" w:rsidR="00F818B3" w:rsidP="00A75E74" w:rsidRDefault="00F818B3" w14:paraId="15C75DCA" w14:textId="77777777">
            <w:pPr>
              <w:pStyle w:val="BodyText"/>
              <w:spacing w:before="6"/>
              <w:rPr>
                <w:iCs/>
              </w:rPr>
            </w:pPr>
            <w:r w:rsidRPr="003143B4">
              <w:rPr>
                <w:iCs/>
              </w:rPr>
              <w:t>Measurable Skill Gains</w:t>
            </w:r>
          </w:p>
          <w:p w:rsidRPr="002477E3" w:rsidR="003143B4" w:rsidP="00A75E74" w:rsidRDefault="003143B4" w14:paraId="3B9ED4FE" w14:textId="04BD8CA8">
            <w:pPr>
              <w:pStyle w:val="BodyText"/>
              <w:spacing w:before="6"/>
              <w:rPr>
                <w:iCs/>
              </w:rPr>
            </w:pPr>
          </w:p>
        </w:tc>
        <w:tc>
          <w:tcPr>
            <w:tcW w:w="1440" w:type="dxa"/>
            <w:tcMar/>
          </w:tcPr>
          <w:p w:rsidR="745E8B31" w:rsidP="745E8B31" w:rsidRDefault="745E8B31" w14:paraId="689CE093" w14:textId="30FB5AD5">
            <w:pPr>
              <w:pStyle w:val="BodyText"/>
              <w:spacing w:before="6"/>
            </w:pPr>
            <w:r w:rsidR="745E8B31">
              <w:rPr/>
              <w:t>44.0%</w:t>
            </w:r>
          </w:p>
        </w:tc>
        <w:tc>
          <w:tcPr>
            <w:tcW w:w="1530" w:type="dxa"/>
            <w:tcMar/>
          </w:tcPr>
          <w:p w:rsidR="745E8B31" w:rsidP="745E8B31" w:rsidRDefault="745E8B31" w14:paraId="3D9129CB" w14:textId="538C679A">
            <w:pPr>
              <w:pStyle w:val="BodyText"/>
              <w:spacing w:before="6"/>
            </w:pPr>
          </w:p>
        </w:tc>
        <w:tc>
          <w:tcPr>
            <w:tcW w:w="1530" w:type="dxa"/>
            <w:tcMar/>
          </w:tcPr>
          <w:p w:rsidR="745E8B31" w:rsidP="745E8B31" w:rsidRDefault="745E8B31" w14:paraId="383FA849" w14:textId="30FB5AD5">
            <w:pPr>
              <w:pStyle w:val="BodyText"/>
              <w:spacing w:before="6"/>
            </w:pPr>
            <w:r w:rsidR="745E8B31">
              <w:rPr/>
              <w:t>44.0%</w:t>
            </w:r>
          </w:p>
        </w:tc>
        <w:tc>
          <w:tcPr>
            <w:tcW w:w="1800" w:type="dxa"/>
            <w:tcMar/>
          </w:tcPr>
          <w:p w:rsidR="745E8B31" w:rsidP="745E8B31" w:rsidRDefault="745E8B31" w14:paraId="77BC80DA" w14:textId="538C679A">
            <w:pPr>
              <w:pStyle w:val="BodyText"/>
              <w:spacing w:before="6"/>
            </w:pPr>
          </w:p>
        </w:tc>
      </w:tr>
    </w:tbl>
    <w:p w:rsidRPr="003143B4" w:rsidR="00FB1742" w:rsidP="00A75E74" w:rsidRDefault="00FB1742" w14:paraId="0CEC0353" w14:textId="74CBF04F">
      <w:pPr>
        <w:pStyle w:val="BodyText"/>
        <w:spacing w:before="6"/>
        <w:rPr>
          <w:iCs/>
          <w:sz w:val="14"/>
        </w:rPr>
      </w:pPr>
    </w:p>
    <w:p w:rsidR="00FB1742" w:rsidRDefault="003143B4" w14:paraId="5548439E" w14:textId="6E122173">
      <w:pPr>
        <w:pStyle w:val="BodyText"/>
        <w:spacing w:before="6"/>
        <w:rPr>
          <w:iCs/>
        </w:rPr>
      </w:pPr>
      <w:r>
        <w:rPr>
          <w:iCs/>
        </w:rPr>
        <w:tab/>
      </w:r>
    </w:p>
    <w:p w:rsidR="003143B4" w:rsidRDefault="003143B4" w14:paraId="2773C7FA" w14:textId="2F4AABC2">
      <w:pPr>
        <w:pStyle w:val="BodyText"/>
        <w:spacing w:before="6"/>
        <w:rPr>
          <w:b/>
          <w:bCs/>
          <w:iCs/>
        </w:rPr>
      </w:pPr>
      <w:r>
        <w:rPr>
          <w:iCs/>
        </w:rPr>
        <w:tab/>
      </w:r>
      <w:proofErr w:type="gramStart"/>
      <w:r w:rsidRPr="003143B4">
        <w:rPr>
          <w:b/>
          <w:bCs/>
          <w:iCs/>
        </w:rPr>
        <w:t>Title</w:t>
      </w:r>
      <w:proofErr w:type="gramEnd"/>
      <w:r w:rsidRPr="003143B4">
        <w:rPr>
          <w:b/>
          <w:bCs/>
          <w:iCs/>
        </w:rPr>
        <w:t xml:space="preserve"> I Dislocated Worker Program</w:t>
      </w:r>
    </w:p>
    <w:p w:rsidRPr="003143B4" w:rsidR="003143B4" w:rsidRDefault="003143B4" w14:paraId="5C1E13BD" w14:textId="77777777">
      <w:pPr>
        <w:pStyle w:val="BodyText"/>
        <w:spacing w:before="6"/>
        <w:rPr>
          <w:b/>
          <w:bCs/>
          <w:iCs/>
        </w:rPr>
      </w:pPr>
    </w:p>
    <w:tbl>
      <w:tblPr>
        <w:tblStyle w:val="TableGrid"/>
        <w:tblW w:w="0" w:type="auto"/>
        <w:tblInd w:w="918" w:type="dxa"/>
        <w:tblLook w:val="04A0" w:firstRow="1" w:lastRow="0" w:firstColumn="1" w:lastColumn="0" w:noHBand="0" w:noVBand="1"/>
      </w:tblPr>
      <w:tblGrid>
        <w:gridCol w:w="2070"/>
        <w:gridCol w:w="1440"/>
        <w:gridCol w:w="1530"/>
        <w:gridCol w:w="1530"/>
        <w:gridCol w:w="1800"/>
      </w:tblGrid>
      <w:tr w:rsidRPr="003143B4" w:rsidR="003143B4" w:rsidTr="745E8B31" w14:paraId="477B3852" w14:textId="77777777">
        <w:tc>
          <w:tcPr>
            <w:tcW w:w="2070" w:type="dxa"/>
            <w:tcMar/>
          </w:tcPr>
          <w:p w:rsidRPr="003143B4" w:rsidR="003143B4" w:rsidP="007419F4" w:rsidRDefault="003143B4" w14:paraId="1FCB955E" w14:textId="77777777">
            <w:pPr>
              <w:pStyle w:val="BodyText"/>
              <w:spacing w:before="6"/>
              <w:rPr>
                <w:iCs/>
              </w:rPr>
            </w:pPr>
            <w:r w:rsidRPr="003143B4">
              <w:rPr>
                <w:iCs/>
              </w:rPr>
              <w:t>Performance Indicators</w:t>
            </w:r>
          </w:p>
        </w:tc>
        <w:tc>
          <w:tcPr>
            <w:tcW w:w="1440" w:type="dxa"/>
            <w:tcMar/>
          </w:tcPr>
          <w:p w:rsidRPr="002477E3" w:rsidR="003143B4" w:rsidP="007419F4" w:rsidRDefault="003143B4" w14:paraId="602DFEEE" w14:textId="77777777">
            <w:pPr>
              <w:pStyle w:val="BodyText"/>
              <w:spacing w:before="6"/>
              <w:rPr>
                <w:iCs/>
              </w:rPr>
            </w:pPr>
            <w:r w:rsidRPr="003143B4">
              <w:rPr>
                <w:iCs/>
              </w:rPr>
              <w:t>PY24 Expected Level of Performance</w:t>
            </w:r>
          </w:p>
        </w:tc>
        <w:tc>
          <w:tcPr>
            <w:tcW w:w="1530" w:type="dxa"/>
            <w:tcMar/>
          </w:tcPr>
          <w:p w:rsidRPr="002477E3" w:rsidR="003143B4" w:rsidP="007419F4" w:rsidRDefault="003143B4" w14:paraId="5F99CABF" w14:textId="77777777">
            <w:pPr>
              <w:pStyle w:val="BodyText"/>
              <w:spacing w:before="6"/>
              <w:rPr>
                <w:iCs/>
              </w:rPr>
            </w:pPr>
            <w:r w:rsidRPr="003143B4">
              <w:rPr>
                <w:iCs/>
              </w:rPr>
              <w:t>PY24 Negotiated Level of Performance</w:t>
            </w:r>
          </w:p>
        </w:tc>
        <w:tc>
          <w:tcPr>
            <w:tcW w:w="1530" w:type="dxa"/>
            <w:tcMar/>
          </w:tcPr>
          <w:p w:rsidRPr="002477E3" w:rsidR="003143B4" w:rsidP="007419F4" w:rsidRDefault="003143B4" w14:paraId="2A03FCDF" w14:textId="77777777">
            <w:pPr>
              <w:pStyle w:val="BodyText"/>
              <w:spacing w:before="6"/>
              <w:rPr>
                <w:iCs/>
              </w:rPr>
            </w:pPr>
            <w:r w:rsidRPr="003143B4">
              <w:rPr>
                <w:iCs/>
              </w:rPr>
              <w:t xml:space="preserve">PY25 Expected Level of Performance </w:t>
            </w:r>
          </w:p>
        </w:tc>
        <w:tc>
          <w:tcPr>
            <w:tcW w:w="1800" w:type="dxa"/>
            <w:tcMar/>
          </w:tcPr>
          <w:p w:rsidRPr="002477E3" w:rsidR="003143B4" w:rsidP="007419F4" w:rsidRDefault="003143B4" w14:paraId="7608B7AC" w14:textId="77777777">
            <w:pPr>
              <w:pStyle w:val="BodyText"/>
              <w:spacing w:before="6"/>
              <w:rPr>
                <w:iCs/>
              </w:rPr>
            </w:pPr>
            <w:r w:rsidRPr="003143B4">
              <w:rPr>
                <w:iCs/>
              </w:rPr>
              <w:t>PY25 Negotiated Level of Performance</w:t>
            </w:r>
          </w:p>
        </w:tc>
      </w:tr>
      <w:tr w:rsidRPr="003143B4" w:rsidR="003143B4" w:rsidTr="745E8B31" w14:paraId="24562504" w14:textId="77777777">
        <w:tc>
          <w:tcPr>
            <w:tcW w:w="2070" w:type="dxa"/>
            <w:tcMar/>
          </w:tcPr>
          <w:p w:rsidRPr="002477E3" w:rsidR="003143B4" w:rsidP="007419F4" w:rsidRDefault="003143B4" w14:paraId="5D2C7EEC" w14:textId="77777777">
            <w:pPr>
              <w:pStyle w:val="BodyText"/>
              <w:spacing w:before="6"/>
              <w:rPr>
                <w:iCs/>
              </w:rPr>
            </w:pPr>
            <w:r w:rsidRPr="003143B4">
              <w:rPr>
                <w:iCs/>
              </w:rPr>
              <w:t>Employment (Second Quarter After Exit)</w:t>
            </w:r>
          </w:p>
        </w:tc>
        <w:tc>
          <w:tcPr>
            <w:tcW w:w="1440" w:type="dxa"/>
            <w:tcMar/>
          </w:tcPr>
          <w:p w:rsidR="745E8B31" w:rsidP="745E8B31" w:rsidRDefault="745E8B31" w14:paraId="381C10DB" w14:textId="0E0CE7FC">
            <w:pPr>
              <w:pStyle w:val="BodyText"/>
              <w:spacing w:before="6"/>
            </w:pPr>
            <w:r w:rsidR="745E8B31">
              <w:rPr/>
              <w:t>81.0%</w:t>
            </w:r>
          </w:p>
        </w:tc>
        <w:tc>
          <w:tcPr>
            <w:tcW w:w="1530" w:type="dxa"/>
            <w:tcMar/>
          </w:tcPr>
          <w:p w:rsidR="745E8B31" w:rsidP="745E8B31" w:rsidRDefault="745E8B31" w14:paraId="79A89055" w14:textId="4F14498C">
            <w:pPr>
              <w:pStyle w:val="BodyText"/>
              <w:spacing w:before="6"/>
            </w:pPr>
          </w:p>
        </w:tc>
        <w:tc>
          <w:tcPr>
            <w:tcW w:w="1530" w:type="dxa"/>
            <w:tcMar/>
          </w:tcPr>
          <w:p w:rsidR="745E8B31" w:rsidP="745E8B31" w:rsidRDefault="745E8B31" w14:paraId="6189E873" w14:textId="0E0CE7FC">
            <w:pPr>
              <w:pStyle w:val="BodyText"/>
              <w:spacing w:before="6"/>
            </w:pPr>
            <w:r w:rsidR="745E8B31">
              <w:rPr/>
              <w:t>81.0%</w:t>
            </w:r>
          </w:p>
        </w:tc>
        <w:tc>
          <w:tcPr>
            <w:tcW w:w="1800" w:type="dxa"/>
            <w:tcMar/>
          </w:tcPr>
          <w:p w:rsidR="745E8B31" w:rsidP="745E8B31" w:rsidRDefault="745E8B31" w14:paraId="1B7FD473" w14:textId="4F14498C">
            <w:pPr>
              <w:pStyle w:val="BodyText"/>
              <w:spacing w:before="6"/>
            </w:pPr>
          </w:p>
        </w:tc>
      </w:tr>
      <w:tr w:rsidRPr="003143B4" w:rsidR="003143B4" w:rsidTr="745E8B31" w14:paraId="09774EBD" w14:textId="77777777">
        <w:tc>
          <w:tcPr>
            <w:tcW w:w="2070" w:type="dxa"/>
            <w:tcMar/>
          </w:tcPr>
          <w:p w:rsidRPr="002477E3" w:rsidR="003143B4" w:rsidP="007419F4" w:rsidRDefault="003143B4" w14:paraId="17D6D1A3" w14:textId="77777777">
            <w:pPr>
              <w:pStyle w:val="BodyText"/>
              <w:spacing w:before="6"/>
              <w:rPr>
                <w:iCs/>
              </w:rPr>
            </w:pPr>
            <w:r w:rsidRPr="003143B4">
              <w:rPr>
                <w:iCs/>
              </w:rPr>
              <w:t>Employment (Fourth Quarter After Exit)</w:t>
            </w:r>
          </w:p>
        </w:tc>
        <w:tc>
          <w:tcPr>
            <w:tcW w:w="1440" w:type="dxa"/>
            <w:tcMar/>
          </w:tcPr>
          <w:p w:rsidR="745E8B31" w:rsidP="745E8B31" w:rsidRDefault="745E8B31" w14:paraId="51682398" w14:textId="5A0778B7">
            <w:pPr>
              <w:pStyle w:val="BodyText"/>
              <w:spacing w:before="6"/>
            </w:pPr>
            <w:r w:rsidR="745E8B31">
              <w:rPr/>
              <w:t>81.5%</w:t>
            </w:r>
          </w:p>
        </w:tc>
        <w:tc>
          <w:tcPr>
            <w:tcW w:w="1530" w:type="dxa"/>
            <w:tcMar/>
          </w:tcPr>
          <w:p w:rsidR="745E8B31" w:rsidP="745E8B31" w:rsidRDefault="745E8B31" w14:paraId="406923CD" w14:textId="47B08DB1">
            <w:pPr>
              <w:pStyle w:val="BodyText"/>
              <w:spacing w:before="6"/>
            </w:pPr>
          </w:p>
          <w:p w:rsidR="745E8B31" w:rsidP="745E8B31" w:rsidRDefault="745E8B31" w14:paraId="3192007D" w14:textId="43B21348">
            <w:pPr>
              <w:pStyle w:val="BodyText"/>
              <w:spacing w:before="6"/>
            </w:pPr>
          </w:p>
        </w:tc>
        <w:tc>
          <w:tcPr>
            <w:tcW w:w="1530" w:type="dxa"/>
            <w:tcMar/>
          </w:tcPr>
          <w:p w:rsidR="745E8B31" w:rsidP="745E8B31" w:rsidRDefault="745E8B31" w14:paraId="33791E63" w14:textId="5A0778B7">
            <w:pPr>
              <w:pStyle w:val="BodyText"/>
              <w:spacing w:before="6"/>
            </w:pPr>
            <w:r w:rsidR="745E8B31">
              <w:rPr/>
              <w:t>81.5%</w:t>
            </w:r>
          </w:p>
        </w:tc>
        <w:tc>
          <w:tcPr>
            <w:tcW w:w="1800" w:type="dxa"/>
            <w:tcMar/>
          </w:tcPr>
          <w:p w:rsidR="745E8B31" w:rsidP="745E8B31" w:rsidRDefault="745E8B31" w14:paraId="0F1D0466" w14:textId="47B08DB1">
            <w:pPr>
              <w:pStyle w:val="BodyText"/>
              <w:spacing w:before="6"/>
            </w:pPr>
          </w:p>
          <w:p w:rsidR="745E8B31" w:rsidP="745E8B31" w:rsidRDefault="745E8B31" w14:paraId="79A26DAA" w14:textId="43B21348">
            <w:pPr>
              <w:pStyle w:val="BodyText"/>
              <w:spacing w:before="6"/>
            </w:pPr>
          </w:p>
        </w:tc>
      </w:tr>
      <w:tr w:rsidRPr="003143B4" w:rsidR="003143B4" w:rsidTr="745E8B31" w14:paraId="40DD3B10" w14:textId="77777777">
        <w:tc>
          <w:tcPr>
            <w:tcW w:w="2070" w:type="dxa"/>
            <w:tcMar/>
          </w:tcPr>
          <w:p w:rsidRPr="002477E3" w:rsidR="003143B4" w:rsidP="007419F4" w:rsidRDefault="003143B4" w14:paraId="41145D1C" w14:textId="77777777">
            <w:pPr>
              <w:pStyle w:val="BodyText"/>
              <w:spacing w:before="6"/>
              <w:rPr>
                <w:iCs/>
              </w:rPr>
            </w:pPr>
            <w:r w:rsidRPr="003143B4">
              <w:rPr>
                <w:iCs/>
              </w:rPr>
              <w:t>Median Earnings (Second Quarter After Exit)</w:t>
            </w:r>
          </w:p>
        </w:tc>
        <w:tc>
          <w:tcPr>
            <w:tcW w:w="1440" w:type="dxa"/>
            <w:tcMar/>
          </w:tcPr>
          <w:p w:rsidR="745E8B31" w:rsidP="745E8B31" w:rsidRDefault="745E8B31" w14:paraId="21D35258" w14:textId="3E92C23B">
            <w:pPr>
              <w:pStyle w:val="BodyText"/>
              <w:spacing w:before="6"/>
            </w:pPr>
            <w:r w:rsidR="745E8B31">
              <w:rPr/>
              <w:t>$8,900</w:t>
            </w:r>
          </w:p>
        </w:tc>
        <w:tc>
          <w:tcPr>
            <w:tcW w:w="1530" w:type="dxa"/>
            <w:tcMar/>
          </w:tcPr>
          <w:p w:rsidR="745E8B31" w:rsidP="745E8B31" w:rsidRDefault="745E8B31" w14:paraId="3F223645" w14:textId="23067E0B">
            <w:pPr>
              <w:pStyle w:val="BodyText"/>
              <w:spacing w:before="6"/>
            </w:pPr>
          </w:p>
        </w:tc>
        <w:tc>
          <w:tcPr>
            <w:tcW w:w="1530" w:type="dxa"/>
            <w:tcMar/>
          </w:tcPr>
          <w:p w:rsidR="745E8B31" w:rsidP="745E8B31" w:rsidRDefault="745E8B31" w14:paraId="7EE28C8E" w14:textId="3E92C23B">
            <w:pPr>
              <w:pStyle w:val="BodyText"/>
              <w:spacing w:before="6"/>
            </w:pPr>
            <w:r w:rsidR="745E8B31">
              <w:rPr/>
              <w:t>$8,900</w:t>
            </w:r>
          </w:p>
        </w:tc>
        <w:tc>
          <w:tcPr>
            <w:tcW w:w="1800" w:type="dxa"/>
            <w:tcMar/>
          </w:tcPr>
          <w:p w:rsidR="745E8B31" w:rsidP="745E8B31" w:rsidRDefault="745E8B31" w14:paraId="7B915D12" w14:textId="23067E0B">
            <w:pPr>
              <w:pStyle w:val="BodyText"/>
              <w:spacing w:before="6"/>
            </w:pPr>
          </w:p>
        </w:tc>
      </w:tr>
      <w:tr w:rsidRPr="003143B4" w:rsidR="003143B4" w:rsidTr="745E8B31" w14:paraId="679797E4" w14:textId="77777777">
        <w:tc>
          <w:tcPr>
            <w:tcW w:w="2070" w:type="dxa"/>
            <w:tcMar/>
          </w:tcPr>
          <w:p w:rsidRPr="002477E3" w:rsidR="003143B4" w:rsidP="007419F4" w:rsidRDefault="003143B4" w14:paraId="022FA391" w14:textId="77777777">
            <w:pPr>
              <w:pStyle w:val="BodyText"/>
              <w:spacing w:before="6"/>
              <w:rPr>
                <w:iCs/>
              </w:rPr>
            </w:pPr>
            <w:r w:rsidRPr="003143B4">
              <w:rPr>
                <w:iCs/>
              </w:rPr>
              <w:t>Credential Attainment Rate</w:t>
            </w:r>
          </w:p>
        </w:tc>
        <w:tc>
          <w:tcPr>
            <w:tcW w:w="1440" w:type="dxa"/>
            <w:tcMar/>
          </w:tcPr>
          <w:p w:rsidR="745E8B31" w:rsidP="745E8B31" w:rsidRDefault="745E8B31" w14:paraId="344C1871" w14:textId="7EE9C8B9">
            <w:pPr>
              <w:pStyle w:val="BodyText"/>
              <w:spacing w:before="6"/>
            </w:pPr>
            <w:r w:rsidR="745E8B31">
              <w:rPr/>
              <w:t>69.0%</w:t>
            </w:r>
          </w:p>
        </w:tc>
        <w:tc>
          <w:tcPr>
            <w:tcW w:w="1530" w:type="dxa"/>
            <w:tcMar/>
          </w:tcPr>
          <w:p w:rsidR="745E8B31" w:rsidP="745E8B31" w:rsidRDefault="745E8B31" w14:paraId="022A7463" w14:textId="319DA494">
            <w:pPr>
              <w:pStyle w:val="BodyText"/>
              <w:spacing w:before="6"/>
            </w:pPr>
          </w:p>
        </w:tc>
        <w:tc>
          <w:tcPr>
            <w:tcW w:w="1530" w:type="dxa"/>
            <w:tcMar/>
          </w:tcPr>
          <w:p w:rsidR="745E8B31" w:rsidP="745E8B31" w:rsidRDefault="745E8B31" w14:paraId="077F6A96" w14:textId="7EE9C8B9">
            <w:pPr>
              <w:pStyle w:val="BodyText"/>
              <w:spacing w:before="6"/>
            </w:pPr>
            <w:r w:rsidR="745E8B31">
              <w:rPr/>
              <w:t>69.0%</w:t>
            </w:r>
          </w:p>
        </w:tc>
        <w:tc>
          <w:tcPr>
            <w:tcW w:w="1800" w:type="dxa"/>
            <w:tcMar/>
          </w:tcPr>
          <w:p w:rsidR="745E8B31" w:rsidP="745E8B31" w:rsidRDefault="745E8B31" w14:paraId="0A5FC52D" w14:textId="319DA494">
            <w:pPr>
              <w:pStyle w:val="BodyText"/>
              <w:spacing w:before="6"/>
            </w:pPr>
          </w:p>
        </w:tc>
      </w:tr>
      <w:tr w:rsidRPr="003143B4" w:rsidR="003143B4" w:rsidTr="745E8B31" w14:paraId="18F5A2A7" w14:textId="77777777">
        <w:tc>
          <w:tcPr>
            <w:tcW w:w="2070" w:type="dxa"/>
            <w:tcMar/>
          </w:tcPr>
          <w:p w:rsidRPr="003143B4" w:rsidR="003143B4" w:rsidP="007419F4" w:rsidRDefault="003143B4" w14:paraId="3DAAE972" w14:textId="77777777">
            <w:pPr>
              <w:pStyle w:val="BodyText"/>
              <w:spacing w:before="6"/>
              <w:rPr>
                <w:iCs/>
              </w:rPr>
            </w:pPr>
            <w:r w:rsidRPr="003143B4">
              <w:rPr>
                <w:iCs/>
              </w:rPr>
              <w:t>Measurable Skill Gains</w:t>
            </w:r>
          </w:p>
          <w:p w:rsidRPr="002477E3" w:rsidR="003143B4" w:rsidP="007419F4" w:rsidRDefault="003143B4" w14:paraId="60CA93E0" w14:textId="77777777">
            <w:pPr>
              <w:pStyle w:val="BodyText"/>
              <w:spacing w:before="6"/>
              <w:rPr>
                <w:iCs/>
              </w:rPr>
            </w:pPr>
          </w:p>
        </w:tc>
        <w:tc>
          <w:tcPr>
            <w:tcW w:w="1440" w:type="dxa"/>
            <w:tcMar/>
          </w:tcPr>
          <w:p w:rsidR="745E8B31" w:rsidP="745E8B31" w:rsidRDefault="745E8B31" w14:paraId="7F55E1C2" w14:textId="75D2977F">
            <w:pPr>
              <w:pStyle w:val="BodyText"/>
              <w:spacing w:before="6"/>
            </w:pPr>
            <w:r w:rsidR="745E8B31">
              <w:rPr/>
              <w:t>44.0%</w:t>
            </w:r>
          </w:p>
        </w:tc>
        <w:tc>
          <w:tcPr>
            <w:tcW w:w="1530" w:type="dxa"/>
            <w:tcMar/>
          </w:tcPr>
          <w:p w:rsidR="745E8B31" w:rsidP="745E8B31" w:rsidRDefault="745E8B31" w14:paraId="23FC1406" w14:textId="538C679A">
            <w:pPr>
              <w:pStyle w:val="BodyText"/>
              <w:spacing w:before="6"/>
            </w:pPr>
          </w:p>
        </w:tc>
        <w:tc>
          <w:tcPr>
            <w:tcW w:w="1530" w:type="dxa"/>
            <w:tcMar/>
          </w:tcPr>
          <w:p w:rsidR="745E8B31" w:rsidP="745E8B31" w:rsidRDefault="745E8B31" w14:paraId="0B93F0BA" w14:textId="75D2977F">
            <w:pPr>
              <w:pStyle w:val="BodyText"/>
              <w:spacing w:before="6"/>
            </w:pPr>
            <w:r w:rsidR="745E8B31">
              <w:rPr/>
              <w:t>44.0%</w:t>
            </w:r>
          </w:p>
        </w:tc>
        <w:tc>
          <w:tcPr>
            <w:tcW w:w="1800" w:type="dxa"/>
            <w:tcMar/>
          </w:tcPr>
          <w:p w:rsidR="745E8B31" w:rsidP="745E8B31" w:rsidRDefault="745E8B31" w14:paraId="539C92B0" w14:textId="538C679A">
            <w:pPr>
              <w:pStyle w:val="BodyText"/>
              <w:spacing w:before="6"/>
            </w:pPr>
          </w:p>
        </w:tc>
      </w:tr>
    </w:tbl>
    <w:p w:rsidR="003143B4" w:rsidRDefault="003143B4" w14:paraId="70F76A10" w14:textId="4EF1A5D5">
      <w:pPr>
        <w:pStyle w:val="BodyText"/>
        <w:spacing w:before="6"/>
        <w:rPr>
          <w:iCs/>
        </w:rPr>
      </w:pPr>
    </w:p>
    <w:p w:rsidR="003143B4" w:rsidRDefault="003143B4" w14:paraId="7F1DB75C" w14:textId="77777777">
      <w:pPr>
        <w:pStyle w:val="BodyText"/>
        <w:spacing w:before="6"/>
        <w:rPr>
          <w:iCs/>
        </w:rPr>
      </w:pPr>
    </w:p>
    <w:p w:rsidR="003143B4" w:rsidRDefault="003143B4" w14:paraId="30A4AD0E" w14:textId="26F5CC93">
      <w:pPr>
        <w:pStyle w:val="BodyText"/>
        <w:spacing w:before="6"/>
        <w:rPr>
          <w:b/>
          <w:bCs/>
          <w:iCs/>
        </w:rPr>
      </w:pPr>
      <w:r>
        <w:rPr>
          <w:iCs/>
        </w:rPr>
        <w:tab/>
      </w:r>
      <w:r w:rsidRPr="003143B4">
        <w:rPr>
          <w:b/>
          <w:bCs/>
          <w:iCs/>
        </w:rPr>
        <w:t>Title I Youth Program</w:t>
      </w:r>
    </w:p>
    <w:p w:rsidRPr="003143B4" w:rsidR="003143B4" w:rsidRDefault="003143B4" w14:paraId="4C8C372F" w14:textId="77777777">
      <w:pPr>
        <w:pStyle w:val="BodyText"/>
        <w:spacing w:before="6"/>
        <w:rPr>
          <w:b/>
          <w:bCs/>
          <w:iCs/>
        </w:rPr>
      </w:pPr>
    </w:p>
    <w:tbl>
      <w:tblPr>
        <w:tblStyle w:val="TableGrid"/>
        <w:tblW w:w="0" w:type="auto"/>
        <w:tblInd w:w="918" w:type="dxa"/>
        <w:tblLook w:val="04A0" w:firstRow="1" w:lastRow="0" w:firstColumn="1" w:lastColumn="0" w:noHBand="0" w:noVBand="1"/>
      </w:tblPr>
      <w:tblGrid>
        <w:gridCol w:w="2070"/>
        <w:gridCol w:w="1440"/>
        <w:gridCol w:w="1530"/>
        <w:gridCol w:w="1530"/>
        <w:gridCol w:w="1800"/>
      </w:tblGrid>
      <w:tr w:rsidRPr="003143B4" w:rsidR="003143B4" w:rsidTr="745E8B31" w14:paraId="724CD528" w14:textId="77777777">
        <w:tc>
          <w:tcPr>
            <w:tcW w:w="2070" w:type="dxa"/>
            <w:tcMar/>
          </w:tcPr>
          <w:p w:rsidRPr="003143B4" w:rsidR="003143B4" w:rsidP="007419F4" w:rsidRDefault="003143B4" w14:paraId="011CF247" w14:textId="77777777">
            <w:pPr>
              <w:pStyle w:val="BodyText"/>
              <w:spacing w:before="6"/>
              <w:rPr>
                <w:iCs/>
              </w:rPr>
            </w:pPr>
            <w:r w:rsidRPr="003143B4">
              <w:rPr>
                <w:iCs/>
              </w:rPr>
              <w:t>Performance Indicators</w:t>
            </w:r>
          </w:p>
        </w:tc>
        <w:tc>
          <w:tcPr>
            <w:tcW w:w="1440" w:type="dxa"/>
            <w:tcMar/>
          </w:tcPr>
          <w:p w:rsidRPr="002477E3" w:rsidR="003143B4" w:rsidP="007419F4" w:rsidRDefault="003143B4" w14:paraId="4E874311" w14:textId="77777777">
            <w:pPr>
              <w:pStyle w:val="BodyText"/>
              <w:spacing w:before="6"/>
              <w:rPr>
                <w:iCs/>
              </w:rPr>
            </w:pPr>
            <w:r w:rsidRPr="003143B4">
              <w:rPr>
                <w:iCs/>
              </w:rPr>
              <w:t>PY24 Expected Level of Performance</w:t>
            </w:r>
          </w:p>
        </w:tc>
        <w:tc>
          <w:tcPr>
            <w:tcW w:w="1530" w:type="dxa"/>
            <w:tcMar/>
          </w:tcPr>
          <w:p w:rsidRPr="002477E3" w:rsidR="003143B4" w:rsidP="007419F4" w:rsidRDefault="003143B4" w14:paraId="3624C2A3" w14:textId="77777777">
            <w:pPr>
              <w:pStyle w:val="BodyText"/>
              <w:spacing w:before="6"/>
              <w:rPr>
                <w:iCs/>
              </w:rPr>
            </w:pPr>
            <w:r w:rsidRPr="003143B4">
              <w:rPr>
                <w:iCs/>
              </w:rPr>
              <w:t>PY24 Negotiated Level of Performance</w:t>
            </w:r>
          </w:p>
        </w:tc>
        <w:tc>
          <w:tcPr>
            <w:tcW w:w="1530" w:type="dxa"/>
            <w:tcMar/>
          </w:tcPr>
          <w:p w:rsidRPr="002477E3" w:rsidR="003143B4" w:rsidP="007419F4" w:rsidRDefault="003143B4" w14:paraId="3B4BB5E4" w14:textId="77777777">
            <w:pPr>
              <w:pStyle w:val="BodyText"/>
              <w:spacing w:before="6"/>
              <w:rPr>
                <w:iCs/>
              </w:rPr>
            </w:pPr>
            <w:r w:rsidRPr="003143B4">
              <w:rPr>
                <w:iCs/>
              </w:rPr>
              <w:t xml:space="preserve">PY25 Expected Level of Performance </w:t>
            </w:r>
          </w:p>
        </w:tc>
        <w:tc>
          <w:tcPr>
            <w:tcW w:w="1800" w:type="dxa"/>
            <w:tcMar/>
          </w:tcPr>
          <w:p w:rsidRPr="002477E3" w:rsidR="003143B4" w:rsidP="007419F4" w:rsidRDefault="003143B4" w14:paraId="628DBB07" w14:textId="77777777">
            <w:pPr>
              <w:pStyle w:val="BodyText"/>
              <w:spacing w:before="6"/>
              <w:rPr>
                <w:iCs/>
              </w:rPr>
            </w:pPr>
            <w:r w:rsidRPr="003143B4">
              <w:rPr>
                <w:iCs/>
              </w:rPr>
              <w:t>PY25 Negotiated Level of Performance</w:t>
            </w:r>
          </w:p>
        </w:tc>
      </w:tr>
      <w:tr w:rsidRPr="003143B4" w:rsidR="003143B4" w:rsidTr="745E8B31" w14:paraId="4C0015B9" w14:textId="77777777">
        <w:tc>
          <w:tcPr>
            <w:tcW w:w="2070" w:type="dxa"/>
            <w:tcMar/>
          </w:tcPr>
          <w:p w:rsidRPr="002477E3" w:rsidR="003143B4" w:rsidP="007419F4" w:rsidRDefault="003143B4" w14:paraId="089A42AA" w14:textId="77777777">
            <w:pPr>
              <w:pStyle w:val="BodyText"/>
              <w:spacing w:before="6"/>
              <w:rPr>
                <w:iCs/>
              </w:rPr>
            </w:pPr>
            <w:r w:rsidRPr="003143B4">
              <w:rPr>
                <w:iCs/>
              </w:rPr>
              <w:t>Employment (Second Quarter After Exit)</w:t>
            </w:r>
          </w:p>
        </w:tc>
        <w:tc>
          <w:tcPr>
            <w:tcW w:w="1440" w:type="dxa"/>
            <w:tcMar/>
          </w:tcPr>
          <w:p w:rsidR="745E8B31" w:rsidP="745E8B31" w:rsidRDefault="745E8B31" w14:paraId="538BF85A" w14:textId="1F219FE3">
            <w:pPr>
              <w:pStyle w:val="BodyText"/>
              <w:spacing w:before="6"/>
            </w:pPr>
            <w:r w:rsidR="745E8B31">
              <w:rPr/>
              <w:t>73.0%</w:t>
            </w:r>
          </w:p>
        </w:tc>
        <w:tc>
          <w:tcPr>
            <w:tcW w:w="1530" w:type="dxa"/>
            <w:tcMar/>
          </w:tcPr>
          <w:p w:rsidRPr="002477E3" w:rsidR="003143B4" w:rsidP="007419F4" w:rsidRDefault="003143B4" w14:paraId="0645E5C8" w14:textId="4F14498C">
            <w:pPr>
              <w:pStyle w:val="BodyText"/>
              <w:spacing w:before="6"/>
            </w:pPr>
          </w:p>
        </w:tc>
        <w:tc>
          <w:tcPr>
            <w:tcW w:w="1530" w:type="dxa"/>
            <w:tcMar/>
          </w:tcPr>
          <w:p w:rsidR="745E8B31" w:rsidP="745E8B31" w:rsidRDefault="745E8B31" w14:paraId="6C2F4EDF" w14:textId="1F219FE3">
            <w:pPr>
              <w:pStyle w:val="BodyText"/>
              <w:spacing w:before="6"/>
            </w:pPr>
            <w:r w:rsidR="745E8B31">
              <w:rPr/>
              <w:t>73.0%</w:t>
            </w:r>
          </w:p>
        </w:tc>
        <w:tc>
          <w:tcPr>
            <w:tcW w:w="1800" w:type="dxa"/>
            <w:tcMar/>
          </w:tcPr>
          <w:p w:rsidR="745E8B31" w:rsidP="745E8B31" w:rsidRDefault="745E8B31" w14:paraId="28D445EE" w14:textId="4F14498C">
            <w:pPr>
              <w:pStyle w:val="BodyText"/>
              <w:spacing w:before="6"/>
            </w:pPr>
          </w:p>
        </w:tc>
      </w:tr>
      <w:tr w:rsidRPr="003143B4" w:rsidR="003143B4" w:rsidTr="745E8B31" w14:paraId="6D050E6E" w14:textId="77777777">
        <w:tc>
          <w:tcPr>
            <w:tcW w:w="2070" w:type="dxa"/>
            <w:tcMar/>
          </w:tcPr>
          <w:p w:rsidRPr="002477E3" w:rsidR="003143B4" w:rsidP="007419F4" w:rsidRDefault="003143B4" w14:paraId="3A4E2895" w14:textId="77777777">
            <w:pPr>
              <w:pStyle w:val="BodyText"/>
              <w:spacing w:before="6"/>
              <w:rPr>
                <w:iCs/>
              </w:rPr>
            </w:pPr>
            <w:r w:rsidRPr="003143B4">
              <w:rPr>
                <w:iCs/>
              </w:rPr>
              <w:t>Employment (Fourth Quarter After Exit)</w:t>
            </w:r>
          </w:p>
        </w:tc>
        <w:tc>
          <w:tcPr>
            <w:tcW w:w="1440" w:type="dxa"/>
            <w:tcMar/>
          </w:tcPr>
          <w:p w:rsidR="745E8B31" w:rsidP="745E8B31" w:rsidRDefault="745E8B31" w14:paraId="1BAF8256" w14:textId="1F219FE3">
            <w:pPr>
              <w:pStyle w:val="BodyText"/>
              <w:spacing w:before="6"/>
            </w:pPr>
            <w:r w:rsidR="745E8B31">
              <w:rPr/>
              <w:t>73.0%</w:t>
            </w:r>
          </w:p>
          <w:p w:rsidR="745E8B31" w:rsidP="745E8B31" w:rsidRDefault="745E8B31" w14:paraId="071F829B" w14:textId="43B21348">
            <w:pPr>
              <w:pStyle w:val="BodyText"/>
              <w:spacing w:before="6"/>
            </w:pPr>
          </w:p>
        </w:tc>
        <w:tc>
          <w:tcPr>
            <w:tcW w:w="1530" w:type="dxa"/>
            <w:tcMar/>
          </w:tcPr>
          <w:p w:rsidRPr="002477E3" w:rsidR="003143B4" w:rsidP="007419F4" w:rsidRDefault="003143B4" w14:paraId="037A1F38" w14:textId="47B08DB1">
            <w:pPr>
              <w:pStyle w:val="BodyText"/>
              <w:spacing w:before="6"/>
            </w:pPr>
          </w:p>
          <w:p w:rsidRPr="002477E3" w:rsidR="003143B4" w:rsidP="007419F4" w:rsidRDefault="003143B4" w14:paraId="0286FD07" w14:textId="43B21348">
            <w:pPr>
              <w:pStyle w:val="BodyText"/>
              <w:spacing w:before="6"/>
            </w:pPr>
          </w:p>
        </w:tc>
        <w:tc>
          <w:tcPr>
            <w:tcW w:w="1530" w:type="dxa"/>
            <w:tcMar/>
          </w:tcPr>
          <w:p w:rsidR="745E8B31" w:rsidP="745E8B31" w:rsidRDefault="745E8B31" w14:paraId="73FEFD97" w14:textId="1F219FE3">
            <w:pPr>
              <w:pStyle w:val="BodyText"/>
              <w:spacing w:before="6"/>
            </w:pPr>
            <w:r w:rsidR="745E8B31">
              <w:rPr/>
              <w:t>73.0%</w:t>
            </w:r>
          </w:p>
          <w:p w:rsidR="745E8B31" w:rsidP="745E8B31" w:rsidRDefault="745E8B31" w14:paraId="733AC490" w14:textId="43B21348">
            <w:pPr>
              <w:pStyle w:val="BodyText"/>
              <w:spacing w:before="6"/>
            </w:pPr>
          </w:p>
        </w:tc>
        <w:tc>
          <w:tcPr>
            <w:tcW w:w="1800" w:type="dxa"/>
            <w:tcMar/>
          </w:tcPr>
          <w:p w:rsidR="745E8B31" w:rsidP="745E8B31" w:rsidRDefault="745E8B31" w14:paraId="2F1E1961" w14:textId="47B08DB1">
            <w:pPr>
              <w:pStyle w:val="BodyText"/>
              <w:spacing w:before="6"/>
            </w:pPr>
          </w:p>
          <w:p w:rsidR="745E8B31" w:rsidP="745E8B31" w:rsidRDefault="745E8B31" w14:paraId="3ADE4C4B" w14:textId="43B21348">
            <w:pPr>
              <w:pStyle w:val="BodyText"/>
              <w:spacing w:before="6"/>
            </w:pPr>
          </w:p>
        </w:tc>
      </w:tr>
      <w:tr w:rsidRPr="003143B4" w:rsidR="003143B4" w:rsidTr="745E8B31" w14:paraId="73203A9B" w14:textId="77777777">
        <w:tc>
          <w:tcPr>
            <w:tcW w:w="2070" w:type="dxa"/>
            <w:tcMar/>
          </w:tcPr>
          <w:p w:rsidRPr="002477E3" w:rsidR="003143B4" w:rsidP="007419F4" w:rsidRDefault="003143B4" w14:paraId="76077E14" w14:textId="77777777">
            <w:pPr>
              <w:pStyle w:val="BodyText"/>
              <w:spacing w:before="6"/>
              <w:rPr>
                <w:iCs/>
              </w:rPr>
            </w:pPr>
            <w:r w:rsidRPr="003143B4">
              <w:rPr>
                <w:iCs/>
              </w:rPr>
              <w:t>Median Earnings (Second Quarter After Exit)</w:t>
            </w:r>
          </w:p>
        </w:tc>
        <w:tc>
          <w:tcPr>
            <w:tcW w:w="1440" w:type="dxa"/>
            <w:tcMar/>
          </w:tcPr>
          <w:p w:rsidR="745E8B31" w:rsidP="745E8B31" w:rsidRDefault="745E8B31" w14:paraId="112BB657" w14:textId="21CD5B16">
            <w:pPr>
              <w:pStyle w:val="BodyText"/>
              <w:spacing w:before="6"/>
            </w:pPr>
            <w:r w:rsidR="745E8B31">
              <w:rPr/>
              <w:t>$3,700</w:t>
            </w:r>
          </w:p>
        </w:tc>
        <w:tc>
          <w:tcPr>
            <w:tcW w:w="1530" w:type="dxa"/>
            <w:tcMar/>
          </w:tcPr>
          <w:p w:rsidRPr="002477E3" w:rsidR="003143B4" w:rsidP="007419F4" w:rsidRDefault="003143B4" w14:paraId="0651571A" w14:textId="23067E0B">
            <w:pPr>
              <w:pStyle w:val="BodyText"/>
              <w:spacing w:before="6"/>
            </w:pPr>
          </w:p>
        </w:tc>
        <w:tc>
          <w:tcPr>
            <w:tcW w:w="1530" w:type="dxa"/>
            <w:tcMar/>
          </w:tcPr>
          <w:p w:rsidR="745E8B31" w:rsidP="745E8B31" w:rsidRDefault="745E8B31" w14:paraId="0E0E9746" w14:textId="21CD5B16">
            <w:pPr>
              <w:pStyle w:val="BodyText"/>
              <w:spacing w:before="6"/>
            </w:pPr>
            <w:r w:rsidR="745E8B31">
              <w:rPr/>
              <w:t>$3,700</w:t>
            </w:r>
          </w:p>
        </w:tc>
        <w:tc>
          <w:tcPr>
            <w:tcW w:w="1800" w:type="dxa"/>
            <w:tcMar/>
          </w:tcPr>
          <w:p w:rsidR="745E8B31" w:rsidP="745E8B31" w:rsidRDefault="745E8B31" w14:paraId="264BE625" w14:textId="23067E0B">
            <w:pPr>
              <w:pStyle w:val="BodyText"/>
              <w:spacing w:before="6"/>
            </w:pPr>
          </w:p>
        </w:tc>
      </w:tr>
      <w:tr w:rsidRPr="003143B4" w:rsidR="003143B4" w:rsidTr="745E8B31" w14:paraId="10AD3608" w14:textId="77777777">
        <w:tc>
          <w:tcPr>
            <w:tcW w:w="2070" w:type="dxa"/>
            <w:tcMar/>
          </w:tcPr>
          <w:p w:rsidRPr="002477E3" w:rsidR="003143B4" w:rsidP="007419F4" w:rsidRDefault="003143B4" w14:paraId="36753F1A" w14:textId="77777777">
            <w:pPr>
              <w:pStyle w:val="BodyText"/>
              <w:spacing w:before="6"/>
              <w:rPr>
                <w:iCs/>
              </w:rPr>
            </w:pPr>
            <w:r w:rsidRPr="003143B4">
              <w:rPr>
                <w:iCs/>
              </w:rPr>
              <w:t>Credential Attainment Rate</w:t>
            </w:r>
          </w:p>
        </w:tc>
        <w:tc>
          <w:tcPr>
            <w:tcW w:w="1440" w:type="dxa"/>
            <w:tcMar/>
          </w:tcPr>
          <w:p w:rsidR="745E8B31" w:rsidP="745E8B31" w:rsidRDefault="745E8B31" w14:paraId="172DC2E5" w14:textId="2903B76C">
            <w:pPr>
              <w:pStyle w:val="BodyText"/>
              <w:spacing w:before="6"/>
            </w:pPr>
            <w:r w:rsidR="745E8B31">
              <w:rPr/>
              <w:t>56.0%</w:t>
            </w:r>
          </w:p>
        </w:tc>
        <w:tc>
          <w:tcPr>
            <w:tcW w:w="1530" w:type="dxa"/>
            <w:tcMar/>
          </w:tcPr>
          <w:p w:rsidRPr="002477E3" w:rsidR="003143B4" w:rsidP="007419F4" w:rsidRDefault="003143B4" w14:paraId="3AEB4C4D" w14:textId="319DA494">
            <w:pPr>
              <w:pStyle w:val="BodyText"/>
              <w:spacing w:before="6"/>
            </w:pPr>
          </w:p>
        </w:tc>
        <w:tc>
          <w:tcPr>
            <w:tcW w:w="1530" w:type="dxa"/>
            <w:tcMar/>
          </w:tcPr>
          <w:p w:rsidR="745E8B31" w:rsidP="745E8B31" w:rsidRDefault="745E8B31" w14:paraId="4FB58CFA" w14:textId="2903B76C">
            <w:pPr>
              <w:pStyle w:val="BodyText"/>
              <w:spacing w:before="6"/>
            </w:pPr>
            <w:r w:rsidR="745E8B31">
              <w:rPr/>
              <w:t>56.0%</w:t>
            </w:r>
          </w:p>
        </w:tc>
        <w:tc>
          <w:tcPr>
            <w:tcW w:w="1800" w:type="dxa"/>
            <w:tcMar/>
          </w:tcPr>
          <w:p w:rsidR="745E8B31" w:rsidP="745E8B31" w:rsidRDefault="745E8B31" w14:paraId="40BDD5DD" w14:textId="319DA494">
            <w:pPr>
              <w:pStyle w:val="BodyText"/>
              <w:spacing w:before="6"/>
            </w:pPr>
          </w:p>
        </w:tc>
      </w:tr>
      <w:tr w:rsidRPr="003143B4" w:rsidR="003143B4" w:rsidTr="745E8B31" w14:paraId="598DF8E0" w14:textId="77777777">
        <w:tc>
          <w:tcPr>
            <w:tcW w:w="2070" w:type="dxa"/>
            <w:tcMar/>
          </w:tcPr>
          <w:p w:rsidRPr="003143B4" w:rsidR="003143B4" w:rsidP="007419F4" w:rsidRDefault="003143B4" w14:paraId="5FFE9564" w14:textId="77777777">
            <w:pPr>
              <w:pStyle w:val="BodyText"/>
              <w:spacing w:before="6"/>
              <w:rPr>
                <w:iCs/>
              </w:rPr>
            </w:pPr>
            <w:r w:rsidRPr="003143B4">
              <w:rPr>
                <w:iCs/>
              </w:rPr>
              <w:t>Measurable Skill Gains</w:t>
            </w:r>
          </w:p>
          <w:p w:rsidRPr="002477E3" w:rsidR="003143B4" w:rsidP="007419F4" w:rsidRDefault="003143B4" w14:paraId="44B5F7EB" w14:textId="77777777">
            <w:pPr>
              <w:pStyle w:val="BodyText"/>
              <w:spacing w:before="6"/>
              <w:rPr>
                <w:iCs/>
              </w:rPr>
            </w:pPr>
          </w:p>
        </w:tc>
        <w:tc>
          <w:tcPr>
            <w:tcW w:w="1440" w:type="dxa"/>
            <w:tcMar/>
          </w:tcPr>
          <w:p w:rsidR="745E8B31" w:rsidP="745E8B31" w:rsidRDefault="745E8B31" w14:paraId="025F686D" w14:textId="33C153FA">
            <w:pPr>
              <w:pStyle w:val="BodyText"/>
              <w:spacing w:before="6"/>
            </w:pPr>
            <w:r w:rsidR="745E8B31">
              <w:rPr/>
              <w:t>41.0%</w:t>
            </w:r>
          </w:p>
        </w:tc>
        <w:tc>
          <w:tcPr>
            <w:tcW w:w="1530" w:type="dxa"/>
            <w:tcMar/>
          </w:tcPr>
          <w:p w:rsidRPr="002477E3" w:rsidR="003143B4" w:rsidP="007419F4" w:rsidRDefault="003143B4" w14:paraId="2F037F8B" w14:textId="538C679A">
            <w:pPr>
              <w:pStyle w:val="BodyText"/>
              <w:spacing w:before="6"/>
            </w:pPr>
          </w:p>
        </w:tc>
        <w:tc>
          <w:tcPr>
            <w:tcW w:w="1530" w:type="dxa"/>
            <w:tcMar/>
          </w:tcPr>
          <w:p w:rsidR="745E8B31" w:rsidP="745E8B31" w:rsidRDefault="745E8B31" w14:paraId="2DA75C47" w14:textId="33C153FA">
            <w:pPr>
              <w:pStyle w:val="BodyText"/>
              <w:spacing w:before="6"/>
            </w:pPr>
            <w:r w:rsidR="745E8B31">
              <w:rPr/>
              <w:t>41.0%</w:t>
            </w:r>
          </w:p>
        </w:tc>
        <w:tc>
          <w:tcPr>
            <w:tcW w:w="1800" w:type="dxa"/>
            <w:tcMar/>
          </w:tcPr>
          <w:p w:rsidR="745E8B31" w:rsidP="745E8B31" w:rsidRDefault="745E8B31" w14:paraId="7871D274" w14:textId="538C679A">
            <w:pPr>
              <w:pStyle w:val="BodyText"/>
              <w:spacing w:before="6"/>
            </w:pPr>
          </w:p>
        </w:tc>
      </w:tr>
    </w:tbl>
    <w:p w:rsidR="00E07FD4" w:rsidRDefault="00E07FD4" w14:paraId="50EE4A38" w14:textId="3835479B">
      <w:pPr>
        <w:pStyle w:val="BodyText"/>
        <w:spacing w:before="6"/>
      </w:pPr>
    </w:p>
    <w:p w:rsidR="00E7230C" w:rsidRDefault="00043015" w14:paraId="28F2568B" w14:textId="1838D070">
      <w:pPr>
        <w:pStyle w:val="BodyText"/>
        <w:spacing w:before="6"/>
        <w:rPr>
          <w:iCs/>
        </w:rPr>
      </w:pPr>
      <w:r>
        <w:rPr>
          <w:iCs/>
          <w:noProof/>
        </w:rPr>
        <mc:AlternateContent>
          <mc:Choice Requires="wps">
            <w:drawing>
              <wp:anchor distT="0" distB="0" distL="0" distR="0" simplePos="0" relativeHeight="251658291" behindDoc="1" locked="0" layoutInCell="1" allowOverlap="1" wp14:anchorId="014988E1" wp14:editId="1AF3DB82">
                <wp:simplePos x="0" y="0"/>
                <wp:positionH relativeFrom="page">
                  <wp:posOffset>1473835</wp:posOffset>
                </wp:positionH>
                <wp:positionV relativeFrom="paragraph">
                  <wp:posOffset>23495</wp:posOffset>
                </wp:positionV>
                <wp:extent cx="4883785" cy="1270"/>
                <wp:effectExtent l="0" t="0" r="0" b="0"/>
                <wp:wrapTopAndBottom/>
                <wp:docPr id="1191950382" name="Freeform: Shape 11919503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3F24E0D6">
              <v:shape id="Freeform 59" style="position:absolute;margin-left:116.05pt;margin-top:1.85pt;width:384.55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" w14:anchorId="6E3B1605">
                <v:path arrowok="t" o:connecttype="custom" o:connectlocs="0,0;4883785,0" o:connectangles="0,0"/>
                <w10:wrap type="topAndBottom" anchorx="page"/>
              </v:shape>
            </w:pict>
          </mc:Fallback>
        </mc:AlternateContent>
      </w:r>
      <w:r w:rsidR="00E7230C">
        <w:rPr>
          <w:iCs/>
        </w:rPr>
        <w:tab/>
      </w:r>
    </w:p>
    <w:p w:rsidRPr="00E7230C" w:rsidR="00E7230C" w:rsidP="745E8B31" w:rsidRDefault="00043015" w14:paraId="064EDD01" w14:textId="07D81B08">
      <w:pPr>
        <w:pStyle w:val="BodyText"/>
        <w:spacing w:before="6"/>
        <w:ind w:left="720" w:right="1010" w:hanging="0"/>
        <w:rPr>
          <w:i w:val="1"/>
          <w:iCs w:val="1"/>
          <w:color w:val="5B9BD4"/>
        </w:rPr>
      </w:pPr>
      <w:r>
        <w:rPr>
          <w:i/>
          <w:noProof/>
          <w:color w:val="5B9BD4"/>
        </w:rPr>
        <mc:AlternateContent>
          <mc:Choice Requires="wps">
            <w:drawing>
              <wp:anchor distT="0" distB="0" distL="0" distR="0" simplePos="0" relativeHeight="251658292" behindDoc="1" locked="0" layoutInCell="1" allowOverlap="1" wp14:anchorId="394FF069" wp14:editId="726925D6">
                <wp:simplePos x="0" y="0"/>
                <wp:positionH relativeFrom="page">
                  <wp:posOffset>1445260</wp:posOffset>
                </wp:positionH>
                <wp:positionV relativeFrom="paragraph">
                  <wp:posOffset>136525</wp:posOffset>
                </wp:positionV>
                <wp:extent cx="4883785" cy="1270"/>
                <wp:effectExtent l="0" t="0" r="0" b="0"/>
                <wp:wrapTopAndBottom/>
                <wp:docPr id="1752810368" name="Freeform: Shape 17528103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11376767">
              <v:shape id="Freeform 60" style="position:absolute;margin-left:113.8pt;margin-top:10.75pt;width:384.55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" w14:anchorId="2FC0F863">
                <v:path arrowok="t" o:connecttype="custom" o:connectlocs="0,0;4883785,0" o:connectangles="0,0"/>
                <w10:wrap type="topAndBottom" anchorx="page"/>
              </v:shape>
            </w:pict>
          </mc:Fallback>
        </mc:AlternateContent>
      </w:r>
    </w:p>
    <w:p w:rsidR="00FB1742" w:rsidRDefault="0016742A" w14:paraId="5056F4A4" w14:textId="77777777">
      <w:pPr>
        <w:pStyle w:val="ListParagraph"/>
        <w:numPr>
          <w:ilvl w:val="0"/>
          <w:numId w:val="1"/>
        </w:numPr>
        <w:tabs>
          <w:tab w:val="left" w:pos="821"/>
        </w:tabs>
        <w:spacing w:line="259" w:lineRule="auto"/>
        <w:ind w:right="934"/>
        <w:rPr/>
      </w:pPr>
      <w:r w:rsidR="6F95A81A">
        <w:rPr/>
        <w:t>The actions the LWDB will take toward becoming or remaining a high-performing WDB, consistent with the factors developed by the State</w:t>
      </w:r>
      <w:r w:rsidR="6F95A81A">
        <w:rPr>
          <w:spacing w:val="-14"/>
        </w:rPr>
        <w:t xml:space="preserve"> </w:t>
      </w:r>
      <w:r w:rsidR="6F95A81A">
        <w:rPr/>
        <w:t>WDB.</w:t>
      </w:r>
    </w:p>
    <w:p w:rsidR="00FB1742" w:rsidRDefault="00043015" w14:paraId="32F4152A" w14:textId="0891AB59">
      <w:pPr>
        <w:pStyle w:val="BodyText"/>
        <w:spacing w:before="4"/>
        <w:rPr>
          <w:sz w:val="26"/>
        </w:rPr>
      </w:pPr>
      <w:r>
        <w:rPr>
          <w:noProof/>
        </w:rPr>
        <mc:AlternateContent>
          <mc:Choice Requires="wps">
            <w:drawing>
              <wp:anchor distT="0" distB="0" distL="0" distR="0" simplePos="0" relativeHeight="251658278" behindDoc="1" locked="0" layoutInCell="1" allowOverlap="1" wp14:anchorId="1C1482ED" wp14:editId="7C5FC4B2">
                <wp:simplePos x="0" y="0"/>
                <wp:positionH relativeFrom="page">
                  <wp:posOffset>1445260</wp:posOffset>
                </wp:positionH>
                <wp:positionV relativeFrom="paragraph">
                  <wp:posOffset>232410</wp:posOffset>
                </wp:positionV>
                <wp:extent cx="4883785" cy="1270"/>
                <wp:effectExtent l="0" t="0" r="0" b="0"/>
                <wp:wrapTopAndBottom/>
                <wp:docPr id="1687280992" name="Freeform: Shape 16872809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088D12A2">
              <v:shape id="Freeform 16" style="position:absolute;margin-left:113.8pt;margin-top:18.3pt;width:384.5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" w14:anchorId="3554C3D8">
                <v:path arrowok="t" o:connecttype="custom" o:connectlocs="0,0;4883785,0" o:connectangles="0,0"/>
                <w10:wrap type="topAndBottom" anchorx="page"/>
              </v:shape>
            </w:pict>
          </mc:Fallback>
        </mc:AlternateContent>
      </w:r>
    </w:p>
    <w:p w:rsidR="00FB1742" w:rsidRDefault="0016742A" w14:paraId="58DCC113" w14:textId="06A05616">
      <w:pPr>
        <w:spacing w:before="169"/>
        <w:ind w:left="964"/>
        <w:rPr>
          <w:i/>
        </w:rPr>
      </w:pPr>
      <w:r>
        <w:rPr>
          <w:i/>
          <w:color w:val="FF0000"/>
        </w:rPr>
        <w:t>NOTE: This section is not required for the PY202</w:t>
      </w:r>
      <w:r w:rsidR="00420E48">
        <w:rPr>
          <w:i/>
          <w:color w:val="FF0000"/>
        </w:rPr>
        <w:t>4</w:t>
      </w:r>
      <w:r>
        <w:rPr>
          <w:i/>
          <w:color w:val="FF0000"/>
        </w:rPr>
        <w:t xml:space="preserve"> local plan submission</w:t>
      </w:r>
      <w:r w:rsidR="00420E48">
        <w:rPr>
          <w:i/>
          <w:color w:val="FF0000"/>
        </w:rPr>
        <w:t xml:space="preserve"> as the SWDB must first establish criteria to define a high-performing local board.  </w:t>
      </w:r>
    </w:p>
    <w:p w:rsidR="0035445C" w:rsidP="0035445C" w:rsidRDefault="00043015" w14:paraId="5B7E4390" w14:textId="2341B11E">
      <w:pPr>
        <w:pStyle w:val="BodyText"/>
        <w:spacing w:before="11"/>
        <w:rPr>
          <w:i/>
          <w:sz w:val="14"/>
        </w:rPr>
      </w:pPr>
      <w:r>
        <w:rPr>
          <w:noProof/>
        </w:rPr>
        <mc:AlternateContent>
          <mc:Choice Requires="wps">
            <w:drawing>
              <wp:anchor distT="0" distB="0" distL="0" distR="0" simplePos="0" relativeHeight="251658279" behindDoc="1" locked="0" layoutInCell="1" allowOverlap="1" wp14:anchorId="7D14C161" wp14:editId="23738F00">
                <wp:simplePos x="0" y="0"/>
                <wp:positionH relativeFrom="page">
                  <wp:posOffset>1445260</wp:posOffset>
                </wp:positionH>
                <wp:positionV relativeFrom="paragraph">
                  <wp:posOffset>144145</wp:posOffset>
                </wp:positionV>
                <wp:extent cx="4883785" cy="1270"/>
                <wp:effectExtent l="0" t="0" r="0" b="0"/>
                <wp:wrapTopAndBottom/>
                <wp:docPr id="1993717625" name="Freeform: Shape 19937176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7">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501F94C9">
              <v:shape id="Freeform 15" style="position:absolute;margin-left:113.8pt;margin-top:11.35pt;width:384.5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16936mm"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" w14:anchorId="54E20802">
                <v:path arrowok="t" o:connecttype="custom" o:connectlocs="0,0;4883785,0" o:connectangles="0,0"/>
                <w10:wrap type="topAndBottom" anchorx="page"/>
              </v:shape>
            </w:pict>
          </mc:Fallback>
        </mc:AlternateContent>
      </w:r>
    </w:p>
    <w:p w:rsidR="0035445C" w:rsidP="0035445C" w:rsidRDefault="0035445C" w14:paraId="11134181" w14:textId="77777777">
      <w:pPr>
        <w:pStyle w:val="BodyText"/>
        <w:spacing w:before="11"/>
        <w:rPr>
          <w:i/>
          <w:sz w:val="14"/>
        </w:rPr>
      </w:pPr>
    </w:p>
    <w:p w:rsidR="00FB1742" w:rsidP="0035445C" w:rsidRDefault="0016742A" w14:paraId="22E2A481" w14:textId="5A7B702B">
      <w:pPr>
        <w:pStyle w:val="BodyText"/>
        <w:numPr>
          <w:ilvl w:val="0"/>
          <w:numId w:val="1"/>
        </w:numPr>
        <w:spacing w:before="11"/>
        <w:rPr/>
      </w:pPr>
      <w:r w:rsidR="19A3E4CB">
        <w:rPr/>
        <w:t xml:space="preserve">How training services will be provided </w:t>
      </w:r>
      <w:r w:rsidR="19A3E4CB">
        <w:rPr/>
        <w:t>through the use of</w:t>
      </w:r>
      <w:r w:rsidR="19A3E4CB">
        <w:rPr/>
        <w:t xml:space="preserve"> individual training accounts (ITAs), inclu</w:t>
      </w:r>
      <w:r w:rsidR="19A3E4CB">
        <w:rPr/>
        <w:t xml:space="preserve">ding: </w:t>
      </w:r>
    </w:p>
    <w:p w:rsidRPr="00FE0D1A" w:rsidR="00FB1742" w:rsidP="7FD95E53" w:rsidRDefault="0016742A" w14:paraId="6BCDBA62" w14:textId="77777777">
      <w:pPr>
        <w:pStyle w:val="ListParagraph"/>
        <w:numPr>
          <w:ilvl w:val="1"/>
          <w:numId w:val="1"/>
        </w:numPr>
        <w:tabs>
          <w:tab w:val="left" w:pos="1541"/>
        </w:tabs>
        <w:spacing w:before="0" w:line="268" w:lineRule="exact"/>
        <w:ind w:hanging="361"/>
        <w:rPr/>
      </w:pPr>
      <w:r w:rsidRPr="7FD95E53" w:rsidR="6F95A81A">
        <w:rPr/>
        <w:t>If contracts for training services will be</w:t>
      </w:r>
      <w:r w:rsidRPr="7FD95E53" w:rsidR="6F95A81A">
        <w:rPr>
          <w:spacing w:val="-9"/>
        </w:rPr>
        <w:t xml:space="preserve"> </w:t>
      </w:r>
      <w:r w:rsidRPr="7FD95E53" w:rsidR="6F95A81A">
        <w:rPr/>
        <w:t>used.</w:t>
      </w:r>
    </w:p>
    <w:p w:rsidRPr="00FE0D1A" w:rsidR="00FB1742" w:rsidP="7FD95E53" w:rsidRDefault="0016742A" w14:paraId="4E74336B" w14:textId="77777777">
      <w:pPr>
        <w:pStyle w:val="ListParagraph"/>
        <w:numPr>
          <w:ilvl w:val="1"/>
          <w:numId w:val="1"/>
        </w:numPr>
        <w:tabs>
          <w:tab w:val="left" w:pos="1541"/>
        </w:tabs>
        <w:spacing w:before="41"/>
        <w:ind w:hanging="361"/>
        <w:rPr/>
      </w:pPr>
      <w:r w:rsidRPr="7FD95E53" w:rsidR="6F95A81A">
        <w:rPr/>
        <w:t>How the use of contracts will be coordinated with the use of</w:t>
      </w:r>
      <w:r w:rsidRPr="7FD95E53" w:rsidR="6F95A81A">
        <w:rPr>
          <w:spacing w:val="-15"/>
        </w:rPr>
        <w:t xml:space="preserve"> </w:t>
      </w:r>
      <w:r w:rsidRPr="7FD95E53" w:rsidR="6F95A81A">
        <w:rPr/>
        <w:t>ITAs.</w:t>
      </w:r>
    </w:p>
    <w:p w:rsidRPr="00FE0D1A" w:rsidR="00FB1742" w:rsidP="7FD95E53" w:rsidRDefault="0016742A" w14:paraId="5AE56669" w14:textId="77777777">
      <w:pPr>
        <w:pStyle w:val="ListParagraph"/>
        <w:numPr>
          <w:ilvl w:val="1"/>
          <w:numId w:val="1"/>
        </w:numPr>
        <w:tabs>
          <w:tab w:val="left" w:pos="1540"/>
          <w:tab w:val="left" w:pos="1541"/>
        </w:tabs>
        <w:spacing w:before="42" w:line="273" w:lineRule="auto"/>
        <w:ind w:right="396"/>
        <w:rPr/>
      </w:pPr>
      <w:r w:rsidRPr="7FD95E53" w:rsidR="6F95A81A">
        <w:rPr/>
        <w:t>How the Local WDB will ensure informed consumer choice in the selection of training programs regardless of how the training services are to be</w:t>
      </w:r>
      <w:r w:rsidRPr="7FD95E53" w:rsidR="6F95A81A">
        <w:rPr>
          <w:spacing w:val="-16"/>
        </w:rPr>
        <w:t xml:space="preserve"> </w:t>
      </w:r>
      <w:r w:rsidRPr="7FD95E53" w:rsidR="6F95A81A">
        <w:rPr/>
        <w:t>provided.</w:t>
      </w:r>
    </w:p>
    <w:p w:rsidR="00FB1742" w:rsidP="7FD95E53" w:rsidRDefault="00043015" w14:paraId="6E4838A4" w14:textId="157B0671">
      <w:pPr>
        <w:pStyle w:val="ListParagraph"/>
        <w:numPr>
          <w:ilvl w:val="1"/>
          <w:numId w:val="1"/>
        </w:numPr>
        <w:tabs>
          <w:tab w:val="left" w:leader="none" w:pos="1540"/>
          <w:tab w:val="left" w:leader="none" w:pos="1541"/>
        </w:tabs>
        <w:spacing w:before="42" w:line="273" w:lineRule="auto"/>
        <w:ind w:right="396"/>
        <w:rPr/>
      </w:pPr>
      <w:r w:rsidR="19A3E4CB">
        <w:rPr/>
        <w:t>If contracts for training services will be used.</w:t>
      </w:r>
    </w:p>
    <w:p w:rsidR="00FB1742" w:rsidP="7FD95E53" w:rsidRDefault="00043015" w14:paraId="01917F60" w14:textId="77777777">
      <w:pPr>
        <w:pStyle w:val="ListParagraph"/>
        <w:numPr>
          <w:ilvl w:val="1"/>
          <w:numId w:val="1"/>
        </w:numPr>
        <w:tabs>
          <w:tab w:val="left" w:leader="none" w:pos="1541"/>
        </w:tabs>
        <w:spacing w:before="41"/>
        <w:rPr/>
      </w:pPr>
      <w:r w:rsidR="19A3E4CB">
        <w:rPr/>
        <w:t>How the use of contracts will be coordinated with the use of ITAs.</w:t>
      </w:r>
    </w:p>
    <w:p w:rsidR="00FB1742" w:rsidP="7FD95E53" w:rsidRDefault="00043015" w14:paraId="389B33BD" w14:textId="77777777">
      <w:pPr>
        <w:pStyle w:val="ListParagraph"/>
        <w:numPr>
          <w:ilvl w:val="1"/>
          <w:numId w:val="1"/>
        </w:numPr>
        <w:tabs>
          <w:tab w:val="left" w:leader="none" w:pos="1540"/>
          <w:tab w:val="left" w:leader="none" w:pos="1541"/>
        </w:tabs>
        <w:spacing w:before="42" w:line="273" w:lineRule="auto"/>
        <w:ind w:right="396"/>
        <w:rPr/>
      </w:pPr>
      <w:r w:rsidR="19A3E4CB">
        <w:rPr/>
        <w:t>How the Local WDB will ensure informed consumer choice in the selection of training programs regardless of how the training services are to be provided.</w:t>
      </w:r>
    </w:p>
    <w:p w:rsidR="00FB1742" w:rsidP="745E8B31" w:rsidRDefault="00043015" w14:paraId="017741E3" w14:textId="585DF194">
      <w:pPr>
        <w:pStyle w:val="Normal"/>
        <w:tabs>
          <w:tab w:val="left" w:leader="none" w:pos="1541"/>
        </w:tabs>
        <w:spacing w:before="0" w:line="268" w:lineRule="exact"/>
        <w:ind w:left="0"/>
      </w:pPr>
    </w:p>
    <w:p w:rsidR="00FB1742" w:rsidP="745E8B31" w:rsidRDefault="00043015" w14:paraId="74FB9DD2" w14:textId="2A90448E">
      <w:pPr>
        <w:pStyle w:val="Normal"/>
        <w:tabs>
          <w:tab w:val="left" w:leader="none" w:pos="1541"/>
        </w:tabs>
        <w:spacing w:before="0" w:line="268" w:lineRule="exact"/>
        <w:ind w:left="720"/>
      </w:pPr>
      <w:r w:rsidR="195981D4">
        <w:rPr/>
        <w:t xml:space="preserve">We plan to </w:t>
      </w:r>
      <w:r w:rsidR="195981D4">
        <w:rPr/>
        <w:t>establish</w:t>
      </w:r>
      <w:r w:rsidR="195981D4">
        <w:rPr/>
        <w:t xml:space="preserve"> the use of training contracts.</w:t>
      </w:r>
      <w:r w:rsidR="3BA9840D">
        <w:rPr/>
        <w:t xml:space="preserve"> </w:t>
      </w:r>
      <w:r w:rsidR="09126944">
        <w:rPr/>
        <w:t>They could be effective for contextualizing training, conducting outreach to encourage underrepresented populations to enter a field, and promote scaled opportunities to enter in-demand occupations.</w:t>
      </w:r>
      <w:r w:rsidR="217342C9">
        <w:rPr/>
        <w:t xml:space="preserve"> Past statewide e</w:t>
      </w:r>
      <w:r w:rsidR="3BA9840D">
        <w:rPr/>
        <w:t xml:space="preserve">xamples </w:t>
      </w:r>
      <w:r w:rsidR="652997F5">
        <w:rPr/>
        <w:t>that</w:t>
      </w:r>
      <w:r w:rsidR="20B3F91F">
        <w:rPr/>
        <w:t xml:space="preserve"> </w:t>
      </w:r>
      <w:r w:rsidR="20B3F91F">
        <w:rPr/>
        <w:t>demonstrated</w:t>
      </w:r>
      <w:r w:rsidR="20B3F91F">
        <w:rPr/>
        <w:t xml:space="preserve"> success of contracts </w:t>
      </w:r>
      <w:r w:rsidR="5C50AC09">
        <w:rPr/>
        <w:t>include</w:t>
      </w:r>
      <w:r w:rsidR="08610B0B">
        <w:rPr/>
        <w:t>s</w:t>
      </w:r>
      <w:r w:rsidR="5C50AC09">
        <w:rPr/>
        <w:t xml:space="preserve"> the</w:t>
      </w:r>
      <w:r w:rsidR="3BA9840D">
        <w:rPr/>
        <w:t xml:space="preserve"> </w:t>
      </w:r>
      <w:r w:rsidR="3BA9840D">
        <w:rPr/>
        <w:t xml:space="preserve">state </w:t>
      </w:r>
      <w:r w:rsidR="4DFF8BBC">
        <w:rPr/>
        <w:t xml:space="preserve">IT </w:t>
      </w:r>
      <w:r w:rsidR="3BA9840D">
        <w:rPr/>
        <w:t>project</w:t>
      </w:r>
      <w:r w:rsidR="7FF4F2E6">
        <w:rPr/>
        <w:t xml:space="preserve"> </w:t>
      </w:r>
      <w:r w:rsidR="13C29091">
        <w:rPr/>
        <w:t>utilizing</w:t>
      </w:r>
      <w:r w:rsidR="7FF4F2E6">
        <w:rPr/>
        <w:t xml:space="preserve"> “TechWorks.”</w:t>
      </w:r>
      <w:r w:rsidR="2B379F87">
        <w:rPr/>
        <w:t xml:space="preserve"> We are currently exploring the use of Integrated Employment and Training courses target</w:t>
      </w:r>
      <w:r w:rsidR="0A0F14B2">
        <w:rPr/>
        <w:t>ing</w:t>
      </w:r>
      <w:r w:rsidR="2B379F87">
        <w:rPr/>
        <w:t xml:space="preserve"> </w:t>
      </w:r>
      <w:r w:rsidR="0DD20D0B">
        <w:rPr/>
        <w:t>ELL’s</w:t>
      </w:r>
      <w:r w:rsidR="2B379F87">
        <w:rPr/>
        <w:t xml:space="preserve"> for in-demand industries. The specificity of those projects may require contracted </w:t>
      </w:r>
      <w:r w:rsidR="2B379F87">
        <w:rPr/>
        <w:t>training</w:t>
      </w:r>
      <w:r w:rsidR="2B379F87">
        <w:rPr/>
        <w:t xml:space="preserve"> to best suit the needs of individuals.</w:t>
      </w:r>
    </w:p>
    <w:p w:rsidR="00FB1742" w:rsidP="745E8B31" w:rsidRDefault="00043015" w14:paraId="56662B6D" w14:textId="6010F1BD">
      <w:pPr>
        <w:pStyle w:val="Normal"/>
        <w:tabs>
          <w:tab w:val="left" w:leader="none" w:pos="1541"/>
        </w:tabs>
        <w:spacing w:before="0" w:line="268" w:lineRule="exact"/>
        <w:ind w:left="1440"/>
      </w:pPr>
    </w:p>
    <w:p w:rsidR="00FB1742" w:rsidP="745E8B31" w:rsidRDefault="00043015" w14:paraId="2172AC7B" w14:textId="266A93F3">
      <w:pPr>
        <w:pStyle w:val="Normal"/>
        <w:tabs>
          <w:tab w:val="left" w:leader="none" w:pos="1541"/>
        </w:tabs>
        <w:spacing w:before="41"/>
        <w:ind w:left="720"/>
      </w:pPr>
      <w:r w:rsidR="773B9A2C">
        <w:rPr/>
        <w:t>Contracts will be coordinated with ITAs</w:t>
      </w:r>
      <w:r w:rsidR="773B9A2C">
        <w:rPr/>
        <w:t xml:space="preserve">.  </w:t>
      </w:r>
      <w:r w:rsidR="0728D1E2">
        <w:rPr/>
        <w:t>The cost</w:t>
      </w:r>
      <w:r w:rsidR="3BA9840D">
        <w:rPr/>
        <w:t xml:space="preserve"> </w:t>
      </w:r>
      <w:r w:rsidR="5A2FA2BB">
        <w:rPr/>
        <w:t xml:space="preserve">of training </w:t>
      </w:r>
      <w:r w:rsidR="3BA9840D">
        <w:rPr/>
        <w:t xml:space="preserve">will be clarified to </w:t>
      </w:r>
      <w:r w:rsidR="3BA9840D">
        <w:rPr/>
        <w:t>identify</w:t>
      </w:r>
      <w:r w:rsidR="3BA9840D">
        <w:rPr/>
        <w:t xml:space="preserve"> the direct cost per participant regardless of </w:t>
      </w:r>
      <w:r w:rsidR="3BA9840D">
        <w:rPr/>
        <w:t>the number</w:t>
      </w:r>
      <w:r w:rsidR="3BA9840D">
        <w:rPr/>
        <w:t xml:space="preserve"> of participants</w:t>
      </w:r>
      <w:r w:rsidR="6A41E40B">
        <w:rPr/>
        <w:t xml:space="preserve"> in a training contract</w:t>
      </w:r>
      <w:r w:rsidR="3BA9840D">
        <w:rPr/>
        <w:t xml:space="preserve">. That cost must still be competitive and will be </w:t>
      </w:r>
      <w:r w:rsidR="3BA9840D">
        <w:rPr/>
        <w:t>allocated</w:t>
      </w:r>
      <w:r w:rsidR="3BA9840D">
        <w:rPr/>
        <w:t xml:space="preserve"> to Individual Training Accounts.</w:t>
      </w:r>
      <w:r w:rsidR="75B03028">
        <w:rPr/>
        <w:t xml:space="preserve"> It is expected that those choices would have a strong value proposition for clients when compared to alternative options that are </w:t>
      </w:r>
      <w:r w:rsidR="75B03028">
        <w:rPr/>
        <w:t>available but</w:t>
      </w:r>
      <w:r w:rsidR="75B03028">
        <w:rPr/>
        <w:t xml:space="preserve"> lack economies of scale.</w:t>
      </w:r>
    </w:p>
    <w:p w:rsidR="00FB1742" w:rsidP="745E8B31" w:rsidRDefault="00043015" w14:paraId="1D16CDA7" w14:textId="2716F0F7">
      <w:pPr>
        <w:pStyle w:val="Normal"/>
        <w:tabs>
          <w:tab w:val="left" w:leader="none" w:pos="1540"/>
          <w:tab w:val="left" w:leader="none" w:pos="1541"/>
        </w:tabs>
        <w:spacing w:before="42" w:line="273" w:lineRule="auto"/>
        <w:ind w:left="720" w:right="396"/>
      </w:pPr>
      <w:r w:rsidR="0D014C62">
        <w:rPr/>
        <w:t xml:space="preserve">We </w:t>
      </w:r>
      <w:r w:rsidR="19A3E4CB">
        <w:rPr/>
        <w:t xml:space="preserve">will ensure informed consumer choice in the selection of training programs regardless of how the </w:t>
      </w:r>
      <w:r w:rsidR="19A3E4CB">
        <w:rPr/>
        <w:t>training services are to be provided.</w:t>
      </w:r>
      <w:r w:rsidR="703ADB27">
        <w:rPr/>
        <w:t xml:space="preserve"> </w:t>
      </w:r>
      <w:r w:rsidR="19A3E4CB">
        <w:rPr/>
        <w:t>If contracts are use</w:t>
      </w:r>
      <w:r w:rsidR="6C168987">
        <w:rPr/>
        <w:t>d to promote a pathway into a specific occupation</w:t>
      </w:r>
      <w:r w:rsidR="19A3E4CB">
        <w:rPr/>
        <w:t>, we will create a tag</w:t>
      </w:r>
      <w:r w:rsidR="0CA67BD3">
        <w:rPr/>
        <w:t>line</w:t>
      </w:r>
      <w:r w:rsidR="19A3E4CB">
        <w:rPr/>
        <w:t xml:space="preserve"> for each promotional piece letting the client know that other</w:t>
      </w:r>
      <w:r w:rsidR="0B539398">
        <w:rPr/>
        <w:t xml:space="preserve"> training</w:t>
      </w:r>
      <w:r w:rsidR="19A3E4CB">
        <w:rPr/>
        <w:t xml:space="preserve"> options are available</w:t>
      </w:r>
      <w:r w:rsidR="7E8A65EC">
        <w:rPr/>
        <w:t xml:space="preserve"> if they so desire.</w:t>
      </w:r>
    </w:p>
    <w:p w:rsidR="00FB1742" w:rsidP="745E8B31" w:rsidRDefault="00043015" w14:paraId="6F22B33B" w14:textId="65B4158A">
      <w:pPr>
        <w:pStyle w:val="BodyText"/>
        <w:tabs>
          <w:tab w:val="left" w:leader="none" w:pos="1540"/>
          <w:tab w:val="left" w:leader="none" w:pos="1541"/>
        </w:tabs>
        <w:spacing w:before="42" w:line="273" w:lineRule="auto"/>
        <w:ind w:left="0" w:right="396"/>
        <w:rPr>
          <w:highlight w:val="yellow"/>
        </w:rPr>
      </w:pPr>
      <w:r>
        <w:rPr>
          <w:noProof/>
        </w:rPr>
        <mc:AlternateContent>
          <mc:Choice Requires="wps">
            <w:drawing>
              <wp:anchor distT="0" distB="0" distL="0" distR="0" simplePos="0" relativeHeight="251658281" behindDoc="1" locked="0" layoutInCell="1" allowOverlap="1" wp14:anchorId="0EB0979F" wp14:editId="3E6DD271">
                <wp:simplePos x="0" y="0"/>
                <wp:positionH relativeFrom="page">
                  <wp:posOffset>1445260</wp:posOffset>
                </wp:positionH>
                <wp:positionV relativeFrom="paragraph">
                  <wp:posOffset>128905</wp:posOffset>
                </wp:positionV>
                <wp:extent cx="4883785" cy="1270"/>
                <wp:effectExtent l="0" t="0" r="0" b="0"/>
                <wp:wrapTopAndBottom/>
                <wp:docPr id="621426846" name="Freeform: Shape 6214268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41F40CD7">
              <v:shape id="Freeform 13" style="position:absolute;margin-left:113.8pt;margin-top:10.15pt;width:384.55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" w14:anchorId="3FDF7312">
                <v:path arrowok="t" o:connecttype="custom" o:connectlocs="0,0;4883785,0" o:connectangles="0,0"/>
                <w10:wrap type="topAndBottom" anchorx="page"/>
              </v:shape>
            </w:pict>
          </mc:Fallback>
        </mc:AlternateContent>
      </w:r>
    </w:p>
    <w:p w:rsidR="00FB1742" w:rsidRDefault="00FB1742" w14:paraId="2142D20D" w14:textId="77777777">
      <w:pPr>
        <w:pStyle w:val="BodyText"/>
        <w:rPr>
          <w:i/>
        </w:rPr>
      </w:pPr>
    </w:p>
    <w:p w:rsidR="00FB1742" w:rsidRDefault="0016742A" w14:paraId="1B80FAB1" w14:textId="77777777">
      <w:pPr>
        <w:pStyle w:val="ListParagraph"/>
        <w:numPr>
          <w:ilvl w:val="0"/>
          <w:numId w:val="1"/>
        </w:numPr>
        <w:tabs>
          <w:tab w:val="left" w:pos="821"/>
        </w:tabs>
        <w:spacing w:line="259" w:lineRule="auto"/>
        <w:ind w:right="133"/>
        <w:rPr/>
      </w:pPr>
      <w:r w:rsidR="6F95A81A">
        <w:rPr/>
        <w:t>The process used by the LWDB to provide a 20 business days’ public comment period prior to submission of the plan, including an opportunity to have input into the development of the local plan, particularly representatives of businesses, education, and labor</w:t>
      </w:r>
      <w:r w:rsidR="6F95A81A">
        <w:rPr>
          <w:spacing w:val="-12"/>
        </w:rPr>
        <w:t xml:space="preserve"> </w:t>
      </w:r>
      <w:r w:rsidR="6F95A81A">
        <w:rPr/>
        <w:t>organizations.</w:t>
      </w:r>
    </w:p>
    <w:p w:rsidR="7FD95E53" w:rsidP="745E8B31" w:rsidRDefault="7FD95E53" w14:paraId="39C26F82" w14:textId="7583F401">
      <w:pPr>
        <w:pStyle w:val="Normal"/>
        <w:tabs>
          <w:tab w:val="left" w:leader="none" w:pos="821"/>
        </w:tabs>
        <w:spacing w:line="259" w:lineRule="auto"/>
        <w:ind w:left="720" w:right="133"/>
      </w:pPr>
    </w:p>
    <w:p w:rsidR="00FB1742" w:rsidP="745E8B31" w:rsidRDefault="0016742A" w14:paraId="18EA89A8" w14:textId="158C823A">
      <w:pPr>
        <w:pStyle w:val="Normal"/>
        <w:tabs>
          <w:tab w:val="left" w:pos="821"/>
        </w:tabs>
        <w:spacing w:line="259" w:lineRule="auto"/>
        <w:ind w:left="720" w:right="133"/>
      </w:pPr>
      <w:r w:rsidR="19A3E4CB">
        <w:rPr/>
        <w:t xml:space="preserve">The </w:t>
      </w:r>
      <w:r w:rsidR="52B439E3">
        <w:rPr/>
        <w:t xml:space="preserve">local plan will be posted for </w:t>
      </w:r>
      <w:r w:rsidR="19A3E4CB">
        <w:rPr/>
        <w:t xml:space="preserve">Public Comment on our website. </w:t>
      </w:r>
      <w:r w:rsidR="7F90DF8B">
        <w:rPr/>
        <w:t xml:space="preserve">We will hold two public comment sessions to share the plan and request feedback. </w:t>
      </w:r>
      <w:r w:rsidR="19A3E4CB">
        <w:rPr/>
        <w:t xml:space="preserve">We will </w:t>
      </w:r>
      <w:r w:rsidR="22A49741">
        <w:rPr/>
        <w:t xml:space="preserve">personally invite local elected officials, economic </w:t>
      </w:r>
      <w:r w:rsidR="43C08503">
        <w:rPr/>
        <w:t>development</w:t>
      </w:r>
      <w:r w:rsidR="22A49741">
        <w:rPr/>
        <w:t xml:space="preserve"> professionals, </w:t>
      </w:r>
      <w:r w:rsidR="3BF35FF9">
        <w:rPr/>
        <w:t>business representatives and</w:t>
      </w:r>
      <w:r w:rsidR="22A49741">
        <w:rPr/>
        <w:t xml:space="preserve"> training providers to comment. Our best invitation mode is </w:t>
      </w:r>
      <w:r w:rsidR="22A49741">
        <w:rPr/>
        <w:t>leveraging</w:t>
      </w:r>
      <w:r w:rsidR="22A49741">
        <w:rPr/>
        <w:t xml:space="preserve"> our local board members to use their contacts related to their role</w:t>
      </w:r>
      <w:r w:rsidR="11544A0B">
        <w:rPr/>
        <w:t xml:space="preserve"> in the composition of</w:t>
      </w:r>
      <w:r w:rsidR="22A49741">
        <w:rPr/>
        <w:t xml:space="preserve"> our </w:t>
      </w:r>
      <w:r w:rsidR="22A49741">
        <w:rPr/>
        <w:t>board.</w:t>
      </w:r>
    </w:p>
    <w:p w:rsidR="00FB1742" w:rsidP="745E8B31" w:rsidRDefault="0016742A" w14:paraId="2D4FC1F9" w14:textId="3575C8A2">
      <w:pPr>
        <w:pStyle w:val="Normal"/>
        <w:tabs>
          <w:tab w:val="left" w:pos="821"/>
        </w:tabs>
        <w:spacing w:line="259" w:lineRule="auto"/>
        <w:ind w:left="720" w:right="133"/>
      </w:pPr>
    </w:p>
    <w:p w:rsidR="00FB1742" w:rsidP="745E8B31" w:rsidRDefault="0016742A" w14:paraId="0581D2BC" w14:textId="79FD7B68">
      <w:pPr>
        <w:pStyle w:val="Normal"/>
        <w:tabs>
          <w:tab w:val="left" w:pos="821"/>
        </w:tabs>
        <w:spacing w:line="259" w:lineRule="auto"/>
        <w:ind w:left="720" w:right="133"/>
      </w:pPr>
      <w:r w:rsidR="3A332E0C">
        <w:rPr/>
        <w:t>20. How one-stop centers are implementing and transitioning into an integrated, technology- enabled intake and case management information system for programs carried out under WIOA and by one-stop partners.</w:t>
      </w:r>
    </w:p>
    <w:p w:rsidR="00FB1742" w:rsidP="745E8B31" w:rsidRDefault="0016742A" w14:textId="77777777" w14:paraId="1589A3F5">
      <w:pPr>
        <w:pStyle w:val="Normal"/>
        <w:tabs>
          <w:tab w:val="left" w:pos="821"/>
        </w:tabs>
        <w:spacing w:line="259" w:lineRule="auto"/>
        <w:ind w:left="720" w:right="133"/>
      </w:pPr>
    </w:p>
    <w:p w:rsidR="00FB1742" w:rsidP="745E8B31" w:rsidRDefault="0016742A" w14:paraId="0A05C90E" w14:textId="45AE71CE">
      <w:pPr>
        <w:pStyle w:val="Normal"/>
        <w:tabs>
          <w:tab w:val="left" w:pos="821"/>
        </w:tabs>
        <w:spacing w:line="259" w:lineRule="auto"/>
        <w:ind w:left="720" w:right="143"/>
      </w:pPr>
      <w:r w:rsidR="5E15C67C">
        <w:rPr/>
        <w:t xml:space="preserve">Technology has been </w:t>
      </w:r>
      <w:r w:rsidR="5E15C67C">
        <w:rPr/>
        <w:t>identified</w:t>
      </w:r>
      <w:r w:rsidR="5E15C67C">
        <w:rPr/>
        <w:t xml:space="preserve"> in this plan as an area of opportunity to increase our quality of service</w:t>
      </w:r>
      <w:r w:rsidR="57848836">
        <w:rPr/>
        <w:t xml:space="preserve">, especially through </w:t>
      </w:r>
      <w:r w:rsidR="57848836">
        <w:rPr/>
        <w:t>Iowa</w:t>
      </w:r>
      <w:r w:rsidRPr="49D81946" w:rsidR="57848836">
        <w:rPr>
          <w:i w:val="1"/>
          <w:iCs w:val="1"/>
        </w:rPr>
        <w:t>WORKS</w:t>
      </w:r>
      <w:r w:rsidR="57848836">
        <w:rPr/>
        <w:t>.</w:t>
      </w:r>
      <w:r w:rsidR="5E15C67C">
        <w:rPr/>
        <w:t xml:space="preserve"> The WIOA state plan does </w:t>
      </w:r>
      <w:r w:rsidR="03326711">
        <w:rPr/>
        <w:t>intend</w:t>
      </w:r>
      <w:r w:rsidR="5E15C67C">
        <w:rPr/>
        <w:t xml:space="preserve"> to </w:t>
      </w:r>
      <w:r w:rsidR="55881A49">
        <w:rPr/>
        <w:t>streamline</w:t>
      </w:r>
      <w:r w:rsidR="5E15C67C">
        <w:rPr/>
        <w:t xml:space="preserve"> technological platforms and transition from existing </w:t>
      </w:r>
      <w:r w:rsidR="3A87A88F">
        <w:rPr/>
        <w:t>software to a common platform, but that will take time</w:t>
      </w:r>
      <w:r w:rsidR="3A87A88F">
        <w:rPr/>
        <w:t>.</w:t>
      </w:r>
      <w:r w:rsidR="652DB1DD">
        <w:rPr/>
        <w:t xml:space="preserve">  </w:t>
      </w:r>
      <w:r w:rsidR="652DB1DD">
        <w:rPr/>
        <w:t>We</w:t>
      </w:r>
      <w:r w:rsidR="3BA9840D">
        <w:rPr/>
        <w:t xml:space="preserve"> will create responsible interim solutions until the state can upgrade </w:t>
      </w:r>
      <w:r w:rsidR="1F5F0A7F">
        <w:rPr/>
        <w:t xml:space="preserve">these </w:t>
      </w:r>
      <w:r w:rsidR="3BA9840D">
        <w:rPr/>
        <w:t>platforms</w:t>
      </w:r>
      <w:r w:rsidR="64783947">
        <w:rPr/>
        <w:t>, especially in managing client referrals between partners</w:t>
      </w:r>
      <w:r w:rsidR="3BA9840D">
        <w:rPr/>
        <w:t>.</w:t>
      </w:r>
      <w:r w:rsidR="3BCBC5C5">
        <w:rPr/>
        <w:t xml:space="preserve"> We need a solution that manages liability of information and is also responsive to the career planners exchanging information back and forth to coordinate services</w:t>
      </w:r>
      <w:r w:rsidR="3BCBC5C5">
        <w:rPr/>
        <w:t xml:space="preserve">. </w:t>
      </w:r>
      <w:r w:rsidR="3BA9840D">
        <w:rPr/>
        <w:t xml:space="preserve"> </w:t>
      </w:r>
      <w:r w:rsidR="4FAD8B2F">
        <w:rPr/>
        <w:t>Furthermore, we will look for opportunities in Title I to add</w:t>
      </w:r>
      <w:r w:rsidR="3BA9840D">
        <w:rPr/>
        <w:t xml:space="preserve"> </w:t>
      </w:r>
      <w:r w:rsidR="3BA9840D">
        <w:rPr/>
        <w:t xml:space="preserve">career </w:t>
      </w:r>
      <w:r w:rsidR="3BA9840D">
        <w:rPr/>
        <w:t>and</w:t>
      </w:r>
      <w:r w:rsidR="3BA9840D">
        <w:rPr/>
        <w:t xml:space="preserve"> training tools</w:t>
      </w:r>
      <w:r w:rsidR="0386BF1E">
        <w:rPr/>
        <w:t xml:space="preserve"> to increase access to services, especially those reliant on web-based connections.</w:t>
      </w:r>
    </w:p>
    <w:p w:rsidR="00FB1742" w:rsidP="745E8B31" w:rsidRDefault="0016742A" w14:paraId="572BBFD1" w14:textId="2ECC84E3">
      <w:pPr>
        <w:pStyle w:val="Normal"/>
        <w:tabs>
          <w:tab w:val="left" w:pos="821"/>
        </w:tabs>
        <w:spacing w:line="259" w:lineRule="auto"/>
        <w:ind w:left="720" w:right="143"/>
      </w:pPr>
    </w:p>
    <w:p w:rsidR="00FB1742" w:rsidP="745E8B31" w:rsidRDefault="0016742A" w14:paraId="322D6019" w14:textId="266DFEE3">
      <w:pPr>
        <w:pStyle w:val="Normal"/>
        <w:tabs>
          <w:tab w:val="left" w:pos="821"/>
        </w:tabs>
        <w:spacing w:line="259" w:lineRule="auto"/>
        <w:ind w:left="720" w:right="143"/>
      </w:pPr>
      <w:r w:rsidR="071D5AAE">
        <w:rPr/>
        <w:t xml:space="preserve">We are prioritizing the use of Assistive Technology for accessibility to the </w:t>
      </w:r>
      <w:r w:rsidR="071D5AAE">
        <w:rPr/>
        <w:t>Iowa</w:t>
      </w:r>
      <w:r w:rsidRPr="745E8B31" w:rsidR="071D5AAE">
        <w:rPr>
          <w:i w:val="1"/>
          <w:iCs w:val="1"/>
        </w:rPr>
        <w:t>WORKS</w:t>
      </w:r>
      <w:r w:rsidRPr="745E8B31" w:rsidR="071D5AAE">
        <w:rPr>
          <w:i w:val="1"/>
          <w:iCs w:val="1"/>
        </w:rPr>
        <w:t xml:space="preserve"> </w:t>
      </w:r>
      <w:r w:rsidR="071D5AAE">
        <w:rPr/>
        <w:t>center. We hold annual training for career planners to refresh their understanding of what technology is available to them, and how to use it. Our Disability Ac</w:t>
      </w:r>
      <w:r w:rsidR="0DF3D610">
        <w:rPr/>
        <w:t>cess Committee, through the EO officer, audits the technology to ensure it is in working condition.</w:t>
      </w:r>
    </w:p>
    <w:p w:rsidR="00FB1742" w:rsidRDefault="00FB1742" w14:paraId="1924945B" w14:textId="77777777">
      <w:pPr>
        <w:pStyle w:val="BodyText"/>
        <w:rPr>
          <w:i/>
        </w:rPr>
      </w:pPr>
    </w:p>
    <w:p w:rsidR="00FB1742" w:rsidRDefault="0016742A" w14:paraId="2B5C21F4" w14:textId="77777777">
      <w:pPr>
        <w:pStyle w:val="ListParagraph"/>
        <w:numPr>
          <w:ilvl w:val="0"/>
          <w:numId w:val="1"/>
        </w:numPr>
        <w:tabs>
          <w:tab w:val="left" w:pos="871"/>
        </w:tabs>
        <w:spacing w:line="259" w:lineRule="auto"/>
        <w:ind w:right="134"/>
        <w:rPr/>
      </w:pPr>
      <w:r w:rsidR="6F95A81A">
        <w:rPr/>
        <w:t xml:space="preserve">A description of how the LWDB will ensure priority of service for the WIOA Title I-B Adult career and training services will be given to recipients of public </w:t>
      </w:r>
      <w:r w:rsidR="6F95A81A">
        <w:rPr/>
        <w:t>assistance</w:t>
      </w:r>
      <w:r w:rsidR="6F95A81A">
        <w:rPr/>
        <w:t>, other low-income individuals, and individuals who are basic skills deficient (20 CFR</w:t>
      </w:r>
      <w:r w:rsidR="6F95A81A">
        <w:rPr>
          <w:spacing w:val="-10"/>
        </w:rPr>
        <w:t xml:space="preserve"> </w:t>
      </w:r>
      <w:r w:rsidR="6F95A81A">
        <w:rPr/>
        <w:t>680.600).</w:t>
      </w:r>
    </w:p>
    <w:p w:rsidR="745E8B31" w:rsidP="745E8B31" w:rsidRDefault="745E8B31" w14:paraId="3A1539A4" w14:textId="04FEC274">
      <w:pPr>
        <w:pStyle w:val="Normal"/>
        <w:tabs>
          <w:tab w:val="left" w:leader="none" w:pos="871"/>
        </w:tabs>
        <w:spacing w:line="259" w:lineRule="auto"/>
        <w:ind w:left="0" w:right="134"/>
      </w:pPr>
    </w:p>
    <w:p w:rsidR="150D08C1" w:rsidP="745E8B31" w:rsidRDefault="150D08C1" w14:paraId="7769664A" w14:textId="4468A72C">
      <w:pPr>
        <w:pStyle w:val="Normal"/>
        <w:tabs>
          <w:tab w:val="left" w:leader="none" w:pos="871"/>
        </w:tabs>
        <w:spacing w:line="259" w:lineRule="auto"/>
        <w:ind w:left="720" w:right="134"/>
        <w:rPr>
          <w:rFonts w:ascii="Calibri" w:hAnsi="Calibri" w:eastAsia="Calibri" w:cs="Calibri"/>
          <w:noProof w:val="0"/>
          <w:sz w:val="22"/>
          <w:szCs w:val="22"/>
          <w:lang w:val="en-US"/>
        </w:rPr>
      </w:pPr>
      <w:r w:rsidRPr="745E8B31" w:rsidR="150D08C1">
        <w:rPr>
          <w:rFonts w:ascii="Calibri" w:hAnsi="Calibri" w:eastAsia="Calibri" w:cs="Calibri"/>
          <w:noProof w:val="0"/>
          <w:sz w:val="22"/>
          <w:szCs w:val="22"/>
          <w:lang w:val="en-US"/>
        </w:rPr>
        <w:t>The CIWDB will adhere to all statutes, regulations, policies, and plans regarding priority of service, including, but not limited to, priority of service for veterans and their eligible spouses, and priority of service for the WIOA title I Adult program, as required by 38 U.S.C. §4215 and its implementing regulations and guidance, and WIOA sec. 134(c)(3)(E) and its implementing regulations and guidance. Partners will target recruitment of special populations that receive a focus for services under WIOA, such as individuals with disabilities, low-income individuals, basic skills deficient youth, and English language learners.</w:t>
      </w:r>
      <w:r w:rsidRPr="745E8B31" w:rsidR="7A78F7D5">
        <w:rPr>
          <w:rFonts w:ascii="Calibri" w:hAnsi="Calibri" w:eastAsia="Calibri" w:cs="Calibri"/>
          <w:noProof w:val="0"/>
          <w:sz w:val="22"/>
          <w:szCs w:val="22"/>
          <w:lang w:val="en-US"/>
        </w:rPr>
        <w:t xml:space="preserve"> A waiting list for services has not been </w:t>
      </w:r>
      <w:r w:rsidRPr="745E8B31" w:rsidR="7A78F7D5">
        <w:rPr>
          <w:rFonts w:ascii="Calibri" w:hAnsi="Calibri" w:eastAsia="Calibri" w:cs="Calibri"/>
          <w:noProof w:val="0"/>
          <w:sz w:val="22"/>
          <w:szCs w:val="22"/>
          <w:lang w:val="en-US"/>
        </w:rPr>
        <w:t xml:space="preserve">necessary or </w:t>
      </w:r>
      <w:r w:rsidRPr="745E8B31" w:rsidR="7A78F7D5">
        <w:rPr>
          <w:rFonts w:ascii="Calibri" w:hAnsi="Calibri" w:eastAsia="Calibri" w:cs="Calibri"/>
          <w:noProof w:val="0"/>
          <w:sz w:val="22"/>
          <w:szCs w:val="22"/>
          <w:lang w:val="en-US"/>
        </w:rPr>
        <w:t>u</w:t>
      </w:r>
      <w:r w:rsidRPr="745E8B31" w:rsidR="7A78F7D5">
        <w:rPr>
          <w:rFonts w:ascii="Calibri" w:hAnsi="Calibri" w:eastAsia="Calibri" w:cs="Calibri"/>
          <w:noProof w:val="0"/>
          <w:sz w:val="22"/>
          <w:szCs w:val="22"/>
          <w:lang w:val="en-US"/>
        </w:rPr>
        <w:t>tilized</w:t>
      </w:r>
      <w:r w:rsidRPr="745E8B31" w:rsidR="7A78F7D5">
        <w:rPr>
          <w:rFonts w:ascii="Calibri" w:hAnsi="Calibri" w:eastAsia="Calibri" w:cs="Calibri"/>
          <w:noProof w:val="0"/>
          <w:sz w:val="22"/>
          <w:szCs w:val="22"/>
          <w:lang w:val="en-US"/>
        </w:rPr>
        <w:t>.</w:t>
      </w:r>
    </w:p>
    <w:p w:rsidR="745E8B31" w:rsidP="745E8B31" w:rsidRDefault="745E8B31" w14:paraId="4B7217D7" w14:textId="5FD0B140">
      <w:pPr>
        <w:pStyle w:val="Normal"/>
        <w:tabs>
          <w:tab w:val="left" w:leader="none" w:pos="871"/>
        </w:tabs>
        <w:spacing w:line="259" w:lineRule="auto"/>
        <w:ind w:left="720" w:right="134"/>
        <w:rPr>
          <w:rFonts w:ascii="Calibri" w:hAnsi="Calibri" w:eastAsia="Calibri" w:cs="Calibri"/>
          <w:noProof w:val="0"/>
          <w:sz w:val="22"/>
          <w:szCs w:val="22"/>
          <w:lang w:val="en-US"/>
        </w:rPr>
      </w:pPr>
    </w:p>
    <w:p w:rsidR="601B513C" w:rsidP="745E8B31" w:rsidRDefault="601B513C" w14:paraId="5832627C" w14:textId="3EB78EB5">
      <w:pPr>
        <w:pStyle w:val="Normal"/>
        <w:tabs>
          <w:tab w:val="left" w:leader="none" w:pos="871"/>
        </w:tabs>
        <w:spacing w:line="259" w:lineRule="auto"/>
        <w:ind w:left="720" w:right="134" w:firstLine="0"/>
      </w:pPr>
      <w:r w:rsidR="601B513C">
        <w:rPr/>
        <w:t xml:space="preserve">We will follow all </w:t>
      </w:r>
      <w:hyperlink r:id="R22bd8041295e428d">
        <w:r w:rsidRPr="745E8B31" w:rsidR="601B513C">
          <w:rPr>
            <w:rStyle w:val="Hyperlink"/>
          </w:rPr>
          <w:t>state policies</w:t>
        </w:r>
      </w:hyperlink>
      <w:r w:rsidR="601B513C">
        <w:rPr/>
        <w:t xml:space="preserve"> related to WIOA Title I-B priority of service.</w:t>
      </w:r>
    </w:p>
    <w:p w:rsidR="7FD95E53" w:rsidP="745E8B31" w:rsidRDefault="7FD95E53" w14:paraId="3E3DB24B" w14:textId="6FFD5295">
      <w:pPr>
        <w:pStyle w:val="ListParagraph"/>
        <w:numPr>
          <w:ilvl w:val="0"/>
          <w:numId w:val="144"/>
        </w:numPr>
        <w:tabs>
          <w:tab w:val="left" w:leader="none" w:pos="871"/>
        </w:tabs>
        <w:spacing w:line="259" w:lineRule="auto"/>
        <w:ind w:right="134"/>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745E8B31" w:rsidR="4AAAC83A">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To veterans and eligible spouses included in the groups given statutory priority for WIOA Adult formula funding.</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This means that veterans and eligible spouses who are also recipients of public </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assistance</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other low-income individuals, or individuals who are basic skills deficient would receive </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first priority</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for services with WIOA Title I Adult formula funds for individualized career services and training services.</w:t>
      </w:r>
    </w:p>
    <w:p w:rsidR="7FD95E53" w:rsidP="745E8B31" w:rsidRDefault="7FD95E53" w14:paraId="1476B161" w14:textId="509971F2">
      <w:pPr>
        <w:pStyle w:val="ListParagraph"/>
        <w:numPr>
          <w:ilvl w:val="0"/>
          <w:numId w:val="144"/>
        </w:numPr>
        <w:spacing w:before="0" w:beforeAutospacing="off" w:after="0" w:afterAutospacing="off"/>
        <w:ind w:right="-20"/>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To non-covered persons (that is, individuals who are not veterans or eligible spouses) who are included in the groups given priority for WIOA Title I Adult formula funds.</w:t>
      </w:r>
    </w:p>
    <w:p w:rsidR="7FD95E53" w:rsidP="745E8B31" w:rsidRDefault="7FD95E53" w14:paraId="33988451" w14:textId="493355ED">
      <w:pPr>
        <w:pStyle w:val="ListParagraph"/>
        <w:numPr>
          <w:ilvl w:val="0"/>
          <w:numId w:val="144"/>
        </w:numPr>
        <w:spacing w:before="0" w:beforeAutospacing="off" w:after="0" w:afterAutospacing="off"/>
        <w:ind w:right="-20"/>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To veterans and eligible spouses who are not included in WIOA’s priority groups.</w:t>
      </w:r>
    </w:p>
    <w:p w:rsidR="7FD95E53" w:rsidP="745E8B31" w:rsidRDefault="7FD95E53" w14:paraId="2BBF13C4" w14:textId="77989256">
      <w:pPr>
        <w:pStyle w:val="ListParagraph"/>
        <w:numPr>
          <w:ilvl w:val="0"/>
          <w:numId w:val="144"/>
        </w:numPr>
        <w:spacing w:before="0" w:beforeAutospacing="off" w:after="0" w:afterAutospacing="off"/>
        <w:ind w:right="-20"/>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To priority populations </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established</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by the Governor and/or Local Workforce Development Board (Local WDB).</w:t>
      </w:r>
    </w:p>
    <w:p w:rsidR="7FD95E53" w:rsidP="745E8B31" w:rsidRDefault="7FD95E53" w14:paraId="196ED9A2" w14:textId="66C98619">
      <w:pPr>
        <w:pStyle w:val="ListParagraph"/>
        <w:numPr>
          <w:ilvl w:val="0"/>
          <w:numId w:val="144"/>
        </w:numPr>
        <w:spacing w:before="0" w:beforeAutospacing="off" w:after="0" w:afterAutospacing="off"/>
        <w:ind w:right="-20"/>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To non-covered persons outside the groups given priority under WIOA.</w:t>
      </w:r>
    </w:p>
    <w:p w:rsidR="745E8B31" w:rsidP="745E8B31" w:rsidRDefault="745E8B31" w14:paraId="3B6B2B6B" w14:textId="39A66B48">
      <w:pPr>
        <w:pStyle w:val="Normal"/>
        <w:spacing w:before="0" w:beforeAutospacing="off" w:after="0" w:afterAutospacing="off"/>
        <w:ind w:right="-20"/>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p>
    <w:p w:rsidR="00FB1742" w:rsidRDefault="00043015" w14:paraId="7F2E7A9D" w14:textId="25DC76F6">
      <w:pPr>
        <w:pStyle w:val="BodyText"/>
        <w:spacing w:before="0" w:line="20" w:lineRule="exact"/>
        <w:ind w:left="930"/>
        <w:rPr>
          <w:sz w:val="2"/>
        </w:rPr>
      </w:pPr>
      <w:r>
        <w:rPr>
          <w:noProof/>
          <w:sz w:val="2"/>
        </w:rPr>
        <mc:AlternateContent>
          <mc:Choice Requires="wpg">
            <w:drawing>
              <wp:inline distT="0" distB="0" distL="0" distR="0" wp14:anchorId="0223C9DA" wp14:editId="1C5FE4E2">
                <wp:extent cx="4883785" cy="6350"/>
                <wp:effectExtent l="12700" t="1905" r="8890" b="10795"/>
                <wp:docPr id="1430714668" name="Group 1430714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785" cy="6350"/>
                          <a:chOff x="0" y="0"/>
                          <a:chExt cx="7691" cy="10"/>
                        </a:xfrm>
                      </wpg:grpSpPr>
                      <wps:wsp>
                        <wps:cNvPr id="1911994150" name="Line 8"/>
                        <wps:cNvCnPr>
                          <a:cxnSpLocks noChangeShapeType="1"/>
                        </wps:cNvCnPr>
                        <wps:spPr bwMode="auto">
                          <a:xfrm>
                            <a:off x="0" y="5"/>
                            <a:ext cx="7691" cy="0"/>
                          </a:xfrm>
                          <a:prstGeom prst="line">
                            <a:avLst/>
                          </a:prstGeom>
                          <a:noFill/>
                          <a:ln w="6096">
                            <a:solidFill>
                              <a:srgbClr val="5B9BD4"/>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arto="http://schemas.microsoft.com/office/word/2006/arto">
            <w:pict w14:anchorId="47B1CD02">
              <v:group id="Group 7" style="width:384.55pt;height:.5pt;mso-position-horizontal-relative:char;mso-position-vertical-relative:line" coordsize="7691,10" o:spid="_x0000_s1026" w14:anchorId="3630EE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">
                <v:line id="Line 8" style="position:absolute;visibility:visible;mso-wrap-style:square" o:spid="_x0000_s1027" strokecolor="#5b9bd4" strokeweight=".48pt" o:connectortype="straight" from="0,5" to="7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"/>
                <w10:anchorlock/>
              </v:group>
            </w:pict>
          </mc:Fallback>
        </mc:AlternateContent>
      </w:r>
    </w:p>
    <w:p w:rsidR="00FB1742" w:rsidP="745E8B31" w:rsidRDefault="00043015" w14:paraId="76C9E171" w14:textId="551A08FC">
      <w:pPr>
        <w:pStyle w:val="BodyText"/>
        <w:spacing w:before="0"/>
        <w:rPr>
          <w:sz w:val="11"/>
          <w:szCs w:val="11"/>
        </w:rPr>
      </w:pPr>
      <w:r>
        <w:rPr>
          <w:noProof/>
        </w:rPr>
        <mc:AlternateContent>
          <mc:Choice Requires="wps">
            <w:drawing>
              <wp:anchor distT="0" distB="0" distL="0" distR="0" simplePos="0" relativeHeight="251658286" behindDoc="1" locked="0" layoutInCell="1" allowOverlap="1" wp14:anchorId="32036BB1" wp14:editId="0F5E06BB">
                <wp:simplePos x="0" y="0"/>
                <wp:positionH relativeFrom="page">
                  <wp:posOffset>1445260</wp:posOffset>
                </wp:positionH>
                <wp:positionV relativeFrom="paragraph">
                  <wp:posOffset>129540</wp:posOffset>
                </wp:positionV>
                <wp:extent cx="4883785" cy="1270"/>
                <wp:effectExtent l="0" t="0" r="0" b="0"/>
                <wp:wrapTopAndBottom/>
                <wp:docPr id="665349901" name="Freeform: Shape 6653499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77181FB5">
              <v:shape id="Freeform 6" style="position:absolute;margin-left:113.8pt;margin-top:10.2pt;width:384.5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" w14:anchorId="25DA7D9E">
                <v:path arrowok="t" o:connecttype="custom" o:connectlocs="0,0;4883785,0" o:connectangles="0,0"/>
                <w10:wrap type="topAndBottom" anchorx="page"/>
              </v:shape>
            </w:pict>
          </mc:Fallback>
        </mc:AlternateContent>
      </w:r>
    </w:p>
    <w:p w:rsidR="00FB1742" w:rsidRDefault="00FB1742" w14:paraId="39DAA8CF" w14:textId="77777777">
      <w:pPr>
        <w:pStyle w:val="BodyText"/>
        <w:rPr>
          <w:i/>
        </w:rPr>
      </w:pPr>
    </w:p>
    <w:p w:rsidR="00FB1742" w:rsidRDefault="0016742A" w14:paraId="148AD150" w14:textId="77777777">
      <w:pPr>
        <w:pStyle w:val="ListParagraph"/>
        <w:numPr>
          <w:ilvl w:val="0"/>
          <w:numId w:val="1"/>
        </w:numPr>
        <w:tabs>
          <w:tab w:val="left" w:pos="871"/>
        </w:tabs>
        <w:ind w:left="870" w:hanging="411"/>
        <w:rPr/>
      </w:pPr>
      <w:r w:rsidR="6F95A81A">
        <w:rPr/>
        <w:t xml:space="preserve">A description of how the LWDB will provid</w:t>
      </w:r>
      <w:r w:rsidR="6F95A81A">
        <w:rPr/>
        <w:t xml:space="preserve">e </w:t>
      </w:r>
      <w:r w:rsidRPr="745E8B31" w:rsidR="6F95A81A">
        <w:rPr/>
        <w:t>Veterans</w:t>
      </w:r>
      <w:r w:rsidR="6F95A81A">
        <w:rPr/>
        <w:t xml:space="preserve"> priority of</w:t>
      </w:r>
      <w:r w:rsidR="6F95A81A">
        <w:rPr>
          <w:spacing w:val="-13"/>
        </w:rPr>
        <w:t xml:space="preserve"> </w:t>
      </w:r>
      <w:r w:rsidR="6F95A81A">
        <w:rPr/>
        <w:t>service.</w:t>
      </w:r>
    </w:p>
    <w:p w:rsidR="7FD95E53" w:rsidP="7FD95E53" w:rsidRDefault="7FD95E53" w14:paraId="5ACA1E2A" w14:textId="27733CCB">
      <w:pPr>
        <w:pStyle w:val="Normal"/>
        <w:tabs>
          <w:tab w:val="left" w:leader="none" w:pos="871"/>
        </w:tabs>
        <w:rPr>
          <w:rFonts w:ascii="Calibri" w:hAnsi="Calibri" w:eastAsia="Calibri" w:cs="Calibri"/>
          <w:noProof w:val="0"/>
          <w:sz w:val="22"/>
          <w:szCs w:val="22"/>
          <w:lang w:val="en-US"/>
        </w:rPr>
      </w:pPr>
    </w:p>
    <w:p w:rsidR="7FD95E53" w:rsidP="745E8B31" w:rsidRDefault="7FD95E53" w14:paraId="77BC91E7" w14:textId="54F33BD4">
      <w:pPr>
        <w:pStyle w:val="Normal"/>
        <w:tabs>
          <w:tab w:val="left" w:leader="none" w:pos="871"/>
        </w:tabs>
        <w:ind w:left="720"/>
        <w:rPr>
          <w:rFonts w:ascii="Calibri" w:hAnsi="Calibri" w:eastAsia="Calibri" w:cs="Calibri"/>
          <w:noProof w:val="0"/>
          <w:sz w:val="22"/>
          <w:szCs w:val="22"/>
          <w:lang w:val="en-US"/>
        </w:rPr>
      </w:pPr>
      <w:r w:rsidRPr="745E8B31" w:rsidR="5DE35563">
        <w:rPr>
          <w:rFonts w:ascii="Calibri" w:hAnsi="Calibri" w:eastAsia="Calibri" w:cs="Calibri"/>
          <w:noProof w:val="0"/>
          <w:sz w:val="22"/>
          <w:szCs w:val="22"/>
          <w:lang w:val="en-US"/>
        </w:rPr>
        <w:t xml:space="preserve">We will follow all state policies related to </w:t>
      </w:r>
      <w:hyperlink>
        <w:r w:rsidRPr="745E8B31" w:rsidR="5DE35563">
          <w:rPr>
            <w:rStyle w:val="Hyperlink"/>
            <w:rFonts w:ascii="Calibri" w:hAnsi="Calibri" w:eastAsia="Calibri" w:cs="Calibri"/>
            <w:noProof w:val="0"/>
            <w:sz w:val="22"/>
            <w:szCs w:val="22"/>
            <w:lang w:val="en-US"/>
          </w:rPr>
          <w:t>WIOA priority of service</w:t>
        </w:r>
      </w:hyperlink>
      <w:r w:rsidRPr="745E8B31" w:rsidR="5DE35563">
        <w:rPr>
          <w:rFonts w:ascii="Calibri" w:hAnsi="Calibri" w:eastAsia="Calibri" w:cs="Calibri"/>
          <w:noProof w:val="0"/>
          <w:sz w:val="22"/>
          <w:szCs w:val="22"/>
          <w:lang w:val="en-US"/>
        </w:rPr>
        <w:t xml:space="preserve">, as well as </w:t>
      </w:r>
      <w:r w:rsidRPr="745E8B31" w:rsidR="57CDC078">
        <w:rPr>
          <w:rFonts w:ascii="Calibri" w:hAnsi="Calibri" w:eastAsia="Calibri" w:cs="Calibri"/>
          <w:noProof w:val="0"/>
          <w:sz w:val="22"/>
          <w:szCs w:val="22"/>
          <w:lang w:val="en-US"/>
        </w:rPr>
        <w:t>Iowa</w:t>
      </w:r>
      <w:r w:rsidRPr="745E8B31" w:rsidR="57CDC078">
        <w:rPr>
          <w:rFonts w:ascii="Calibri" w:hAnsi="Calibri" w:eastAsia="Calibri" w:cs="Calibri"/>
          <w:i w:val="1"/>
          <w:iCs w:val="1"/>
          <w:noProof w:val="0"/>
          <w:sz w:val="22"/>
          <w:szCs w:val="22"/>
          <w:lang w:val="en-US"/>
        </w:rPr>
        <w:t>WORKS</w:t>
      </w:r>
      <w:r w:rsidRPr="745E8B31" w:rsidR="57CDC078">
        <w:rPr>
          <w:rFonts w:ascii="Calibri" w:hAnsi="Calibri" w:eastAsia="Calibri" w:cs="Calibri"/>
          <w:noProof w:val="0"/>
          <w:sz w:val="22"/>
          <w:szCs w:val="22"/>
          <w:lang w:val="en-US"/>
        </w:rPr>
        <w:t xml:space="preserve"> </w:t>
      </w:r>
      <w:r w:rsidRPr="745E8B31" w:rsidR="5DE35563">
        <w:rPr>
          <w:rFonts w:ascii="Calibri" w:hAnsi="Calibri" w:eastAsia="Calibri" w:cs="Calibri"/>
          <w:noProof w:val="0"/>
          <w:sz w:val="22"/>
          <w:szCs w:val="22"/>
          <w:lang w:val="en-US"/>
        </w:rPr>
        <w:t xml:space="preserve">operating standards and best practices related to customer service at the </w:t>
      </w:r>
      <w:r w:rsidRPr="745E8B31" w:rsidR="4B8D71B6">
        <w:rPr>
          <w:rFonts w:ascii="Calibri" w:hAnsi="Calibri" w:eastAsia="Calibri" w:cs="Calibri"/>
          <w:noProof w:val="0"/>
          <w:sz w:val="22"/>
          <w:szCs w:val="22"/>
          <w:lang w:val="en-US"/>
        </w:rPr>
        <w:t>j</w:t>
      </w:r>
      <w:r w:rsidRPr="745E8B31" w:rsidR="5DE35563">
        <w:rPr>
          <w:rFonts w:ascii="Calibri" w:hAnsi="Calibri" w:eastAsia="Calibri" w:cs="Calibri"/>
          <w:noProof w:val="0"/>
          <w:sz w:val="22"/>
          <w:szCs w:val="22"/>
          <w:lang w:val="en-US"/>
        </w:rPr>
        <w:t>ob center. All customers that enter the job center are asked if they are a veteran o</w:t>
      </w:r>
      <w:r w:rsidRPr="745E8B31" w:rsidR="030D3C7B">
        <w:rPr>
          <w:rFonts w:ascii="Calibri" w:hAnsi="Calibri" w:eastAsia="Calibri" w:cs="Calibri"/>
          <w:noProof w:val="0"/>
          <w:sz w:val="22"/>
          <w:szCs w:val="22"/>
          <w:lang w:val="en-US"/>
        </w:rPr>
        <w:t xml:space="preserve">r </w:t>
      </w:r>
      <w:r w:rsidRPr="745E8B31" w:rsidR="030D3C7B">
        <w:rPr>
          <w:rFonts w:ascii="Calibri" w:hAnsi="Calibri" w:eastAsia="Calibri" w:cs="Calibri"/>
          <w:noProof w:val="0"/>
          <w:sz w:val="22"/>
          <w:szCs w:val="22"/>
          <w:lang w:val="en-US"/>
        </w:rPr>
        <w:t>eligi</w:t>
      </w:r>
      <w:r w:rsidRPr="745E8B31" w:rsidR="030D3C7B">
        <w:rPr>
          <w:rFonts w:ascii="Calibri" w:hAnsi="Calibri" w:eastAsia="Calibri" w:cs="Calibri"/>
          <w:noProof w:val="0"/>
          <w:sz w:val="22"/>
          <w:szCs w:val="22"/>
          <w:lang w:val="en-US"/>
        </w:rPr>
        <w:t xml:space="preserve">ble </w:t>
      </w:r>
      <w:r w:rsidRPr="745E8B31" w:rsidR="030D3C7B">
        <w:rPr>
          <w:rFonts w:ascii="Calibri" w:hAnsi="Calibri" w:eastAsia="Calibri" w:cs="Calibri"/>
          <w:noProof w:val="0"/>
          <w:sz w:val="22"/>
          <w:szCs w:val="22"/>
          <w:lang w:val="en-US"/>
        </w:rPr>
        <w:t>family</w:t>
      </w:r>
      <w:r w:rsidRPr="745E8B31" w:rsidR="030D3C7B">
        <w:rPr>
          <w:rFonts w:ascii="Calibri" w:hAnsi="Calibri" w:eastAsia="Calibri" w:cs="Calibri"/>
          <w:noProof w:val="0"/>
          <w:sz w:val="22"/>
          <w:szCs w:val="22"/>
          <w:lang w:val="en-US"/>
        </w:rPr>
        <w:t xml:space="preserve"> member.</w:t>
      </w:r>
    </w:p>
    <w:p w:rsidR="745E8B31" w:rsidP="745E8B31" w:rsidRDefault="745E8B31" w14:paraId="36B6EABA" w14:textId="03503702">
      <w:pPr>
        <w:pStyle w:val="Normal"/>
        <w:tabs>
          <w:tab w:val="left" w:leader="none" w:pos="871"/>
        </w:tabs>
        <w:ind w:left="720"/>
        <w:rPr>
          <w:rFonts w:ascii="Calibri" w:hAnsi="Calibri" w:eastAsia="Calibri" w:cs="Calibri"/>
          <w:noProof w:val="0"/>
          <w:sz w:val="22"/>
          <w:szCs w:val="22"/>
          <w:lang w:val="en-US"/>
        </w:rPr>
      </w:pPr>
    </w:p>
    <w:p w:rsidR="3447953A" w:rsidP="745E8B31" w:rsidRDefault="3447953A" w14:paraId="2613A139" w14:textId="5820A73C">
      <w:pPr>
        <w:spacing w:before="0" w:beforeAutospacing="off" w:after="0" w:afterAutospacing="off"/>
        <w:ind w:left="720" w:right="-20" w:hanging="0" w:firstLine="547"/>
        <w:jc w:val="left"/>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pPr>
      <w:r w:rsidRPr="745E8B31" w:rsidR="3447953A">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Furthermore, to align with state strategies of our American Job Center division, we will commit to supporting one of the</w:t>
      </w:r>
      <w:r w:rsidRPr="745E8B31" w:rsidR="476465D1">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state department</w:t>
      </w:r>
      <w:r w:rsidRPr="745E8B31" w:rsidR="3447953A">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w:t>
      </w:r>
      <w:r w:rsidRPr="745E8B31" w:rsidR="3447953A">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goals. That is to increase the number of Veterans and transitioning service members and spouses who register in </w:t>
      </w:r>
      <w:r w:rsidRPr="745E8B31" w:rsidR="3447953A">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Iowa</w:t>
      </w:r>
      <w:r w:rsidRPr="745E8B31" w:rsidR="3447953A">
        <w:rPr>
          <w:rFonts w:ascii="Calibri" w:hAnsi="Calibri" w:eastAsia="Calibri" w:cs="Calibri" w:asciiTheme="minorAscii" w:hAnsiTheme="minorAscii" w:eastAsiaTheme="minorAscii" w:cstheme="minorAscii"/>
          <w:i w:val="1"/>
          <w:iCs w:val="1"/>
          <w:noProof w:val="0"/>
          <w:color w:val="000000" w:themeColor="text1" w:themeTint="FF" w:themeShade="FF"/>
          <w:sz w:val="22"/>
          <w:szCs w:val="22"/>
          <w:lang w:val="en-US"/>
        </w:rPr>
        <w:t>WORKS</w:t>
      </w:r>
      <w:r w:rsidRPr="745E8B31" w:rsidR="3447953A">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and receive an individualized career service by 25% by 2025.</w:t>
      </w:r>
    </w:p>
    <w:p w:rsidR="00FB1742" w:rsidRDefault="00043015" w14:paraId="6A2EB3FE" w14:textId="5ADA3CEE">
      <w:pPr>
        <w:pStyle w:val="BodyText"/>
        <w:spacing w:before="4"/>
        <w:rPr>
          <w:i/>
          <w:sz w:val="13"/>
        </w:rPr>
      </w:pPr>
      <w:r>
        <w:rPr>
          <w:noProof/>
        </w:rPr>
        <mc:AlternateContent>
          <mc:Choice Requires="wps">
            <w:drawing>
              <wp:anchor distT="0" distB="0" distL="0" distR="0" simplePos="0" relativeHeight="251658288" behindDoc="1" locked="0" layoutInCell="1" allowOverlap="1" wp14:anchorId="6BD62439" wp14:editId="12FEFA6F">
                <wp:simplePos x="0" y="0"/>
                <wp:positionH relativeFrom="page">
                  <wp:posOffset>1445260</wp:posOffset>
                </wp:positionH>
                <wp:positionV relativeFrom="paragraph">
                  <wp:posOffset>131445</wp:posOffset>
                </wp:positionV>
                <wp:extent cx="4883785" cy="1270"/>
                <wp:effectExtent l="0" t="0" r="0" b="0"/>
                <wp:wrapTopAndBottom/>
                <wp:docPr id="771994380" name="Freeform: Shape 7719943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07C713BE">
              <v:shape id="Freeform 4" style="position:absolute;margin-left:113.8pt;margin-top:10.35pt;width:384.5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" w14:anchorId="730C3BFB">
                <v:path arrowok="t" o:connecttype="custom" o:connectlocs="0,0;4883785,0" o:connectangles="0,0"/>
                <w10:wrap type="topAndBottom" anchorx="page"/>
              </v:shape>
            </w:pict>
          </mc:Fallback>
        </mc:AlternateContent>
      </w:r>
    </w:p>
    <w:p w:rsidR="00FB1742" w:rsidRDefault="00FB1742" w14:paraId="1CBBFADB" w14:textId="77777777">
      <w:pPr>
        <w:pStyle w:val="BodyText"/>
        <w:rPr>
          <w:i/>
        </w:rPr>
      </w:pPr>
    </w:p>
    <w:p w:rsidR="00FB1742" w:rsidRDefault="0016742A" w14:paraId="72936664" w14:textId="77777777">
      <w:pPr>
        <w:pStyle w:val="ListParagraph"/>
        <w:numPr>
          <w:ilvl w:val="0"/>
          <w:numId w:val="1"/>
        </w:numPr>
        <w:tabs>
          <w:tab w:val="left" w:pos="871"/>
        </w:tabs>
        <w:ind w:left="870" w:hanging="411"/>
        <w:rPr/>
      </w:pPr>
      <w:r w:rsidR="19A3E4CB">
        <w:rPr/>
        <w:t>Assurances</w:t>
      </w:r>
    </w:p>
    <w:p w:rsidR="00FB1742" w:rsidRDefault="0016742A" w14:paraId="1BCC0B6F" w14:textId="77777777">
      <w:pPr>
        <w:pStyle w:val="ListParagraph"/>
        <w:numPr>
          <w:ilvl w:val="1"/>
          <w:numId w:val="1"/>
        </w:numPr>
        <w:tabs>
          <w:tab w:val="left" w:pos="1541"/>
        </w:tabs>
        <w:spacing w:before="22" w:line="259" w:lineRule="auto"/>
        <w:ind w:right="287"/>
        <w:rPr/>
      </w:pPr>
      <w:r w:rsidR="6F95A81A">
        <w:rPr/>
        <w:t>By submitting this local plan, the Local Workforce Development Board assures it has established all local policies and procedures required by State WIOA policy and federal legislation and that all local policies are made available on the local area</w:t>
      </w:r>
      <w:r w:rsidR="6F95A81A">
        <w:rPr>
          <w:spacing w:val="-17"/>
        </w:rPr>
        <w:t xml:space="preserve"> </w:t>
      </w:r>
      <w:r w:rsidR="6F95A81A">
        <w:rPr/>
        <w:t>website.</w:t>
      </w:r>
    </w:p>
    <w:p w:rsidR="00FB1742" w:rsidRDefault="00043015" w14:paraId="7DDF5399" w14:textId="073B02E4">
      <w:pPr>
        <w:pStyle w:val="BodyText"/>
        <w:spacing w:before="3"/>
        <w:rPr>
          <w:sz w:val="26"/>
        </w:rPr>
      </w:pPr>
      <w:r>
        <w:rPr>
          <w:noProof/>
        </w:rPr>
        <mc:AlternateContent>
          <mc:Choice Requires="wps">
            <w:drawing>
              <wp:anchor distT="0" distB="0" distL="0" distR="0" simplePos="0" relativeHeight="251658289" behindDoc="1" locked="0" layoutInCell="1" allowOverlap="1" wp14:anchorId="11388BF5" wp14:editId="538DEFF2">
                <wp:simplePos x="0" y="0"/>
                <wp:positionH relativeFrom="page">
                  <wp:posOffset>1445260</wp:posOffset>
                </wp:positionH>
                <wp:positionV relativeFrom="paragraph">
                  <wp:posOffset>231775</wp:posOffset>
                </wp:positionV>
                <wp:extent cx="4883785" cy="1270"/>
                <wp:effectExtent l="0" t="0" r="0" b="0"/>
                <wp:wrapTopAndBottom/>
                <wp:docPr id="1876140194" name="Freeform: Shape 1876140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6A162132">
              <v:shape id="Freeform 3" style="position:absolute;margin-left:113.8pt;margin-top:18.25pt;width:384.55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" w14:anchorId="6266623A">
                <v:path arrowok="t" o:connecttype="custom" o:connectlocs="0,0;4883785,0" o:connectangles="0,0"/>
                <w10:wrap type="topAndBottom" anchorx="page"/>
              </v:shape>
            </w:pict>
          </mc:Fallback>
        </mc:AlternateContent>
      </w:r>
    </w:p>
    <w:p w:rsidR="00FB1742" w:rsidRDefault="00FB1742" w14:paraId="0637BE75" w14:textId="77777777">
      <w:pPr>
        <w:pStyle w:val="BodyText"/>
        <w:spacing w:before="4"/>
        <w:rPr>
          <w:i/>
          <w:sz w:val="19"/>
        </w:rPr>
      </w:pPr>
    </w:p>
    <w:p w:rsidR="00FB1742" w:rsidP="745E8B31" w:rsidRDefault="0016742A" w14:paraId="239246A1" w14:textId="77777777">
      <w:pPr>
        <w:pStyle w:val="Heading3"/>
        <w:spacing w:line="256" w:lineRule="auto"/>
        <w:ind w:right="335"/>
        <w:jc w:val="left"/>
        <w:rPr>
          <w:color w:val="FF0000"/>
        </w:rPr>
      </w:pPr>
      <w:r w:rsidRPr="745E8B31" w:rsidR="6F95A81A">
        <w:rPr>
          <w:color w:val="FF0000"/>
        </w:rPr>
        <w:t xml:space="preserve">REMINDER: Comments </w:t>
      </w:r>
      <w:r w:rsidRPr="745E8B31" w:rsidR="6F95A81A">
        <w:rPr>
          <w:color w:val="FF0000"/>
        </w:rPr>
        <w:t>submitted</w:t>
      </w:r>
      <w:r w:rsidRPr="745E8B31" w:rsidR="6F95A81A">
        <w:rPr>
          <w:color w:val="FF0000"/>
        </w:rPr>
        <w:t xml:space="preserve"> during the public comment period must be </w:t>
      </w:r>
      <w:r w:rsidRPr="745E8B31" w:rsidR="6F95A81A">
        <w:rPr>
          <w:color w:val="FF0000"/>
        </w:rPr>
        <w:t>submitted</w:t>
      </w:r>
      <w:r w:rsidRPr="745E8B31" w:rsidR="6F95A81A">
        <w:rPr>
          <w:color w:val="FF0000"/>
        </w:rPr>
        <w:t xml:space="preserve"> with the plan, along with any actions taken to resolve or respond to those comments.</w:t>
      </w:r>
    </w:p>
    <w:sectPr w:rsidR="00FB1742">
      <w:footerReference w:type="default" r:id="rId28"/>
      <w:pgSz w:w="12240" w:h="15840" w:orient="portrait"/>
      <w:pgMar w:top="1440" w:right="1340" w:bottom="1300" w:left="1340" w:header="0" w:footer="1117" w:gutter="0"/>
      <w:cols w:space="720"/>
      <w:headerReference w:type="default" r:id="R4502a7fc241e4d9f"/>
      <w:headerReference w:type="even" r:id="R5b3b4d2280c64b2d"/>
      <w:headerReference w:type="first" r:id="R52dbf6a5b6c9445d"/>
      <w:footerReference w:type="even" r:id="R318fa3ed06d247ef"/>
      <w:footerReference w:type="first" r:id="Rf0ad5eac637d48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5067F" w:rsidRDefault="0095067F" w14:paraId="11E7025E" w14:textId="77777777">
      <w:r>
        <w:separator/>
      </w:r>
    </w:p>
  </w:endnote>
  <w:endnote w:type="continuationSeparator" w:id="0">
    <w:p w:rsidR="0095067F" w:rsidRDefault="0095067F" w14:paraId="08A42AE0" w14:textId="77777777">
      <w:r>
        <w:continuationSeparator/>
      </w:r>
    </w:p>
  </w:endnote>
  <w:endnote w:type="continuationNotice" w:id="1">
    <w:p w:rsidR="00B64A4E" w:rsidRDefault="00B64A4E" w14:paraId="2BA4C33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745E8B31" w:rsidP="745E8B31" w:rsidRDefault="745E8B31" w14:paraId="52C6CF17" w14:textId="14DE8448">
    <w:pPr>
      <w:pStyle w:val="Footer"/>
      <w:jc w:val="right"/>
    </w:pPr>
  </w:p>
  <w:p w:rsidR="00FB1742" w:rsidP="745E8B31" w:rsidRDefault="00043015" w14:paraId="1F0445CE" w14:textId="3007598E">
    <w:pPr>
      <w:pStyle w:val="BodyText"/>
      <w:spacing w:before="0"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745E8B31" w:rsidP="745E8B31" w:rsidRDefault="745E8B31" w14:paraId="6701A0AB" w14:textId="73D8F725">
    <w:pPr>
      <w:pStyle w:val="Footer"/>
      <w:jc w:val="right"/>
    </w:pPr>
    <w:r>
      <w:fldChar w:fldCharType="begin"/>
    </w:r>
    <w:r>
      <w:instrText xml:space="preserve">PAGE</w:instrText>
    </w:r>
    <w:r>
      <w:fldChar w:fldCharType="separate"/>
    </w:r>
    <w:r>
      <w:fldChar w:fldCharType="end"/>
    </w:r>
  </w:p>
  <w:p w:rsidR="745E8B31" w:rsidP="745E8B31" w:rsidRDefault="745E8B31" w14:paraId="42DC8AB6" w14:textId="7F83F52A">
    <w:pPr>
      <w:pStyle w:val="Footer"/>
      <w:jc w:val="right"/>
    </w:pPr>
  </w:p>
  <w:p w:rsidR="745E8B31" w:rsidP="745E8B31" w:rsidRDefault="745E8B31" w14:paraId="2DE6309E" w14:textId="61C7B0EE">
    <w:pPr>
      <w:pStyle w:val="Footer"/>
      <w:jc w:val="right"/>
    </w:pPr>
  </w:p>
  <w:p w:rsidR="00AC770A" w:rsidP="745E8B31" w:rsidRDefault="00AC770A" w14:paraId="324AEEF4" w14:textId="77777777">
    <w:pPr>
      <w:pStyle w:val="BodyText"/>
      <w:spacing w:before="0" w:line="14" w:lineRule="auto"/>
      <w:rPr>
        <w:sz w:val="20"/>
        <w:szCs w:val="20"/>
      </w:rPr>
    </w:pPr>
  </w:p>
</w:ftr>
</file>

<file path=word/footer3.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85"/>
      <w:gridCol w:w="3185"/>
      <w:gridCol w:w="3185"/>
    </w:tblGrid>
    <w:tr w:rsidR="745E8B31" w:rsidTr="745E8B31" w14:paraId="475078D0">
      <w:trPr>
        <w:trHeight w:val="300"/>
      </w:trPr>
      <w:tc>
        <w:tcPr>
          <w:tcW w:w="3185" w:type="dxa"/>
          <w:tcMar/>
        </w:tcPr>
        <w:p w:rsidR="745E8B31" w:rsidP="745E8B31" w:rsidRDefault="745E8B31" w14:paraId="05E36E15" w14:textId="6575A34F">
          <w:pPr>
            <w:pStyle w:val="Header"/>
            <w:bidi w:val="0"/>
            <w:ind w:left="-115"/>
            <w:jc w:val="left"/>
          </w:pPr>
        </w:p>
      </w:tc>
      <w:tc>
        <w:tcPr>
          <w:tcW w:w="3185" w:type="dxa"/>
          <w:tcMar/>
        </w:tcPr>
        <w:p w:rsidR="745E8B31" w:rsidP="745E8B31" w:rsidRDefault="745E8B31" w14:paraId="31E9BCB5" w14:textId="35168814">
          <w:pPr>
            <w:pStyle w:val="Header"/>
            <w:bidi w:val="0"/>
            <w:jc w:val="center"/>
          </w:pPr>
        </w:p>
      </w:tc>
      <w:tc>
        <w:tcPr>
          <w:tcW w:w="3185" w:type="dxa"/>
          <w:tcMar/>
        </w:tcPr>
        <w:p w:rsidR="745E8B31" w:rsidP="745E8B31" w:rsidRDefault="745E8B31" w14:paraId="52DD728A" w14:textId="132F8EC7">
          <w:pPr>
            <w:pStyle w:val="Header"/>
            <w:bidi w:val="0"/>
            <w:ind w:right="-115"/>
            <w:jc w:val="right"/>
          </w:pPr>
        </w:p>
      </w:tc>
    </w:tr>
  </w:tbl>
  <w:p w:rsidR="745E8B31" w:rsidP="745E8B31" w:rsidRDefault="745E8B31" w14:paraId="35E0DAFA" w14:textId="63C62218">
    <w:pPr>
      <w:pStyle w:val="Footer"/>
      <w:bidi w:val="0"/>
    </w:pPr>
  </w:p>
</w:ftr>
</file>

<file path=word/footer4.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85"/>
      <w:gridCol w:w="3185"/>
      <w:gridCol w:w="3185"/>
    </w:tblGrid>
    <w:tr w:rsidR="745E8B31" w:rsidTr="745E8B31" w14:paraId="3A487F3E">
      <w:trPr>
        <w:trHeight w:val="300"/>
      </w:trPr>
      <w:tc>
        <w:tcPr>
          <w:tcW w:w="3185" w:type="dxa"/>
          <w:tcMar/>
        </w:tcPr>
        <w:p w:rsidR="745E8B31" w:rsidP="745E8B31" w:rsidRDefault="745E8B31" w14:paraId="34790649" w14:textId="7CD7F9E5">
          <w:pPr>
            <w:pStyle w:val="Header"/>
            <w:bidi w:val="0"/>
            <w:ind w:left="-115"/>
            <w:jc w:val="left"/>
          </w:pPr>
        </w:p>
      </w:tc>
      <w:tc>
        <w:tcPr>
          <w:tcW w:w="3185" w:type="dxa"/>
          <w:tcMar/>
        </w:tcPr>
        <w:p w:rsidR="745E8B31" w:rsidP="745E8B31" w:rsidRDefault="745E8B31" w14:paraId="261BF1AE" w14:textId="3C024030">
          <w:pPr>
            <w:pStyle w:val="Header"/>
            <w:bidi w:val="0"/>
            <w:jc w:val="center"/>
          </w:pPr>
        </w:p>
      </w:tc>
      <w:tc>
        <w:tcPr>
          <w:tcW w:w="3185" w:type="dxa"/>
          <w:tcMar/>
        </w:tcPr>
        <w:p w:rsidR="745E8B31" w:rsidP="745E8B31" w:rsidRDefault="745E8B31" w14:paraId="6351FC36" w14:textId="24126207">
          <w:pPr>
            <w:pStyle w:val="Header"/>
            <w:bidi w:val="0"/>
            <w:ind w:right="-115"/>
            <w:jc w:val="right"/>
          </w:pPr>
        </w:p>
      </w:tc>
    </w:tr>
  </w:tbl>
  <w:p w:rsidR="745E8B31" w:rsidP="745E8B31" w:rsidRDefault="745E8B31" w14:paraId="11CD608B" w14:textId="0F1BC6DD">
    <w:pPr>
      <w:pStyle w:val="Footer"/>
      <w:bidi w:val="0"/>
    </w:pPr>
  </w:p>
</w:ftr>
</file>

<file path=word/footer5.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85"/>
      <w:gridCol w:w="3185"/>
      <w:gridCol w:w="3185"/>
    </w:tblGrid>
    <w:tr w:rsidR="745E8B31" w:rsidTr="745E8B31" w14:paraId="13350655">
      <w:trPr>
        <w:trHeight w:val="300"/>
      </w:trPr>
      <w:tc>
        <w:tcPr>
          <w:tcW w:w="3185" w:type="dxa"/>
          <w:tcMar/>
        </w:tcPr>
        <w:p w:rsidR="745E8B31" w:rsidP="745E8B31" w:rsidRDefault="745E8B31" w14:paraId="3B8793AE" w14:textId="55A6BCFA">
          <w:pPr>
            <w:pStyle w:val="Header"/>
            <w:bidi w:val="0"/>
            <w:ind w:left="-115"/>
            <w:jc w:val="left"/>
          </w:pPr>
        </w:p>
      </w:tc>
      <w:tc>
        <w:tcPr>
          <w:tcW w:w="3185" w:type="dxa"/>
          <w:tcMar/>
        </w:tcPr>
        <w:p w:rsidR="745E8B31" w:rsidP="745E8B31" w:rsidRDefault="745E8B31" w14:paraId="27499D0E" w14:textId="4A718631">
          <w:pPr>
            <w:pStyle w:val="Header"/>
            <w:bidi w:val="0"/>
            <w:jc w:val="center"/>
          </w:pPr>
        </w:p>
      </w:tc>
      <w:tc>
        <w:tcPr>
          <w:tcW w:w="3185" w:type="dxa"/>
          <w:tcMar/>
        </w:tcPr>
        <w:p w:rsidR="745E8B31" w:rsidP="745E8B31" w:rsidRDefault="745E8B31" w14:paraId="587B4A69" w14:textId="59F5A150">
          <w:pPr>
            <w:pStyle w:val="Header"/>
            <w:bidi w:val="0"/>
            <w:ind w:right="-115"/>
            <w:jc w:val="right"/>
          </w:pPr>
        </w:p>
      </w:tc>
    </w:tr>
  </w:tbl>
  <w:p w:rsidR="745E8B31" w:rsidP="745E8B31" w:rsidRDefault="745E8B31" w14:paraId="2C3B53D4" w14:textId="00766F61">
    <w:pPr>
      <w:pStyle w:val="Footer"/>
      <w:bidi w:val="0"/>
    </w:pPr>
  </w:p>
</w:ftr>
</file>

<file path=word/footer6.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85"/>
      <w:gridCol w:w="3185"/>
      <w:gridCol w:w="3185"/>
    </w:tblGrid>
    <w:tr w:rsidR="745E8B31" w:rsidTr="745E8B31" w14:paraId="75701202">
      <w:trPr>
        <w:trHeight w:val="300"/>
      </w:trPr>
      <w:tc>
        <w:tcPr>
          <w:tcW w:w="3185" w:type="dxa"/>
          <w:tcMar/>
        </w:tcPr>
        <w:p w:rsidR="745E8B31" w:rsidP="745E8B31" w:rsidRDefault="745E8B31" w14:paraId="4CAAED44" w14:textId="2692B03F">
          <w:pPr>
            <w:pStyle w:val="Header"/>
            <w:bidi w:val="0"/>
            <w:ind w:left="-115"/>
            <w:jc w:val="left"/>
          </w:pPr>
        </w:p>
      </w:tc>
      <w:tc>
        <w:tcPr>
          <w:tcW w:w="3185" w:type="dxa"/>
          <w:tcMar/>
        </w:tcPr>
        <w:p w:rsidR="745E8B31" w:rsidP="745E8B31" w:rsidRDefault="745E8B31" w14:paraId="4D0BC9D7" w14:textId="1D15FDA1">
          <w:pPr>
            <w:pStyle w:val="Header"/>
            <w:bidi w:val="0"/>
            <w:jc w:val="center"/>
          </w:pPr>
        </w:p>
      </w:tc>
      <w:tc>
        <w:tcPr>
          <w:tcW w:w="3185" w:type="dxa"/>
          <w:tcMar/>
        </w:tcPr>
        <w:p w:rsidR="745E8B31" w:rsidP="745E8B31" w:rsidRDefault="745E8B31" w14:paraId="266BF98E" w14:textId="0F9F0CA9">
          <w:pPr>
            <w:pStyle w:val="Header"/>
            <w:bidi w:val="0"/>
            <w:ind w:right="-115"/>
            <w:jc w:val="right"/>
          </w:pPr>
        </w:p>
      </w:tc>
    </w:tr>
  </w:tbl>
  <w:p w:rsidR="745E8B31" w:rsidP="745E8B31" w:rsidRDefault="745E8B31" w14:paraId="000A0B85" w14:textId="6A3B994F">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5067F" w:rsidRDefault="0095067F" w14:paraId="6C5F8A2E" w14:textId="77777777">
      <w:r>
        <w:separator/>
      </w:r>
    </w:p>
  </w:footnote>
  <w:footnote w:type="continuationSeparator" w:id="0">
    <w:p w:rsidR="0095067F" w:rsidRDefault="0095067F" w14:paraId="7852B157" w14:textId="77777777">
      <w:r>
        <w:continuationSeparator/>
      </w:r>
    </w:p>
  </w:footnote>
  <w:footnote w:type="continuationNotice" w:id="1">
    <w:p w:rsidR="00B64A4E" w:rsidRDefault="00B64A4E" w14:paraId="66F2A51D" w14:textId="77777777"/>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85"/>
      <w:gridCol w:w="3185"/>
      <w:gridCol w:w="3185"/>
    </w:tblGrid>
    <w:tr w:rsidR="745E8B31" w:rsidTr="745E8B31" w14:paraId="310E734F">
      <w:trPr>
        <w:trHeight w:val="300"/>
      </w:trPr>
      <w:tc>
        <w:tcPr>
          <w:tcW w:w="3185" w:type="dxa"/>
          <w:tcMar/>
        </w:tcPr>
        <w:p w:rsidR="745E8B31" w:rsidP="745E8B31" w:rsidRDefault="745E8B31" w14:paraId="30F98A0D" w14:textId="0A048C18">
          <w:pPr>
            <w:pStyle w:val="Header"/>
            <w:bidi w:val="0"/>
            <w:ind w:left="-115"/>
            <w:jc w:val="left"/>
          </w:pPr>
        </w:p>
      </w:tc>
      <w:tc>
        <w:tcPr>
          <w:tcW w:w="3185" w:type="dxa"/>
          <w:tcMar/>
        </w:tcPr>
        <w:p w:rsidR="745E8B31" w:rsidP="745E8B31" w:rsidRDefault="745E8B31" w14:paraId="575F215A" w14:textId="54AFFEE5">
          <w:pPr>
            <w:pStyle w:val="Header"/>
            <w:bidi w:val="0"/>
            <w:jc w:val="center"/>
          </w:pPr>
        </w:p>
      </w:tc>
      <w:tc>
        <w:tcPr>
          <w:tcW w:w="3185" w:type="dxa"/>
          <w:tcMar/>
        </w:tcPr>
        <w:p w:rsidR="745E8B31" w:rsidP="745E8B31" w:rsidRDefault="745E8B31" w14:paraId="4053F2F1" w14:textId="3F169426">
          <w:pPr>
            <w:pStyle w:val="Header"/>
            <w:bidi w:val="0"/>
            <w:ind w:right="-115"/>
            <w:jc w:val="right"/>
          </w:pPr>
        </w:p>
      </w:tc>
    </w:tr>
  </w:tbl>
  <w:p w:rsidR="745E8B31" w:rsidP="745E8B31" w:rsidRDefault="745E8B31" w14:paraId="5B1DD0F9" w14:textId="26694FCC">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85"/>
      <w:gridCol w:w="3185"/>
      <w:gridCol w:w="3185"/>
    </w:tblGrid>
    <w:tr w:rsidR="745E8B31" w:rsidTr="745E8B31" w14:paraId="10C735D4">
      <w:trPr>
        <w:trHeight w:val="300"/>
      </w:trPr>
      <w:tc>
        <w:tcPr>
          <w:tcW w:w="3185" w:type="dxa"/>
          <w:tcMar/>
        </w:tcPr>
        <w:p w:rsidR="745E8B31" w:rsidP="745E8B31" w:rsidRDefault="745E8B31" w14:paraId="6B224AD9" w14:textId="59ACBB44">
          <w:pPr>
            <w:pStyle w:val="Header"/>
            <w:bidi w:val="0"/>
            <w:ind w:left="-115"/>
            <w:jc w:val="left"/>
          </w:pPr>
        </w:p>
      </w:tc>
      <w:tc>
        <w:tcPr>
          <w:tcW w:w="3185" w:type="dxa"/>
          <w:tcMar/>
        </w:tcPr>
        <w:p w:rsidR="745E8B31" w:rsidP="745E8B31" w:rsidRDefault="745E8B31" w14:paraId="0B468A76" w14:textId="1FC540F9">
          <w:pPr>
            <w:pStyle w:val="Header"/>
            <w:bidi w:val="0"/>
            <w:jc w:val="center"/>
          </w:pPr>
        </w:p>
      </w:tc>
      <w:tc>
        <w:tcPr>
          <w:tcW w:w="3185" w:type="dxa"/>
          <w:tcMar/>
        </w:tcPr>
        <w:p w:rsidR="745E8B31" w:rsidP="745E8B31" w:rsidRDefault="745E8B31" w14:paraId="498C1E30" w14:textId="12DD152B">
          <w:pPr>
            <w:pStyle w:val="Header"/>
            <w:bidi w:val="0"/>
            <w:ind w:right="-115"/>
            <w:jc w:val="right"/>
          </w:pPr>
        </w:p>
      </w:tc>
    </w:tr>
  </w:tbl>
  <w:p w:rsidR="745E8B31" w:rsidP="745E8B31" w:rsidRDefault="745E8B31" w14:paraId="3F45048D" w14:textId="67EAE067">
    <w:pPr>
      <w:pStyle w:val="Header"/>
      <w:bidi w:val="0"/>
    </w:pPr>
  </w:p>
</w:hdr>
</file>

<file path=word/header3.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85"/>
      <w:gridCol w:w="3185"/>
      <w:gridCol w:w="3185"/>
    </w:tblGrid>
    <w:tr w:rsidR="745E8B31" w:rsidTr="745E8B31" w14:paraId="774C959B">
      <w:trPr>
        <w:trHeight w:val="300"/>
      </w:trPr>
      <w:tc>
        <w:tcPr>
          <w:tcW w:w="3185" w:type="dxa"/>
          <w:tcMar/>
        </w:tcPr>
        <w:p w:rsidR="745E8B31" w:rsidP="745E8B31" w:rsidRDefault="745E8B31" w14:paraId="3B3EBC80" w14:textId="1FF4B1A7">
          <w:pPr>
            <w:pStyle w:val="Header"/>
            <w:bidi w:val="0"/>
            <w:ind w:left="-115"/>
            <w:jc w:val="left"/>
          </w:pPr>
        </w:p>
      </w:tc>
      <w:tc>
        <w:tcPr>
          <w:tcW w:w="3185" w:type="dxa"/>
          <w:tcMar/>
        </w:tcPr>
        <w:p w:rsidR="745E8B31" w:rsidP="745E8B31" w:rsidRDefault="745E8B31" w14:paraId="114F1D18" w14:textId="241D0D61">
          <w:pPr>
            <w:pStyle w:val="Header"/>
            <w:bidi w:val="0"/>
            <w:jc w:val="center"/>
          </w:pPr>
        </w:p>
      </w:tc>
      <w:tc>
        <w:tcPr>
          <w:tcW w:w="3185" w:type="dxa"/>
          <w:tcMar/>
        </w:tcPr>
        <w:p w:rsidR="745E8B31" w:rsidP="745E8B31" w:rsidRDefault="745E8B31" w14:paraId="2CA8CE6C" w14:textId="55551E89">
          <w:pPr>
            <w:pStyle w:val="Header"/>
            <w:bidi w:val="0"/>
            <w:ind w:right="-115"/>
            <w:jc w:val="right"/>
          </w:pPr>
        </w:p>
      </w:tc>
    </w:tr>
  </w:tbl>
  <w:p w:rsidR="745E8B31" w:rsidP="745E8B31" w:rsidRDefault="745E8B31" w14:paraId="5E8146C7" w14:textId="0EF8C371">
    <w:pPr>
      <w:pStyle w:val="Header"/>
      <w:bidi w:val="0"/>
    </w:pPr>
  </w:p>
</w:hdr>
</file>

<file path=word/header4.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85"/>
      <w:gridCol w:w="3185"/>
      <w:gridCol w:w="3185"/>
    </w:tblGrid>
    <w:tr w:rsidR="745E8B31" w:rsidTr="745E8B31" w14:paraId="23D72A3C">
      <w:trPr>
        <w:trHeight w:val="300"/>
      </w:trPr>
      <w:tc>
        <w:tcPr>
          <w:tcW w:w="3185" w:type="dxa"/>
          <w:tcMar/>
        </w:tcPr>
        <w:p w:rsidR="745E8B31" w:rsidP="745E8B31" w:rsidRDefault="745E8B31" w14:paraId="2BCD5828" w14:textId="0AD92F06">
          <w:pPr>
            <w:pStyle w:val="Header"/>
            <w:bidi w:val="0"/>
            <w:ind w:left="-115"/>
            <w:jc w:val="left"/>
          </w:pPr>
        </w:p>
      </w:tc>
      <w:tc>
        <w:tcPr>
          <w:tcW w:w="3185" w:type="dxa"/>
          <w:tcMar/>
        </w:tcPr>
        <w:p w:rsidR="745E8B31" w:rsidP="745E8B31" w:rsidRDefault="745E8B31" w14:paraId="2242AF39" w14:textId="0D5A8038">
          <w:pPr>
            <w:pStyle w:val="Header"/>
            <w:bidi w:val="0"/>
            <w:jc w:val="center"/>
          </w:pPr>
        </w:p>
      </w:tc>
      <w:tc>
        <w:tcPr>
          <w:tcW w:w="3185" w:type="dxa"/>
          <w:tcMar/>
        </w:tcPr>
        <w:p w:rsidR="745E8B31" w:rsidP="745E8B31" w:rsidRDefault="745E8B31" w14:paraId="42BA002E" w14:textId="01C9D538">
          <w:pPr>
            <w:pStyle w:val="Header"/>
            <w:bidi w:val="0"/>
            <w:ind w:right="-115"/>
            <w:jc w:val="right"/>
          </w:pPr>
        </w:p>
      </w:tc>
    </w:tr>
  </w:tbl>
  <w:p w:rsidR="745E8B31" w:rsidP="745E8B31" w:rsidRDefault="745E8B31" w14:paraId="00A81860" w14:textId="3A13F128">
    <w:pPr>
      <w:pStyle w:val="Header"/>
      <w:bidi w:val="0"/>
    </w:pPr>
  </w:p>
</w:hdr>
</file>

<file path=word/header5.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85"/>
      <w:gridCol w:w="3185"/>
      <w:gridCol w:w="3185"/>
    </w:tblGrid>
    <w:tr w:rsidR="745E8B31" w:rsidTr="745E8B31" w14:paraId="34A4E29C">
      <w:trPr>
        <w:trHeight w:val="300"/>
      </w:trPr>
      <w:tc>
        <w:tcPr>
          <w:tcW w:w="3185" w:type="dxa"/>
          <w:tcMar/>
        </w:tcPr>
        <w:p w:rsidR="745E8B31" w:rsidP="745E8B31" w:rsidRDefault="745E8B31" w14:paraId="1B1B906B" w14:textId="40E964DF">
          <w:pPr>
            <w:pStyle w:val="Header"/>
            <w:bidi w:val="0"/>
            <w:ind w:left="-115"/>
            <w:jc w:val="left"/>
          </w:pPr>
        </w:p>
      </w:tc>
      <w:tc>
        <w:tcPr>
          <w:tcW w:w="3185" w:type="dxa"/>
          <w:tcMar/>
        </w:tcPr>
        <w:p w:rsidR="745E8B31" w:rsidP="745E8B31" w:rsidRDefault="745E8B31" w14:paraId="564536BC" w14:textId="56613891">
          <w:pPr>
            <w:pStyle w:val="Header"/>
            <w:bidi w:val="0"/>
            <w:jc w:val="center"/>
          </w:pPr>
        </w:p>
      </w:tc>
      <w:tc>
        <w:tcPr>
          <w:tcW w:w="3185" w:type="dxa"/>
          <w:tcMar/>
        </w:tcPr>
        <w:p w:rsidR="745E8B31" w:rsidP="745E8B31" w:rsidRDefault="745E8B31" w14:paraId="35070F44" w14:textId="27342BD0">
          <w:pPr>
            <w:pStyle w:val="Header"/>
            <w:bidi w:val="0"/>
            <w:ind w:right="-115"/>
            <w:jc w:val="right"/>
          </w:pPr>
        </w:p>
      </w:tc>
    </w:tr>
  </w:tbl>
  <w:p w:rsidR="745E8B31" w:rsidP="745E8B31" w:rsidRDefault="745E8B31" w14:paraId="091271E6" w14:textId="46CE9D27">
    <w:pPr>
      <w:pStyle w:val="Header"/>
      <w:bidi w:val="0"/>
    </w:pPr>
  </w:p>
</w:hdr>
</file>

<file path=word/header6.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85"/>
      <w:gridCol w:w="3185"/>
      <w:gridCol w:w="3185"/>
    </w:tblGrid>
    <w:tr w:rsidR="745E8B31" w:rsidTr="745E8B31" w14:paraId="02660550">
      <w:trPr>
        <w:trHeight w:val="300"/>
      </w:trPr>
      <w:tc>
        <w:tcPr>
          <w:tcW w:w="3185" w:type="dxa"/>
          <w:tcMar/>
        </w:tcPr>
        <w:p w:rsidR="745E8B31" w:rsidP="745E8B31" w:rsidRDefault="745E8B31" w14:paraId="6DEF788A" w14:textId="5DF57B65">
          <w:pPr>
            <w:pStyle w:val="Header"/>
            <w:bidi w:val="0"/>
            <w:ind w:left="-115"/>
            <w:jc w:val="left"/>
          </w:pPr>
        </w:p>
      </w:tc>
      <w:tc>
        <w:tcPr>
          <w:tcW w:w="3185" w:type="dxa"/>
          <w:tcMar/>
        </w:tcPr>
        <w:p w:rsidR="745E8B31" w:rsidP="745E8B31" w:rsidRDefault="745E8B31" w14:paraId="3C0603BD" w14:textId="0C34201F">
          <w:pPr>
            <w:pStyle w:val="Header"/>
            <w:bidi w:val="0"/>
            <w:jc w:val="center"/>
          </w:pPr>
        </w:p>
      </w:tc>
      <w:tc>
        <w:tcPr>
          <w:tcW w:w="3185" w:type="dxa"/>
          <w:tcMar/>
        </w:tcPr>
        <w:p w:rsidR="745E8B31" w:rsidP="745E8B31" w:rsidRDefault="745E8B31" w14:paraId="6E6E5BF9" w14:textId="4C1BA779">
          <w:pPr>
            <w:pStyle w:val="Header"/>
            <w:bidi w:val="0"/>
            <w:ind w:right="-115"/>
            <w:jc w:val="right"/>
          </w:pPr>
        </w:p>
      </w:tc>
    </w:tr>
  </w:tbl>
  <w:p w:rsidR="745E8B31" w:rsidP="745E8B31" w:rsidRDefault="745E8B31" w14:paraId="2CA8D8FE" w14:textId="637125A1">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81">
    <w:nsid w:val="7647e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0">
    <w:nsid w:val="6daadb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9">
    <w:nsid w:val="2cccfee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8">
    <w:nsid w:val="9b4b9f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7">
    <w:nsid w:val="6e895f4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6">
    <w:nsid w:val="36261a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5">
    <w:nsid w:val="1bd6a5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4">
    <w:nsid w:val="707024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3">
    <w:nsid w:val="7bfc99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2">
    <w:nsid w:val="110797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1">
    <w:nsid w:val="64539c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0">
    <w:nsid w:val="2232cc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9">
    <w:nsid w:val="757dd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8">
    <w:nsid w:val="515912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7">
    <w:nsid w:val="7727ad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6">
    <w:nsid w:val="60d39e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5">
    <w:nsid w:val="62795b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4">
    <w:nsid w:val="2e04a4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3">
    <w:nsid w:val="762134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2">
    <w:nsid w:val="3eab42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1">
    <w:nsid w:val="1ecae4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0">
    <w:nsid w:val="12c54c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9">
    <w:nsid w:val="f1dc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8">
    <w:nsid w:val="5b52f6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7">
    <w:nsid w:val="2dc2cd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6">
    <w:nsid w:val="65f610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5">
    <w:nsid w:val="35d610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4">
    <w:nsid w:val="3ab292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3">
    <w:nsid w:val="dabf3f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2">
    <w:nsid w:val="57f90a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1">
    <w:nsid w:val="38c275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0">
    <w:nsid w:val="6ed693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9">
    <w:nsid w:val="32d2a7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8">
    <w:nsid w:val="7767a8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7">
    <w:nsid w:val="35701a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6">
    <w:nsid w:val="f561b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5">
    <w:nsid w:val="7478e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4">
    <w:nsid w:val="4b186d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3">
    <w:nsid w:val="5340167e"/>
    <w:multiLevelType xmlns:w="http://schemas.openxmlformats.org/wordprocessingml/2006/main" w:val="hybridMultilevel"/>
    <w:lvl xmlns:w="http://schemas.openxmlformats.org/wordprocessingml/2006/main" w:ilvl="0">
      <w:start w:val="1"/>
      <w:numFmt w:val="upperRoman"/>
      <w:lvlText w:val="%1)"/>
      <w:lvlJc w:val="righ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42">
    <w:nsid w:val="2b6413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1">
    <w:nsid w:val="4edfb8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0">
    <w:nsid w:val="6266ee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9">
    <w:nsid w:val="13a5fd7c"/>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138">
    <w:nsid w:val="53547c20"/>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137">
    <w:nsid w:val="149bb126"/>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136">
    <w:nsid w:val="2c0162e6"/>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135">
    <w:nsid w:val="5c484e3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upp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4">
    <w:nsid w:val="1fd32d36"/>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133">
    <w:nsid w:val="3700be88"/>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132">
    <w:nsid w:val="1b321647"/>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131">
    <w:nsid w:val="285ef21f"/>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30">
    <w:nsid w:val="bc51d86"/>
    <w:multiLevelType xmlns:w="http://schemas.openxmlformats.org/wordprocessingml/2006/main" w:val="hybridMultilevel"/>
    <w:lvl xmlns:w="http://schemas.openxmlformats.org/wordprocessingml/2006/main" w:ilvl="0">
      <w:start w:val="2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9">
    <w:nsid w:val="7bb61d49"/>
    <w:multiLevelType xmlns:w="http://schemas.openxmlformats.org/wordprocessingml/2006/main" w:val="hybridMultilevel"/>
    <w:lvl xmlns:w="http://schemas.openxmlformats.org/wordprocessingml/2006/main" w:ilvl="0">
      <w:start w:val="2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8">
    <w:nsid w:val="14b89ae2"/>
    <w:multiLevelType xmlns:w="http://schemas.openxmlformats.org/wordprocessingml/2006/main" w:val="hybridMultilevel"/>
    <w:lvl xmlns:w="http://schemas.openxmlformats.org/wordprocessingml/2006/main" w:ilvl="0">
      <w:start w:val="20"/>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7">
    <w:nsid w:val="368fcba5"/>
    <w:multiLevelType xmlns:w="http://schemas.openxmlformats.org/wordprocessingml/2006/main" w:val="hybridMultilevel"/>
    <w:lvl xmlns:w="http://schemas.openxmlformats.org/wordprocessingml/2006/main" w:ilvl="0">
      <w:start w:val="19"/>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6">
    <w:nsid w:val="459cee8d"/>
    <w:multiLevelType xmlns:w="http://schemas.openxmlformats.org/wordprocessingml/2006/main" w:val="hybridMultilevel"/>
    <w:lvl xmlns:w="http://schemas.openxmlformats.org/wordprocessingml/2006/main" w:ilvl="0">
      <w:start w:val="18"/>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5">
    <w:nsid w:val="48a39720"/>
    <w:multiLevelType xmlns:w="http://schemas.openxmlformats.org/wordprocessingml/2006/main" w:val="hybridMultilevel"/>
    <w:lvl xmlns:w="http://schemas.openxmlformats.org/wordprocessingml/2006/main" w:ilvl="0">
      <w:start w:val="1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4">
    <w:nsid w:val="7a0316dd"/>
    <w:multiLevelType xmlns:w="http://schemas.openxmlformats.org/wordprocessingml/2006/main" w:val="hybridMultilevel"/>
    <w:lvl xmlns:w="http://schemas.openxmlformats.org/wordprocessingml/2006/main" w:ilvl="0">
      <w:start w:val="1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3">
    <w:nsid w:val="145b4aa3"/>
    <w:multiLevelType xmlns:w="http://schemas.openxmlformats.org/wordprocessingml/2006/main" w:val="hybridMultilevel"/>
    <w:lvl xmlns:w="http://schemas.openxmlformats.org/wordprocessingml/2006/main" w:ilvl="0">
      <w:start w:val="1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2">
    <w:nsid w:val="57e16b7e"/>
    <w:multiLevelType xmlns:w="http://schemas.openxmlformats.org/wordprocessingml/2006/main" w:val="hybridMultilevel"/>
    <w:lvl xmlns:w="http://schemas.openxmlformats.org/wordprocessingml/2006/main" w:ilvl="0">
      <w:start w:val="1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1">
    <w:nsid w:val="1ef1cfc7"/>
    <w:multiLevelType xmlns:w="http://schemas.openxmlformats.org/wordprocessingml/2006/main" w:val="hybridMultilevel"/>
    <w:lvl xmlns:w="http://schemas.openxmlformats.org/wordprocessingml/2006/main" w:ilvl="0">
      <w:start w:val="1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0">
    <w:nsid w:val="461ebbf6"/>
    <w:multiLevelType xmlns:w="http://schemas.openxmlformats.org/wordprocessingml/2006/main" w:val="hybridMultilevel"/>
    <w:lvl xmlns:w="http://schemas.openxmlformats.org/wordprocessingml/2006/main" w:ilvl="0">
      <w:start w:val="1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9">
    <w:nsid w:val="7abfb416"/>
    <w:multiLevelType xmlns:w="http://schemas.openxmlformats.org/wordprocessingml/2006/main" w:val="hybridMultilevel"/>
    <w:lvl xmlns:w="http://schemas.openxmlformats.org/wordprocessingml/2006/main" w:ilvl="0">
      <w:start w:val="1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8">
    <w:nsid w:val="265af034"/>
    <w:multiLevelType xmlns:w="http://schemas.openxmlformats.org/wordprocessingml/2006/main" w:val="hybridMultilevel"/>
    <w:lvl xmlns:w="http://schemas.openxmlformats.org/wordprocessingml/2006/main" w:ilvl="0">
      <w:start w:val="10"/>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7">
    <w:nsid w:val="1c3cb58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6">
    <w:nsid w:val="6d090409"/>
    <w:multiLevelType xmlns:w="http://schemas.openxmlformats.org/wordprocessingml/2006/main" w:val="hybridMultilevel"/>
    <w:lvl xmlns:w="http://schemas.openxmlformats.org/wordprocessingml/2006/main" w:ilvl="0">
      <w:start w:val="9"/>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5">
    <w:nsid w:val="21006ee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4">
    <w:nsid w:val="153b6a89"/>
    <w:multiLevelType xmlns:w="http://schemas.openxmlformats.org/wordprocessingml/2006/main" w:val="hybridMultilevel"/>
    <w:lvl xmlns:w="http://schemas.openxmlformats.org/wordprocessingml/2006/main" w:ilvl="0">
      <w:start w:val="8"/>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3">
    <w:nsid w:val="22407a81"/>
    <w:multiLevelType xmlns:w="http://schemas.openxmlformats.org/wordprocessingml/2006/main" w:val="hybridMultilevel"/>
    <w:lvl xmlns:w="http://schemas.openxmlformats.org/wordprocessingml/2006/main" w:ilvl="0">
      <w:start w:val="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2">
    <w:nsid w:val="6dca41ab"/>
    <w:multiLevelType xmlns:w="http://schemas.openxmlformats.org/wordprocessingml/2006/main" w:val="hybridMultilevel"/>
    <w:lvl xmlns:w="http://schemas.openxmlformats.org/wordprocessingml/2006/main" w:ilvl="0">
      <w:start w:val="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1">
    <w:nsid w:val="5f2f1f6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3"/>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0">
    <w:nsid w:val="48dc76e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2"/>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9">
    <w:nsid w:val="67f7dcd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8">
    <w:nsid w:val="302c9d1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3"/>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7">
    <w:nsid w:val="61c1151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2"/>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6">
    <w:nsid w:val="5da4b6b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5">
    <w:nsid w:val="1536e8bb"/>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4">
    <w:nsid w:val="742c36f8"/>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3">
    <w:nsid w:val="5eb1466a"/>
    <w:multiLevelType xmlns:w="http://schemas.openxmlformats.org/wordprocessingml/2006/main" w:val="hybridMultilevel"/>
    <w:lvl xmlns:w="http://schemas.openxmlformats.org/wordprocessingml/2006/main" w:ilvl="0">
      <w:start w:val="3"/>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2">
    <w:nsid w:val="6cfc1907"/>
    <w:multiLevelType xmlns:w="http://schemas.openxmlformats.org/wordprocessingml/2006/main" w:val="hybridMultilevel"/>
    <w:lvl xmlns:w="http://schemas.openxmlformats.org/wordprocessingml/2006/main" w:ilvl="0">
      <w:start w:val="2"/>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1">
    <w:nsid w:val="6603abdf"/>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00">
    <w:nsid w:val="160c7a96"/>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9">
    <w:nsid w:val="144996fb"/>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8">
    <w:nsid w:val="6140046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7">
    <w:nsid w:val="502d31e9"/>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6">
    <w:nsid w:val="2366f437"/>
    <w:multiLevelType xmlns:w="http://schemas.openxmlformats.org/wordprocessingml/2006/main" w:val="hybridMultilevel"/>
    <w:lvl xmlns:w="http://schemas.openxmlformats.org/wordprocessingml/2006/main" w:ilvl="0">
      <w:start w:val="2"/>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5">
    <w:nsid w:val="7c391bdf"/>
    <w:multiLevelType xmlns:w="http://schemas.openxmlformats.org/wordprocessingml/2006/main" w:val="hybridMultilevel"/>
    <w:lvl xmlns:w="http://schemas.openxmlformats.org/wordprocessingml/2006/main" w:ilvl="0">
      <w:start w:val="1"/>
      <w:numFmt w:val="lowerRoman"/>
      <w:lvlText w:val="%1."/>
      <w:lvlJc w:val="right"/>
      <w:pPr>
        <w:ind w:left="1800" w:hanging="360"/>
      </w:pPr>
    </w:lvl>
    <w:lvl xmlns:w="http://schemas.openxmlformats.org/wordprocessingml/2006/main" w:ilvl="1">
      <w:start w:val="1"/>
      <w:numFmt w:val="lowerLetter"/>
      <w:lvlText w:val="%2."/>
      <w:lvlJc w:val="left"/>
      <w:pPr>
        <w:ind w:left="2520" w:hanging="360"/>
      </w:pPr>
    </w:lvl>
    <w:lvl xmlns:w="http://schemas.openxmlformats.org/wordprocessingml/2006/main" w:ilvl="2">
      <w:start w:val="1"/>
      <w:numFmt w:val="lowerRoman"/>
      <w:lvlText w:val="%3."/>
      <w:lvlJc w:val="right"/>
      <w:pPr>
        <w:ind w:left="3240" w:hanging="180"/>
      </w:pPr>
    </w:lvl>
    <w:lvl xmlns:w="http://schemas.openxmlformats.org/wordprocessingml/2006/main" w:ilvl="3">
      <w:start w:val="1"/>
      <w:numFmt w:val="decimal"/>
      <w:lvlText w:val="%4."/>
      <w:lvlJc w:val="left"/>
      <w:pPr>
        <w:ind w:left="3960" w:hanging="360"/>
      </w:pPr>
    </w:lvl>
    <w:lvl xmlns:w="http://schemas.openxmlformats.org/wordprocessingml/2006/main" w:ilvl="4">
      <w:start w:val="1"/>
      <w:numFmt w:val="lowerLetter"/>
      <w:lvlText w:val="%5."/>
      <w:lvlJc w:val="left"/>
      <w:pPr>
        <w:ind w:left="4680" w:hanging="360"/>
      </w:pPr>
    </w:lvl>
    <w:lvl xmlns:w="http://schemas.openxmlformats.org/wordprocessingml/2006/main" w:ilvl="5">
      <w:start w:val="1"/>
      <w:numFmt w:val="lowerRoman"/>
      <w:lvlText w:val="%6."/>
      <w:lvlJc w:val="right"/>
      <w:pPr>
        <w:ind w:left="5400" w:hanging="180"/>
      </w:pPr>
    </w:lvl>
    <w:lvl xmlns:w="http://schemas.openxmlformats.org/wordprocessingml/2006/main" w:ilvl="6">
      <w:start w:val="1"/>
      <w:numFmt w:val="decimal"/>
      <w:lvlText w:val="%7."/>
      <w:lvlJc w:val="left"/>
      <w:pPr>
        <w:ind w:left="6120" w:hanging="360"/>
      </w:pPr>
    </w:lvl>
    <w:lvl xmlns:w="http://schemas.openxmlformats.org/wordprocessingml/2006/main" w:ilvl="7">
      <w:start w:val="1"/>
      <w:numFmt w:val="lowerLetter"/>
      <w:lvlText w:val="%8."/>
      <w:lvlJc w:val="left"/>
      <w:pPr>
        <w:ind w:left="6840" w:hanging="360"/>
      </w:pPr>
    </w:lvl>
    <w:lvl xmlns:w="http://schemas.openxmlformats.org/wordprocessingml/2006/main" w:ilvl="8">
      <w:start w:val="1"/>
      <w:numFmt w:val="lowerRoman"/>
      <w:lvlText w:val="%9."/>
      <w:lvlJc w:val="right"/>
      <w:pPr>
        <w:ind w:left="7560" w:hanging="180"/>
      </w:pPr>
    </w:lvl>
  </w:abstractNum>
  <w:abstractNum xmlns:w="http://schemas.openxmlformats.org/wordprocessingml/2006/main" w:abstractNumId="94">
    <w:nsid w:val="fba495c"/>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93">
    <w:nsid w:val="5e181815"/>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2">
    <w:nsid w:val="ea05b9a"/>
    <w:multiLevelType xmlns:w="http://schemas.openxmlformats.org/wordprocessingml/2006/main" w:val="hybridMultilevel"/>
    <w:lvl xmlns:w="http://schemas.openxmlformats.org/wordprocessingml/2006/main" w:ilvl="0">
      <w:start w:val="3"/>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1">
    <w:nsid w:val="3e5f59be"/>
    <w:multiLevelType xmlns:w="http://schemas.openxmlformats.org/wordprocessingml/2006/main" w:val="hybridMultilevel"/>
    <w:lvl xmlns:w="http://schemas.openxmlformats.org/wordprocessingml/2006/main" w:ilvl="0">
      <w:start w:val="2"/>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0">
    <w:nsid w:val="1ce09a71"/>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89">
    <w:nsid w:val="43d395ce"/>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8">
    <w:nsid w:val="2885d197"/>
    <w:multiLevelType xmlns:w="http://schemas.openxmlformats.org/wordprocessingml/2006/main" w:val="hybridMultilevel"/>
    <w:lvl xmlns:w="http://schemas.openxmlformats.org/wordprocessingml/2006/main" w:ilvl="0">
      <w:start w:val="2"/>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7">
    <w:nsid w:val="42cd4e62"/>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86">
    <w:nsid w:val="754e381"/>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5">
    <w:nsid w:val="507fba94"/>
    <w:multiLevelType xmlns:w="http://schemas.openxmlformats.org/wordprocessingml/2006/main" w:val="hybridMultilevel"/>
    <w:lvl xmlns:w="http://schemas.openxmlformats.org/wordprocessingml/2006/main" w:ilvl="0">
      <w:start w:val="2"/>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4">
    <w:nsid w:val="6fe0c202"/>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83">
    <w:nsid w:val="70b3e2e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2">
    <w:nsid w:val="569bb6ab"/>
    <w:multiLevelType xmlns:w="http://schemas.openxmlformats.org/wordprocessingml/2006/main" w:val="hybridMultilevel"/>
    <w:lvl xmlns:w="http://schemas.openxmlformats.org/wordprocessingml/2006/main" w:ilvl="0">
      <w:start w:val="1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1">
    <w:nsid w:val="5bd33a8e"/>
    <w:multiLevelType xmlns:w="http://schemas.openxmlformats.org/wordprocessingml/2006/main" w:val="hybridMultilevel"/>
    <w:lvl xmlns:w="http://schemas.openxmlformats.org/wordprocessingml/2006/main" w:ilvl="0">
      <w:start w:val="1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0">
    <w:nsid w:val="1489d98b"/>
    <w:multiLevelType xmlns:w="http://schemas.openxmlformats.org/wordprocessingml/2006/main" w:val="hybridMultilevel"/>
    <w:lvl xmlns:w="http://schemas.openxmlformats.org/wordprocessingml/2006/main" w:ilvl="0">
      <w:start w:val="1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9">
    <w:nsid w:val="20b29c21"/>
    <w:multiLevelType xmlns:w="http://schemas.openxmlformats.org/wordprocessingml/2006/main" w:val="hybridMultilevel"/>
    <w:lvl xmlns:w="http://schemas.openxmlformats.org/wordprocessingml/2006/main" w:ilvl="0">
      <w:start w:val="1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8">
    <w:nsid w:val="72095f29"/>
    <w:multiLevelType xmlns:w="http://schemas.openxmlformats.org/wordprocessingml/2006/main" w:val="hybridMultilevel"/>
    <w:lvl xmlns:w="http://schemas.openxmlformats.org/wordprocessingml/2006/main" w:ilvl="0">
      <w:start w:val="1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7">
    <w:nsid w:val="731a74ac"/>
    <w:multiLevelType xmlns:w="http://schemas.openxmlformats.org/wordprocessingml/2006/main" w:val="hybridMultilevel"/>
    <w:lvl xmlns:w="http://schemas.openxmlformats.org/wordprocessingml/2006/main" w:ilvl="0">
      <w:start w:val="1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6">
    <w:nsid w:val="18577c04"/>
    <w:multiLevelType xmlns:w="http://schemas.openxmlformats.org/wordprocessingml/2006/main" w:val="hybridMultilevel"/>
    <w:lvl xmlns:w="http://schemas.openxmlformats.org/wordprocessingml/2006/main" w:ilvl="0">
      <w:start w:val="10"/>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5">
    <w:nsid w:val="590d512a"/>
    <w:multiLevelType xmlns:w="http://schemas.openxmlformats.org/wordprocessingml/2006/main" w:val="hybridMultilevel"/>
    <w:lvl xmlns:w="http://schemas.openxmlformats.org/wordprocessingml/2006/main" w:ilvl="0">
      <w:start w:val="9"/>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4">
    <w:nsid w:val="6f1d5500"/>
    <w:multiLevelType xmlns:w="http://schemas.openxmlformats.org/wordprocessingml/2006/main" w:val="hybridMultilevel"/>
    <w:lvl xmlns:w="http://schemas.openxmlformats.org/wordprocessingml/2006/main" w:ilvl="0">
      <w:start w:val="8"/>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3">
    <w:nsid w:val="1a79482e"/>
    <w:multiLevelType xmlns:w="http://schemas.openxmlformats.org/wordprocessingml/2006/main" w:val="hybridMultilevel"/>
    <w:lvl xmlns:w="http://schemas.openxmlformats.org/wordprocessingml/2006/main" w:ilvl="0">
      <w:start w:val="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2">
    <w:nsid w:val="604c6093"/>
    <w:multiLevelType xmlns:w="http://schemas.openxmlformats.org/wordprocessingml/2006/main" w:val="hybridMultilevel"/>
    <w:lvl xmlns:w="http://schemas.openxmlformats.org/wordprocessingml/2006/main" w:ilvl="0">
      <w:start w:val="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1">
    <w:nsid w:val="376711e6"/>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0">
    <w:nsid w:val="4b0f6cd2"/>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9">
    <w:nsid w:val="4884d44"/>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8">
    <w:nsid w:val="4c11a27c"/>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7">
    <w:nsid w:val="2292bbd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6">
    <w:nsid w:val="12523e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518af87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4">
    <w:nsid w:val="7a58a0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nsid w:val="4872b1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
    <w:nsid w:val="3deea1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
    <w:nsid w:val="3cd1ad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46f9b7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76ad2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7ce79c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7e08f3a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18c2dc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b29ea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5b3269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656506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bd71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3691fe17"/>
    <w:multiLevelType xmlns:w="http://schemas.openxmlformats.org/wordprocessingml/2006/main" w:val="hybridMultilevel"/>
    <w:lvl xmlns:w="http://schemas.openxmlformats.org/wordprocessingml/2006/main" w:ilvl="0">
      <w:start w:val="1"/>
      <w:numFmt w:val="bullet"/>
      <w:lvlText w:val=""/>
      <w:lvlJc w:val="left"/>
      <w:pPr>
        <w:ind w:left="2880" w:hanging="360"/>
      </w:pPr>
      <w:rPr>
        <w:rFonts w:hint="default" w:ascii="Symbol" w:hAnsi="Symbol"/>
      </w:rPr>
    </w:lvl>
    <w:lvl xmlns:w="http://schemas.openxmlformats.org/wordprocessingml/2006/main" w:ilvl="1">
      <w:start w:val="1"/>
      <w:numFmt w:val="bullet"/>
      <w:lvlText w:val="o"/>
      <w:lvlJc w:val="left"/>
      <w:pPr>
        <w:ind w:left="3600" w:hanging="360"/>
      </w:pPr>
      <w:rPr>
        <w:rFonts w:hint="default" w:ascii="Courier New" w:hAnsi="Courier New"/>
      </w:rPr>
    </w:lvl>
    <w:lvl xmlns:w="http://schemas.openxmlformats.org/wordprocessingml/2006/main" w:ilvl="2">
      <w:start w:val="1"/>
      <w:numFmt w:val="bullet"/>
      <w:lvlText w:val=""/>
      <w:lvlJc w:val="left"/>
      <w:pPr>
        <w:ind w:left="4320" w:hanging="360"/>
      </w:pPr>
      <w:rPr>
        <w:rFonts w:hint="default" w:ascii="Wingdings" w:hAnsi="Wingdings"/>
      </w:rPr>
    </w:lvl>
    <w:lvl xmlns:w="http://schemas.openxmlformats.org/wordprocessingml/2006/main" w:ilvl="3">
      <w:start w:val="1"/>
      <w:numFmt w:val="bullet"/>
      <w:lvlText w:val=""/>
      <w:lvlJc w:val="left"/>
      <w:pPr>
        <w:ind w:left="5040" w:hanging="360"/>
      </w:pPr>
      <w:rPr>
        <w:rFonts w:hint="default" w:ascii="Symbol" w:hAnsi="Symbol"/>
      </w:rPr>
    </w:lvl>
    <w:lvl xmlns:w="http://schemas.openxmlformats.org/wordprocessingml/2006/main" w:ilvl="4">
      <w:start w:val="1"/>
      <w:numFmt w:val="bullet"/>
      <w:lvlText w:val="o"/>
      <w:lvlJc w:val="left"/>
      <w:pPr>
        <w:ind w:left="5760" w:hanging="360"/>
      </w:pPr>
      <w:rPr>
        <w:rFonts w:hint="default" w:ascii="Courier New" w:hAnsi="Courier New"/>
      </w:rPr>
    </w:lvl>
    <w:lvl xmlns:w="http://schemas.openxmlformats.org/wordprocessingml/2006/main" w:ilvl="5">
      <w:start w:val="1"/>
      <w:numFmt w:val="bullet"/>
      <w:lvlText w:val=""/>
      <w:lvlJc w:val="left"/>
      <w:pPr>
        <w:ind w:left="6480" w:hanging="360"/>
      </w:pPr>
      <w:rPr>
        <w:rFonts w:hint="default" w:ascii="Wingdings" w:hAnsi="Wingdings"/>
      </w:rPr>
    </w:lvl>
    <w:lvl xmlns:w="http://schemas.openxmlformats.org/wordprocessingml/2006/main" w:ilvl="6">
      <w:start w:val="1"/>
      <w:numFmt w:val="bullet"/>
      <w:lvlText w:val=""/>
      <w:lvlJc w:val="left"/>
      <w:pPr>
        <w:ind w:left="7200" w:hanging="360"/>
      </w:pPr>
      <w:rPr>
        <w:rFonts w:hint="default" w:ascii="Symbol" w:hAnsi="Symbol"/>
      </w:rPr>
    </w:lvl>
    <w:lvl xmlns:w="http://schemas.openxmlformats.org/wordprocessingml/2006/main" w:ilvl="7">
      <w:start w:val="1"/>
      <w:numFmt w:val="bullet"/>
      <w:lvlText w:val="o"/>
      <w:lvlJc w:val="left"/>
      <w:pPr>
        <w:ind w:left="7920" w:hanging="360"/>
      </w:pPr>
      <w:rPr>
        <w:rFonts w:hint="default" w:ascii="Courier New" w:hAnsi="Courier New"/>
      </w:rPr>
    </w:lvl>
    <w:lvl xmlns:w="http://schemas.openxmlformats.org/wordprocessingml/2006/main" w:ilvl="8">
      <w:start w:val="1"/>
      <w:numFmt w:val="bullet"/>
      <w:lvlText w:val=""/>
      <w:lvlJc w:val="left"/>
      <w:pPr>
        <w:ind w:left="8640" w:hanging="360"/>
      </w:pPr>
      <w:rPr>
        <w:rFonts w:hint="default" w:ascii="Wingdings" w:hAnsi="Wingdings"/>
      </w:rPr>
    </w:lvl>
  </w:abstractNum>
  <w:abstractNum xmlns:w="http://schemas.openxmlformats.org/wordprocessingml/2006/main" w:abstractNumId="50">
    <w:nsid w:val="70dd37f9"/>
    <w:multiLevelType xmlns:w="http://schemas.openxmlformats.org/wordprocessingml/2006/main" w:val="hybridMultilevel"/>
    <w:lvl xmlns:w="http://schemas.openxmlformats.org/wordprocessingml/2006/main" w:ilvl="0">
      <w:start w:val="1"/>
      <w:numFmt w:val="bullet"/>
      <w:lvlText w:val=""/>
      <w:lvlJc w:val="left"/>
      <w:pPr>
        <w:ind w:left="2520" w:hanging="360"/>
      </w:pPr>
      <w:rPr>
        <w:rFonts w:hint="default" w:ascii="Symbol" w:hAnsi="Symbol"/>
      </w:rPr>
    </w:lvl>
    <w:lvl xmlns:w="http://schemas.openxmlformats.org/wordprocessingml/2006/main" w:ilvl="1">
      <w:start w:val="1"/>
      <w:numFmt w:val="bullet"/>
      <w:lvlText w:val="o"/>
      <w:lvlJc w:val="left"/>
      <w:pPr>
        <w:ind w:left="3240" w:hanging="360"/>
      </w:pPr>
      <w:rPr>
        <w:rFonts w:hint="default" w:ascii="Courier New" w:hAnsi="Courier New"/>
      </w:rPr>
    </w:lvl>
    <w:lvl xmlns:w="http://schemas.openxmlformats.org/wordprocessingml/2006/main" w:ilvl="2">
      <w:start w:val="1"/>
      <w:numFmt w:val="bullet"/>
      <w:lvlText w:val=""/>
      <w:lvlJc w:val="left"/>
      <w:pPr>
        <w:ind w:left="3960" w:hanging="360"/>
      </w:pPr>
      <w:rPr>
        <w:rFonts w:hint="default" w:ascii="Wingdings" w:hAnsi="Wingdings"/>
      </w:rPr>
    </w:lvl>
    <w:lvl xmlns:w="http://schemas.openxmlformats.org/wordprocessingml/2006/main" w:ilvl="3">
      <w:start w:val="1"/>
      <w:numFmt w:val="bullet"/>
      <w:lvlText w:val=""/>
      <w:lvlJc w:val="left"/>
      <w:pPr>
        <w:ind w:left="4680" w:hanging="360"/>
      </w:pPr>
      <w:rPr>
        <w:rFonts w:hint="default" w:ascii="Symbol" w:hAnsi="Symbol"/>
      </w:rPr>
    </w:lvl>
    <w:lvl xmlns:w="http://schemas.openxmlformats.org/wordprocessingml/2006/main" w:ilvl="4">
      <w:start w:val="1"/>
      <w:numFmt w:val="bullet"/>
      <w:lvlText w:val="o"/>
      <w:lvlJc w:val="left"/>
      <w:pPr>
        <w:ind w:left="5400" w:hanging="360"/>
      </w:pPr>
      <w:rPr>
        <w:rFonts w:hint="default" w:ascii="Courier New" w:hAnsi="Courier New"/>
      </w:rPr>
    </w:lvl>
    <w:lvl xmlns:w="http://schemas.openxmlformats.org/wordprocessingml/2006/main" w:ilvl="5">
      <w:start w:val="1"/>
      <w:numFmt w:val="bullet"/>
      <w:lvlText w:val=""/>
      <w:lvlJc w:val="left"/>
      <w:pPr>
        <w:ind w:left="6120" w:hanging="360"/>
      </w:pPr>
      <w:rPr>
        <w:rFonts w:hint="default" w:ascii="Wingdings" w:hAnsi="Wingdings"/>
      </w:rPr>
    </w:lvl>
    <w:lvl xmlns:w="http://schemas.openxmlformats.org/wordprocessingml/2006/main" w:ilvl="6">
      <w:start w:val="1"/>
      <w:numFmt w:val="bullet"/>
      <w:lvlText w:val=""/>
      <w:lvlJc w:val="left"/>
      <w:pPr>
        <w:ind w:left="6840" w:hanging="360"/>
      </w:pPr>
      <w:rPr>
        <w:rFonts w:hint="default" w:ascii="Symbol" w:hAnsi="Symbol"/>
      </w:rPr>
    </w:lvl>
    <w:lvl xmlns:w="http://schemas.openxmlformats.org/wordprocessingml/2006/main" w:ilvl="7">
      <w:start w:val="1"/>
      <w:numFmt w:val="bullet"/>
      <w:lvlText w:val="o"/>
      <w:lvlJc w:val="left"/>
      <w:pPr>
        <w:ind w:left="7560" w:hanging="360"/>
      </w:pPr>
      <w:rPr>
        <w:rFonts w:hint="default" w:ascii="Courier New" w:hAnsi="Courier New"/>
      </w:rPr>
    </w:lvl>
    <w:lvl xmlns:w="http://schemas.openxmlformats.org/wordprocessingml/2006/main" w:ilvl="8">
      <w:start w:val="1"/>
      <w:numFmt w:val="bullet"/>
      <w:lvlText w:val=""/>
      <w:lvlJc w:val="left"/>
      <w:pPr>
        <w:ind w:left="8280" w:hanging="360"/>
      </w:pPr>
      <w:rPr>
        <w:rFonts w:hint="default" w:ascii="Wingdings" w:hAnsi="Wingdings"/>
      </w:rPr>
    </w:lvl>
  </w:abstractNum>
  <w:abstractNum xmlns:w="http://schemas.openxmlformats.org/wordprocessingml/2006/main" w:abstractNumId="49">
    <w:nsid w:val="57615d21"/>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48">
    <w:nsid w:val="13e7cb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1b868956"/>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46">
    <w:nsid w:val="6421c6e3"/>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5">
    <w:nsid w:val="1fe6cde"/>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4">
    <w:nsid w:val="620012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372af5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3fef32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365b3e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215aadf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Roman"/>
      <w:lvlText w:val="%3."/>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9">
    <w:nsid w:val="339826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10e115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664243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1abe4924"/>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
    <w:nsid w:val="31834690"/>
    <w:multiLevelType xmlns:w="http://schemas.openxmlformats.org/wordprocessingml/2006/main" w:val="hybridMultilevel"/>
    <w:lvl xmlns:w="http://schemas.openxmlformats.org/wordprocessingml/2006/main" w:ilvl="0">
      <w:start w:val="1"/>
      <w:numFmt w:val="upperRoman"/>
      <w:lvlText w:val="%1)"/>
      <w:lvlJc w:val="right"/>
      <w:pPr>
        <w:ind w:left="2520" w:hanging="360"/>
      </w:pPr>
    </w:lvl>
    <w:lvl xmlns:w="http://schemas.openxmlformats.org/wordprocessingml/2006/main" w:ilvl="1">
      <w:start w:val="1"/>
      <w:numFmt w:val="lowerLetter"/>
      <w:lvlText w:val="%2."/>
      <w:lvlJc w:val="left"/>
      <w:pPr>
        <w:ind w:left="3240" w:hanging="360"/>
      </w:pPr>
    </w:lvl>
    <w:lvl xmlns:w="http://schemas.openxmlformats.org/wordprocessingml/2006/main" w:ilvl="2">
      <w:start w:val="1"/>
      <w:numFmt w:val="lowerRoman"/>
      <w:lvlText w:val="%3."/>
      <w:lvlJc w:val="right"/>
      <w:pPr>
        <w:ind w:left="3960" w:hanging="180"/>
      </w:pPr>
    </w:lvl>
    <w:lvl xmlns:w="http://schemas.openxmlformats.org/wordprocessingml/2006/main" w:ilvl="3">
      <w:start w:val="1"/>
      <w:numFmt w:val="decimal"/>
      <w:lvlText w:val="%4."/>
      <w:lvlJc w:val="left"/>
      <w:pPr>
        <w:ind w:left="4680" w:hanging="360"/>
      </w:pPr>
    </w:lvl>
    <w:lvl xmlns:w="http://schemas.openxmlformats.org/wordprocessingml/2006/main" w:ilvl="4">
      <w:start w:val="1"/>
      <w:numFmt w:val="lowerLetter"/>
      <w:lvlText w:val="%5."/>
      <w:lvlJc w:val="left"/>
      <w:pPr>
        <w:ind w:left="5400" w:hanging="360"/>
      </w:pPr>
    </w:lvl>
    <w:lvl xmlns:w="http://schemas.openxmlformats.org/wordprocessingml/2006/main" w:ilvl="5">
      <w:start w:val="1"/>
      <w:numFmt w:val="lowerRoman"/>
      <w:lvlText w:val="%6."/>
      <w:lvlJc w:val="right"/>
      <w:pPr>
        <w:ind w:left="6120" w:hanging="180"/>
      </w:pPr>
    </w:lvl>
    <w:lvl xmlns:w="http://schemas.openxmlformats.org/wordprocessingml/2006/main" w:ilvl="6">
      <w:start w:val="1"/>
      <w:numFmt w:val="decimal"/>
      <w:lvlText w:val="%7."/>
      <w:lvlJc w:val="left"/>
      <w:pPr>
        <w:ind w:left="6840" w:hanging="360"/>
      </w:pPr>
    </w:lvl>
    <w:lvl xmlns:w="http://schemas.openxmlformats.org/wordprocessingml/2006/main" w:ilvl="7">
      <w:start w:val="1"/>
      <w:numFmt w:val="lowerLetter"/>
      <w:lvlText w:val="%8."/>
      <w:lvlJc w:val="left"/>
      <w:pPr>
        <w:ind w:left="7560" w:hanging="360"/>
      </w:pPr>
    </w:lvl>
    <w:lvl xmlns:w="http://schemas.openxmlformats.org/wordprocessingml/2006/main" w:ilvl="8">
      <w:start w:val="1"/>
      <w:numFmt w:val="lowerRoman"/>
      <w:lvlText w:val="%9."/>
      <w:lvlJc w:val="right"/>
      <w:pPr>
        <w:ind w:left="8280" w:hanging="180"/>
      </w:pPr>
    </w:lvl>
  </w:abstractNum>
  <w:abstractNum xmlns:w="http://schemas.openxmlformats.org/wordprocessingml/2006/main" w:abstractNumId="34">
    <w:nsid w:val="7fcc8c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4b83181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0"/>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2">
    <w:nsid w:val="2fd2363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9"/>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1">
    <w:nsid w:val="68108d9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8"/>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0">
    <w:nsid w:val="1790eb8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7"/>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9">
    <w:nsid w:val="7d3f4bc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6"/>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8">
    <w:nsid w:val="7a0d526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5"/>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
    <w:nsid w:val="553981c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4"/>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
    <w:nsid w:val="2fc06fe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3"/>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
    <w:nsid w:val="52940a9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2"/>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
    <w:nsid w:val="28180db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
    <w:nsid w:val="4e29ae8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nsid w:val="677a9b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Symbol" w:hAnsi="Symbol"/>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41df9c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4320273b"/>
    <w:multiLevelType xmlns:w="http://schemas.openxmlformats.org/wordprocessingml/2006/main" w:val="hybridMultilevel"/>
    <w:lvl xmlns:w="http://schemas.openxmlformats.org/wordprocessingml/2006/main" w:ilvl="0">
      <w:start w:val="1"/>
      <w:numFmt w:val="lowerLetter"/>
      <w:lvlText w:val="%2."/>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nsid w:val="1b8e46f2"/>
    <w:multiLevelType xmlns:w="http://schemas.openxmlformats.org/wordprocessingml/2006/main" w:val="hybridMultilevel"/>
    <w:lvl xmlns:w="http://schemas.openxmlformats.org/wordprocessingml/2006/main" w:ilvl="0">
      <w:start w:val="1"/>
      <w:numFmt w:val="lowerLetter"/>
      <w:lvlText w:val="%2."/>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513ff85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upperLetter"/>
      <w:lvlText w:val="%1."/>
      <w:lvlJc w:val="lef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D843F74"/>
    <w:multiLevelType w:val="hybridMultilevel"/>
    <w:tmpl w:val="048015D2"/>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F8F04F2"/>
    <w:multiLevelType w:val="hybridMultilevel"/>
    <w:tmpl w:val="C6A2D38C"/>
    <w:lvl w:ilvl="0">
      <w:start w:val="1"/>
      <w:numFmt w:val="decimal"/>
      <w:lvlText w:val="%1."/>
      <w:lvlJc w:val="left"/>
      <w:pPr>
        <w:ind w:left="820" w:hanging="360"/>
        <w:jc w:val="left"/>
      </w:pPr>
      <w:rPr>
        <w:w w:val="100"/>
        <w:sz w:val="22"/>
        <w:szCs w:val="22"/>
        <w:lang w:val="en-US" w:eastAsia="en-US" w:bidi="en-US"/>
      </w:rPr>
    </w:lvl>
    <w:lvl w:ilvl="1">
      <w:start w:val="1"/>
      <w:numFmt w:val="bullet"/>
      <w:lvlText w:val=""/>
      <w:lvlJc w:val="left"/>
      <w:pPr>
        <w:ind w:left="1540" w:hanging="360"/>
        <w:jc w:val="left"/>
      </w:pPr>
      <w:rPr>
        <w:rFonts w:hint="default" w:ascii="Symbol" w:hAnsi="Symbol"/>
        <w:spacing w:val="-1"/>
        <w:w w:val="100"/>
        <w:sz w:val="22"/>
        <w:szCs w:val="22"/>
        <w:lang w:val="en-US" w:eastAsia="en-US" w:bidi="en-US"/>
      </w:rPr>
    </w:lvl>
    <w:lvl w:ilvl="2">
      <w:start w:val="1"/>
      <w:numFmt w:val="lowerRoman"/>
      <w:lvlText w:val="%3."/>
      <w:lvlJc w:val="left"/>
      <w:pPr>
        <w:ind w:left="2260" w:hanging="286"/>
        <w:jc w:val="right"/>
      </w:pPr>
      <w:rPr>
        <w:spacing w:val="-1"/>
        <w:w w:val="100"/>
        <w:sz w:val="22"/>
        <w:szCs w:val="22"/>
        <w:lang w:val="en-US" w:eastAsia="en-US" w:bidi="en-US"/>
      </w:rPr>
    </w:lvl>
    <w:lvl w:ilvl="3">
      <w:start w:val="1"/>
      <w:numFmt w:val="bullet"/>
      <w:lvlText w:val="•"/>
      <w:lvlJc w:val="left"/>
      <w:pPr>
        <w:ind w:left="3172" w:hanging="286"/>
      </w:pPr>
      <w:rPr>
        <w:rFonts w:hint="default" w:ascii="Symbol" w:hAnsi="Symbol"/>
        <w:lang w:val="en-US" w:eastAsia="en-US" w:bidi="en-US"/>
      </w:rPr>
    </w:lvl>
    <w:lvl w:ilvl="4" w:tplc="9844127A">
      <w:numFmt w:val="bullet"/>
      <w:lvlText w:val="•"/>
      <w:lvlJc w:val="left"/>
      <w:pPr>
        <w:ind w:left="4085" w:hanging="286"/>
      </w:pPr>
      <w:rPr>
        <w:rFonts w:hint="default"/>
        <w:lang w:val="en-US" w:eastAsia="en-US" w:bidi="en-US"/>
      </w:rPr>
    </w:lvl>
    <w:lvl w:ilvl="5" w:tplc="44F00AB4">
      <w:numFmt w:val="bullet"/>
      <w:lvlText w:val="•"/>
      <w:lvlJc w:val="left"/>
      <w:pPr>
        <w:ind w:left="4997" w:hanging="286"/>
      </w:pPr>
      <w:rPr>
        <w:rFonts w:hint="default"/>
        <w:lang w:val="en-US" w:eastAsia="en-US" w:bidi="en-US"/>
      </w:rPr>
    </w:lvl>
    <w:lvl w:ilvl="6" w:tplc="012C37AC">
      <w:numFmt w:val="bullet"/>
      <w:lvlText w:val="•"/>
      <w:lvlJc w:val="left"/>
      <w:pPr>
        <w:ind w:left="5910" w:hanging="286"/>
      </w:pPr>
      <w:rPr>
        <w:rFonts w:hint="default"/>
        <w:lang w:val="en-US" w:eastAsia="en-US" w:bidi="en-US"/>
      </w:rPr>
    </w:lvl>
    <w:lvl w:ilvl="7" w:tplc="37481FD0">
      <w:numFmt w:val="bullet"/>
      <w:lvlText w:val="•"/>
      <w:lvlJc w:val="left"/>
      <w:pPr>
        <w:ind w:left="6822" w:hanging="286"/>
      </w:pPr>
      <w:rPr>
        <w:rFonts w:hint="default"/>
        <w:lang w:val="en-US" w:eastAsia="en-US" w:bidi="en-US"/>
      </w:rPr>
    </w:lvl>
    <w:lvl w:ilvl="8" w:tplc="E1B2FF4A">
      <w:numFmt w:val="bullet"/>
      <w:lvlText w:val="•"/>
      <w:lvlJc w:val="left"/>
      <w:pPr>
        <w:ind w:left="7735" w:hanging="286"/>
      </w:pPr>
      <w:rPr>
        <w:rFonts w:hint="default"/>
        <w:lang w:val="en-US" w:eastAsia="en-US" w:bidi="en-US"/>
      </w:rPr>
    </w:lvl>
  </w:abstractNum>
  <w:abstractNum w:abstractNumId="2" w15:restartNumberingAfterBreak="0">
    <w:nsid w:val="1629494F"/>
    <w:multiLevelType w:val="multilevel"/>
    <w:tmpl w:val="5E9E31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A900DA5"/>
    <w:multiLevelType w:val="hybridMultilevel"/>
    <w:tmpl w:val="E8BAD1EC"/>
    <w:lvl w:ilvl="0" w:tplc="FFFFFFFF">
      <w:start w:val="1"/>
      <w:numFmt w:val="decimal"/>
      <w:lvlText w:val="%1."/>
      <w:lvlJc w:val="left"/>
      <w:pPr>
        <w:ind w:left="820" w:hanging="360"/>
        <w:jc w:val="left"/>
      </w:pPr>
      <w:rPr>
        <w:rFonts w:hint="default" w:ascii="Calibri" w:hAnsi="Calibri" w:eastAsia="Calibri" w:cs="Calibri"/>
        <w:w w:val="100"/>
        <w:sz w:val="22"/>
        <w:szCs w:val="22"/>
        <w:lang w:val="en-US" w:eastAsia="en-US" w:bidi="en-US"/>
      </w:rPr>
    </w:lvl>
    <w:lvl w:ilvl="1" w:tplc="FFFFFFFF">
      <w:start w:val="1"/>
      <w:numFmt w:val="bullet"/>
      <w:lvlText w:val=""/>
      <w:lvlJc w:val="left"/>
      <w:pPr>
        <w:ind w:left="1540" w:hanging="360"/>
      </w:pPr>
      <w:rPr>
        <w:rFonts w:hint="default" w:ascii="Wingdings" w:hAnsi="Wingdings"/>
      </w:rPr>
    </w:lvl>
    <w:lvl w:ilvl="2" w:tplc="04090005">
      <w:start w:val="1"/>
      <w:numFmt w:val="bullet"/>
      <w:lvlText w:val=""/>
      <w:lvlJc w:val="left"/>
      <w:pPr>
        <w:ind w:left="2334" w:hanging="360"/>
      </w:pPr>
      <w:rPr>
        <w:rFonts w:hint="default" w:ascii="Wingdings" w:hAnsi="Wingdings"/>
      </w:rPr>
    </w:lvl>
    <w:lvl w:ilvl="3" w:tplc="FFFFFFFF">
      <w:numFmt w:val="bullet"/>
      <w:lvlText w:val="•"/>
      <w:lvlJc w:val="left"/>
      <w:pPr>
        <w:ind w:left="3172" w:hanging="286"/>
      </w:pPr>
      <w:rPr>
        <w:rFonts w:hint="default"/>
        <w:lang w:val="en-US" w:eastAsia="en-US" w:bidi="en-US"/>
      </w:rPr>
    </w:lvl>
    <w:lvl w:ilvl="4" w:tplc="FFFFFFFF">
      <w:numFmt w:val="bullet"/>
      <w:lvlText w:val="•"/>
      <w:lvlJc w:val="left"/>
      <w:pPr>
        <w:ind w:left="4085" w:hanging="286"/>
      </w:pPr>
      <w:rPr>
        <w:rFonts w:hint="default"/>
        <w:lang w:val="en-US" w:eastAsia="en-US" w:bidi="en-US"/>
      </w:rPr>
    </w:lvl>
    <w:lvl w:ilvl="5" w:tplc="FFFFFFFF">
      <w:numFmt w:val="bullet"/>
      <w:lvlText w:val="•"/>
      <w:lvlJc w:val="left"/>
      <w:pPr>
        <w:ind w:left="4997" w:hanging="286"/>
      </w:pPr>
      <w:rPr>
        <w:rFonts w:hint="default"/>
        <w:lang w:val="en-US" w:eastAsia="en-US" w:bidi="en-US"/>
      </w:rPr>
    </w:lvl>
    <w:lvl w:ilvl="6" w:tplc="FFFFFFFF">
      <w:numFmt w:val="bullet"/>
      <w:lvlText w:val="•"/>
      <w:lvlJc w:val="left"/>
      <w:pPr>
        <w:ind w:left="5910" w:hanging="286"/>
      </w:pPr>
      <w:rPr>
        <w:rFonts w:hint="default"/>
        <w:lang w:val="en-US" w:eastAsia="en-US" w:bidi="en-US"/>
      </w:rPr>
    </w:lvl>
    <w:lvl w:ilvl="7" w:tplc="FFFFFFFF">
      <w:numFmt w:val="bullet"/>
      <w:lvlText w:val="•"/>
      <w:lvlJc w:val="left"/>
      <w:pPr>
        <w:ind w:left="6822" w:hanging="286"/>
      </w:pPr>
      <w:rPr>
        <w:rFonts w:hint="default"/>
        <w:lang w:val="en-US" w:eastAsia="en-US" w:bidi="en-US"/>
      </w:rPr>
    </w:lvl>
    <w:lvl w:ilvl="8" w:tplc="FFFFFFFF">
      <w:numFmt w:val="bullet"/>
      <w:lvlText w:val="•"/>
      <w:lvlJc w:val="left"/>
      <w:pPr>
        <w:ind w:left="7735" w:hanging="286"/>
      </w:pPr>
      <w:rPr>
        <w:rFonts w:hint="default"/>
        <w:lang w:val="en-US" w:eastAsia="en-US" w:bidi="en-US"/>
      </w:rPr>
    </w:lvl>
  </w:abstractNum>
  <w:abstractNum w:abstractNumId="4" w15:restartNumberingAfterBreak="0">
    <w:nsid w:val="2FFA45BE"/>
    <w:multiLevelType w:val="hybridMultilevel"/>
    <w:tmpl w:val="B866A46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3922105C"/>
    <w:multiLevelType w:val="hybridMultilevel"/>
    <w:tmpl w:val="2C42420E"/>
    <w:lvl w:ilvl="0" w:tplc="AA5C0568">
      <w:start w:val="1"/>
      <w:numFmt w:val="lowerLetter"/>
      <w:lvlText w:val="%1."/>
      <w:lvlJc w:val="left"/>
      <w:pPr>
        <w:ind w:left="720" w:hanging="360"/>
      </w:pPr>
      <w:rPr>
        <w:rFonts w:hint="default" w:ascii="Calibri" w:hAnsi="Calibri" w:eastAsia="Calibri" w:cs="Calibri"/>
        <w:spacing w:val="-1"/>
        <w:w w:val="100"/>
        <w:sz w:val="22"/>
        <w:szCs w:val="22"/>
        <w:lang w:val="en-US" w:eastAsia="en-US" w:bidi="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2D2223"/>
    <w:multiLevelType w:val="multilevel"/>
    <w:tmpl w:val="A52CFA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3A620202"/>
    <w:multiLevelType w:val="hybridMultilevel"/>
    <w:tmpl w:val="1A14BFCC"/>
    <w:lvl w:ilvl="0" w:tplc="AA5C0568">
      <w:start w:val="1"/>
      <w:numFmt w:val="lowerLetter"/>
      <w:lvlText w:val="%1."/>
      <w:lvlJc w:val="left"/>
      <w:pPr>
        <w:ind w:left="2260" w:hanging="360"/>
      </w:pPr>
      <w:rPr>
        <w:rFonts w:hint="default" w:ascii="Calibri" w:hAnsi="Calibri" w:eastAsia="Calibri" w:cs="Calibri"/>
        <w:spacing w:val="-1"/>
        <w:w w:val="100"/>
        <w:sz w:val="22"/>
        <w:szCs w:val="22"/>
        <w:lang w:val="en-US" w:eastAsia="en-US" w:bidi="en-US"/>
      </w:rPr>
    </w:lvl>
    <w:lvl w:ilvl="1" w:tplc="04090003">
      <w:start w:val="1"/>
      <w:numFmt w:val="bullet"/>
      <w:lvlText w:val="o"/>
      <w:lvlJc w:val="left"/>
      <w:pPr>
        <w:ind w:left="2980" w:hanging="360"/>
      </w:pPr>
      <w:rPr>
        <w:rFonts w:hint="default" w:ascii="Courier New" w:hAnsi="Courier New" w:cs="Courier New"/>
      </w:rPr>
    </w:lvl>
    <w:lvl w:ilvl="2" w:tplc="04090005">
      <w:start w:val="1"/>
      <w:numFmt w:val="bullet"/>
      <w:lvlText w:val=""/>
      <w:lvlJc w:val="left"/>
      <w:pPr>
        <w:ind w:left="3700" w:hanging="360"/>
      </w:pPr>
      <w:rPr>
        <w:rFonts w:hint="default" w:ascii="Wingdings" w:hAnsi="Wingdings"/>
      </w:rPr>
    </w:lvl>
    <w:lvl w:ilvl="3" w:tplc="04090001" w:tentative="1">
      <w:start w:val="1"/>
      <w:numFmt w:val="bullet"/>
      <w:lvlText w:val=""/>
      <w:lvlJc w:val="left"/>
      <w:pPr>
        <w:ind w:left="4420" w:hanging="360"/>
      </w:pPr>
      <w:rPr>
        <w:rFonts w:hint="default" w:ascii="Symbol" w:hAnsi="Symbol"/>
      </w:rPr>
    </w:lvl>
    <w:lvl w:ilvl="4" w:tplc="04090003" w:tentative="1">
      <w:start w:val="1"/>
      <w:numFmt w:val="bullet"/>
      <w:lvlText w:val="o"/>
      <w:lvlJc w:val="left"/>
      <w:pPr>
        <w:ind w:left="5140" w:hanging="360"/>
      </w:pPr>
      <w:rPr>
        <w:rFonts w:hint="default" w:ascii="Courier New" w:hAnsi="Courier New" w:cs="Courier New"/>
      </w:rPr>
    </w:lvl>
    <w:lvl w:ilvl="5" w:tplc="04090005" w:tentative="1">
      <w:start w:val="1"/>
      <w:numFmt w:val="bullet"/>
      <w:lvlText w:val=""/>
      <w:lvlJc w:val="left"/>
      <w:pPr>
        <w:ind w:left="5860" w:hanging="360"/>
      </w:pPr>
      <w:rPr>
        <w:rFonts w:hint="default" w:ascii="Wingdings" w:hAnsi="Wingdings"/>
      </w:rPr>
    </w:lvl>
    <w:lvl w:ilvl="6" w:tplc="04090001" w:tentative="1">
      <w:start w:val="1"/>
      <w:numFmt w:val="bullet"/>
      <w:lvlText w:val=""/>
      <w:lvlJc w:val="left"/>
      <w:pPr>
        <w:ind w:left="6580" w:hanging="360"/>
      </w:pPr>
      <w:rPr>
        <w:rFonts w:hint="default" w:ascii="Symbol" w:hAnsi="Symbol"/>
      </w:rPr>
    </w:lvl>
    <w:lvl w:ilvl="7" w:tplc="04090003" w:tentative="1">
      <w:start w:val="1"/>
      <w:numFmt w:val="bullet"/>
      <w:lvlText w:val="o"/>
      <w:lvlJc w:val="left"/>
      <w:pPr>
        <w:ind w:left="7300" w:hanging="360"/>
      </w:pPr>
      <w:rPr>
        <w:rFonts w:hint="default" w:ascii="Courier New" w:hAnsi="Courier New" w:cs="Courier New"/>
      </w:rPr>
    </w:lvl>
    <w:lvl w:ilvl="8" w:tplc="04090005" w:tentative="1">
      <w:start w:val="1"/>
      <w:numFmt w:val="bullet"/>
      <w:lvlText w:val=""/>
      <w:lvlJc w:val="left"/>
      <w:pPr>
        <w:ind w:left="8020" w:hanging="360"/>
      </w:pPr>
      <w:rPr>
        <w:rFonts w:hint="default" w:ascii="Wingdings" w:hAnsi="Wingdings"/>
      </w:rPr>
    </w:lvl>
  </w:abstractNum>
  <w:abstractNum w:abstractNumId="8" w15:restartNumberingAfterBreak="0">
    <w:nsid w:val="3C597394"/>
    <w:multiLevelType w:val="hybridMultilevel"/>
    <w:tmpl w:val="9B2C6030"/>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BED4CA7"/>
    <w:multiLevelType w:val="hybridMultilevel"/>
    <w:tmpl w:val="E6A6101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62C611CC"/>
    <w:multiLevelType w:val="hybridMultilevel"/>
    <w:tmpl w:val="E49268DE"/>
    <w:lvl w:ilvl="0" w:tplc="AA5C0568">
      <w:start w:val="1"/>
      <w:numFmt w:val="lowerLetter"/>
      <w:lvlText w:val="%1."/>
      <w:lvlJc w:val="left"/>
      <w:pPr>
        <w:ind w:left="2720" w:hanging="360"/>
        <w:jc w:val="left"/>
      </w:pPr>
      <w:rPr>
        <w:rFonts w:hint="default" w:ascii="Calibri" w:hAnsi="Calibri" w:eastAsia="Calibri" w:cs="Calibri"/>
        <w:spacing w:val="-1"/>
        <w:w w:val="100"/>
        <w:sz w:val="22"/>
        <w:szCs w:val="22"/>
        <w:lang w:val="en-US" w:eastAsia="en-US" w:bidi="en-US"/>
      </w:rPr>
    </w:lvl>
    <w:lvl w:ilvl="1" w:tplc="04090019">
      <w:start w:val="1"/>
      <w:numFmt w:val="lowerLetter"/>
      <w:lvlText w:val="%2."/>
      <w:lvlJc w:val="left"/>
      <w:pPr>
        <w:ind w:left="2620" w:hanging="360"/>
      </w:pPr>
    </w:lvl>
    <w:lvl w:ilvl="2" w:tplc="0409001B" w:tentative="1">
      <w:start w:val="1"/>
      <w:numFmt w:val="lowerRoman"/>
      <w:lvlText w:val="%3."/>
      <w:lvlJc w:val="right"/>
      <w:pPr>
        <w:ind w:left="3340" w:hanging="180"/>
      </w:pPr>
    </w:lvl>
    <w:lvl w:ilvl="3" w:tplc="0409000F" w:tentative="1">
      <w:start w:val="1"/>
      <w:numFmt w:val="decimal"/>
      <w:lvlText w:val="%4."/>
      <w:lvlJc w:val="left"/>
      <w:pPr>
        <w:ind w:left="4060" w:hanging="360"/>
      </w:pPr>
    </w:lvl>
    <w:lvl w:ilvl="4" w:tplc="04090019" w:tentative="1">
      <w:start w:val="1"/>
      <w:numFmt w:val="lowerLetter"/>
      <w:lvlText w:val="%5."/>
      <w:lvlJc w:val="left"/>
      <w:pPr>
        <w:ind w:left="4780" w:hanging="360"/>
      </w:pPr>
    </w:lvl>
    <w:lvl w:ilvl="5" w:tplc="0409001B" w:tentative="1">
      <w:start w:val="1"/>
      <w:numFmt w:val="lowerRoman"/>
      <w:lvlText w:val="%6."/>
      <w:lvlJc w:val="right"/>
      <w:pPr>
        <w:ind w:left="5500" w:hanging="180"/>
      </w:pPr>
    </w:lvl>
    <w:lvl w:ilvl="6" w:tplc="0409000F" w:tentative="1">
      <w:start w:val="1"/>
      <w:numFmt w:val="decimal"/>
      <w:lvlText w:val="%7."/>
      <w:lvlJc w:val="left"/>
      <w:pPr>
        <w:ind w:left="6220" w:hanging="360"/>
      </w:pPr>
    </w:lvl>
    <w:lvl w:ilvl="7" w:tplc="04090019" w:tentative="1">
      <w:start w:val="1"/>
      <w:numFmt w:val="lowerLetter"/>
      <w:lvlText w:val="%8."/>
      <w:lvlJc w:val="left"/>
      <w:pPr>
        <w:ind w:left="6940" w:hanging="360"/>
      </w:pPr>
    </w:lvl>
    <w:lvl w:ilvl="8" w:tplc="0409001B" w:tentative="1">
      <w:start w:val="1"/>
      <w:numFmt w:val="lowerRoman"/>
      <w:lvlText w:val="%9."/>
      <w:lvlJc w:val="right"/>
      <w:pPr>
        <w:ind w:left="7660" w:hanging="180"/>
      </w:pPr>
    </w:lvl>
  </w:abstractNum>
  <w:abstractNum w:abstractNumId="11" w15:restartNumberingAfterBreak="0">
    <w:nsid w:val="6696480E"/>
    <w:multiLevelType w:val="hybridMultilevel"/>
    <w:tmpl w:val="F036FE94"/>
    <w:lvl w:ilvl="0">
      <w:start w:val="1"/>
      <w:numFmt w:val="decimal"/>
      <w:lvlText w:val="%1."/>
      <w:lvlJc w:val="left"/>
      <w:pPr>
        <w:ind w:left="1800" w:hanging="360"/>
      </w:pPr>
      <w:rPr>
        <w:spacing w:val="-1"/>
        <w:w w:val="100"/>
        <w:sz w:val="22"/>
        <w:szCs w:val="22"/>
        <w:lang w:val="en-US" w:eastAsia="en-US" w:bidi="en-US"/>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D4F366A"/>
    <w:multiLevelType w:val="hybridMultilevel"/>
    <w:tmpl w:val="68448B5C"/>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DA3431B"/>
    <w:multiLevelType w:val="hybridMultilevel"/>
    <w:tmpl w:val="45C62704"/>
    <w:lvl w:ilvl="0" w:tplc="FFFFFFFF">
      <w:start w:val="1"/>
      <w:numFmt w:val="decimal"/>
      <w:lvlText w:val="%1."/>
      <w:lvlJc w:val="left"/>
      <w:pPr>
        <w:ind w:left="820" w:hanging="360"/>
        <w:jc w:val="left"/>
      </w:pPr>
      <w:rPr>
        <w:rFonts w:hint="default" w:ascii="Calibri" w:hAnsi="Calibri" w:eastAsia="Calibri" w:cs="Calibri"/>
        <w:w w:val="100"/>
        <w:sz w:val="22"/>
        <w:szCs w:val="22"/>
        <w:lang w:val="en-US" w:eastAsia="en-US" w:bidi="en-US"/>
      </w:rPr>
    </w:lvl>
    <w:lvl w:ilvl="1" w:tplc="04090001">
      <w:start w:val="1"/>
      <w:numFmt w:val="bullet"/>
      <w:lvlText w:val=""/>
      <w:lvlJc w:val="left"/>
      <w:pPr>
        <w:ind w:left="1540" w:hanging="360"/>
      </w:pPr>
      <w:rPr>
        <w:rFonts w:hint="default" w:ascii="Symbol" w:hAnsi="Symbol"/>
      </w:rPr>
    </w:lvl>
    <w:lvl w:ilvl="2" w:tplc="FFFFFFFF">
      <w:start w:val="1"/>
      <w:numFmt w:val="lowerRoman"/>
      <w:lvlText w:val="%3."/>
      <w:lvlJc w:val="left"/>
      <w:pPr>
        <w:ind w:left="2260" w:hanging="286"/>
        <w:jc w:val="right"/>
      </w:pPr>
      <w:rPr>
        <w:rFonts w:hint="default" w:ascii="Calibri" w:hAnsi="Calibri" w:eastAsia="Calibri" w:cs="Calibri"/>
        <w:spacing w:val="-1"/>
        <w:w w:val="100"/>
        <w:sz w:val="22"/>
        <w:szCs w:val="22"/>
        <w:lang w:val="en-US" w:eastAsia="en-US" w:bidi="en-US"/>
      </w:rPr>
    </w:lvl>
    <w:lvl w:ilvl="3" w:tplc="FFFFFFFF">
      <w:numFmt w:val="bullet"/>
      <w:lvlText w:val="•"/>
      <w:lvlJc w:val="left"/>
      <w:pPr>
        <w:ind w:left="3172" w:hanging="286"/>
      </w:pPr>
      <w:rPr>
        <w:rFonts w:hint="default"/>
        <w:lang w:val="en-US" w:eastAsia="en-US" w:bidi="en-US"/>
      </w:rPr>
    </w:lvl>
    <w:lvl w:ilvl="4" w:tplc="FFFFFFFF">
      <w:numFmt w:val="bullet"/>
      <w:lvlText w:val="•"/>
      <w:lvlJc w:val="left"/>
      <w:pPr>
        <w:ind w:left="4085" w:hanging="286"/>
      </w:pPr>
      <w:rPr>
        <w:rFonts w:hint="default"/>
        <w:lang w:val="en-US" w:eastAsia="en-US" w:bidi="en-US"/>
      </w:rPr>
    </w:lvl>
    <w:lvl w:ilvl="5" w:tplc="FFFFFFFF">
      <w:numFmt w:val="bullet"/>
      <w:lvlText w:val="•"/>
      <w:lvlJc w:val="left"/>
      <w:pPr>
        <w:ind w:left="4997" w:hanging="286"/>
      </w:pPr>
      <w:rPr>
        <w:rFonts w:hint="default"/>
        <w:lang w:val="en-US" w:eastAsia="en-US" w:bidi="en-US"/>
      </w:rPr>
    </w:lvl>
    <w:lvl w:ilvl="6" w:tplc="FFFFFFFF">
      <w:numFmt w:val="bullet"/>
      <w:lvlText w:val="•"/>
      <w:lvlJc w:val="left"/>
      <w:pPr>
        <w:ind w:left="5910" w:hanging="286"/>
      </w:pPr>
      <w:rPr>
        <w:rFonts w:hint="default"/>
        <w:lang w:val="en-US" w:eastAsia="en-US" w:bidi="en-US"/>
      </w:rPr>
    </w:lvl>
    <w:lvl w:ilvl="7" w:tplc="FFFFFFFF">
      <w:numFmt w:val="bullet"/>
      <w:lvlText w:val="•"/>
      <w:lvlJc w:val="left"/>
      <w:pPr>
        <w:ind w:left="6822" w:hanging="286"/>
      </w:pPr>
      <w:rPr>
        <w:rFonts w:hint="default"/>
        <w:lang w:val="en-US" w:eastAsia="en-US" w:bidi="en-US"/>
      </w:rPr>
    </w:lvl>
    <w:lvl w:ilvl="8" w:tplc="FFFFFFFF">
      <w:numFmt w:val="bullet"/>
      <w:lvlText w:val="•"/>
      <w:lvlJc w:val="left"/>
      <w:pPr>
        <w:ind w:left="7735" w:hanging="286"/>
      </w:pPr>
      <w:rPr>
        <w:rFonts w:hint="default"/>
        <w:lang w:val="en-US" w:eastAsia="en-US" w:bidi="en-US"/>
      </w:rPr>
    </w:lvl>
  </w:abstractNum>
  <w:abstractNum w:abstractNumId="14" w15:restartNumberingAfterBreak="0">
    <w:nsid w:val="71FE614C"/>
    <w:multiLevelType w:val="hybridMultilevel"/>
    <w:tmpl w:val="D138F0FE"/>
    <w:lvl w:ilvl="0" w:tplc="E6669504">
      <w:start w:val="1"/>
      <w:numFmt w:val="decimal"/>
      <w:lvlText w:val="%1."/>
      <w:lvlJc w:val="left"/>
      <w:pPr>
        <w:ind w:left="820" w:hanging="360"/>
        <w:jc w:val="left"/>
      </w:pPr>
      <w:rPr>
        <w:rFonts w:hint="default" w:ascii="Calibri" w:hAnsi="Calibri" w:eastAsia="Calibri" w:cs="Calibri"/>
        <w:w w:val="100"/>
        <w:sz w:val="22"/>
        <w:szCs w:val="22"/>
        <w:lang w:val="en-US" w:eastAsia="en-US" w:bidi="en-US"/>
      </w:rPr>
    </w:lvl>
    <w:lvl w:ilvl="1">
      <w:start w:val="1"/>
      <w:numFmt w:val="decimal"/>
      <w:lvlText w:val="%2."/>
      <w:lvlJc w:val="left"/>
      <w:pPr>
        <w:ind w:left="1540" w:hanging="360"/>
        <w:jc w:val="left"/>
      </w:pPr>
      <w:rPr>
        <w:spacing w:val="-1"/>
        <w:w w:val="100"/>
        <w:sz w:val="22"/>
        <w:szCs w:val="22"/>
        <w:lang w:val="en-US" w:eastAsia="en-US" w:bidi="en-US"/>
      </w:rPr>
    </w:lvl>
    <w:lvl w:ilvl="2">
      <w:start w:val="1"/>
      <w:numFmt w:val="lowerRoman"/>
      <w:lvlText w:val="%3."/>
      <w:lvlJc w:val="left"/>
      <w:pPr>
        <w:ind w:left="2260" w:hanging="286"/>
        <w:jc w:val="left"/>
      </w:pPr>
      <w:rPr>
        <w:spacing w:val="-1"/>
        <w:w w:val="100"/>
        <w:sz w:val="22"/>
        <w:szCs w:val="22"/>
        <w:lang w:val="en-US" w:eastAsia="en-US" w:bidi="en-US"/>
      </w:rPr>
    </w:lvl>
    <w:lvl w:ilvl="3">
      <w:start w:val="1"/>
      <w:numFmt w:val="bullet"/>
      <w:lvlText w:val="•"/>
      <w:lvlJc w:val="left"/>
      <w:pPr>
        <w:ind w:left="3172" w:hanging="286"/>
      </w:pPr>
      <w:rPr>
        <w:rFonts w:hint="default" w:ascii="Symbol" w:hAnsi="Symbol"/>
        <w:lang w:val="en-US" w:eastAsia="en-US" w:bidi="en-US"/>
      </w:rPr>
    </w:lvl>
    <w:lvl w:ilvl="4" w:tplc="41166904">
      <w:numFmt w:val="bullet"/>
      <w:lvlText w:val="•"/>
      <w:lvlJc w:val="left"/>
      <w:pPr>
        <w:ind w:left="4085" w:hanging="286"/>
      </w:pPr>
      <w:rPr>
        <w:rFonts w:hint="default"/>
        <w:lang w:val="en-US" w:eastAsia="en-US" w:bidi="en-US"/>
      </w:rPr>
    </w:lvl>
    <w:lvl w:ilvl="5" w:tplc="180A7CD6">
      <w:numFmt w:val="bullet"/>
      <w:lvlText w:val="•"/>
      <w:lvlJc w:val="left"/>
      <w:pPr>
        <w:ind w:left="4997" w:hanging="286"/>
      </w:pPr>
      <w:rPr>
        <w:rFonts w:hint="default"/>
        <w:lang w:val="en-US" w:eastAsia="en-US" w:bidi="en-US"/>
      </w:rPr>
    </w:lvl>
    <w:lvl w:ilvl="6" w:tplc="AE2AEF84">
      <w:numFmt w:val="bullet"/>
      <w:lvlText w:val="•"/>
      <w:lvlJc w:val="left"/>
      <w:pPr>
        <w:ind w:left="5910" w:hanging="286"/>
      </w:pPr>
      <w:rPr>
        <w:rFonts w:hint="default"/>
        <w:lang w:val="en-US" w:eastAsia="en-US" w:bidi="en-US"/>
      </w:rPr>
    </w:lvl>
    <w:lvl w:ilvl="7" w:tplc="3064B6AA">
      <w:numFmt w:val="bullet"/>
      <w:lvlText w:val="•"/>
      <w:lvlJc w:val="left"/>
      <w:pPr>
        <w:ind w:left="6822" w:hanging="286"/>
      </w:pPr>
      <w:rPr>
        <w:rFonts w:hint="default"/>
        <w:lang w:val="en-US" w:eastAsia="en-US" w:bidi="en-US"/>
      </w:rPr>
    </w:lvl>
    <w:lvl w:ilvl="8" w:tplc="512EA130">
      <w:numFmt w:val="bullet"/>
      <w:lvlText w:val="•"/>
      <w:lvlJc w:val="left"/>
      <w:pPr>
        <w:ind w:left="7735" w:hanging="286"/>
      </w:pPr>
      <w:rPr>
        <w:rFonts w:hint="default"/>
        <w:lang w:val="en-US" w:eastAsia="en-US" w:bidi="en-US"/>
      </w:rPr>
    </w:lvl>
  </w:abstractNum>
  <w:abstractNum w:abstractNumId="15" w15:restartNumberingAfterBreak="0">
    <w:nsid w:val="77AE2C48"/>
    <w:multiLevelType w:val="hybridMultilevel"/>
    <w:tmpl w:val="EBF6D46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CF475A5"/>
    <w:multiLevelType w:val="hybridMultilevel"/>
    <w:tmpl w:val="532E6F5E"/>
    <w:lvl w:ilvl="0" w:tplc="04090001">
      <w:start w:val="1"/>
      <w:numFmt w:val="bullet"/>
      <w:lvlText w:val=""/>
      <w:lvlJc w:val="left"/>
      <w:pPr>
        <w:ind w:left="2260" w:hanging="360"/>
      </w:pPr>
      <w:rPr>
        <w:rFonts w:hint="default" w:ascii="Symbol" w:hAnsi="Symbol"/>
      </w:rPr>
    </w:lvl>
    <w:lvl w:ilvl="1" w:tplc="04090003">
      <w:start w:val="1"/>
      <w:numFmt w:val="bullet"/>
      <w:lvlText w:val="o"/>
      <w:lvlJc w:val="left"/>
      <w:pPr>
        <w:ind w:left="2980" w:hanging="360"/>
      </w:pPr>
      <w:rPr>
        <w:rFonts w:hint="default" w:ascii="Courier New" w:hAnsi="Courier New" w:cs="Courier New"/>
      </w:rPr>
    </w:lvl>
    <w:lvl w:ilvl="2" w:tplc="04090005">
      <w:start w:val="1"/>
      <w:numFmt w:val="bullet"/>
      <w:lvlText w:val=""/>
      <w:lvlJc w:val="left"/>
      <w:pPr>
        <w:ind w:left="3700" w:hanging="360"/>
      </w:pPr>
      <w:rPr>
        <w:rFonts w:hint="default" w:ascii="Wingdings" w:hAnsi="Wingdings"/>
      </w:rPr>
    </w:lvl>
    <w:lvl w:ilvl="3" w:tplc="04090001">
      <w:start w:val="1"/>
      <w:numFmt w:val="bullet"/>
      <w:lvlText w:val=""/>
      <w:lvlJc w:val="left"/>
      <w:pPr>
        <w:ind w:left="4420" w:hanging="360"/>
      </w:pPr>
      <w:rPr>
        <w:rFonts w:hint="default" w:ascii="Symbol" w:hAnsi="Symbol"/>
      </w:rPr>
    </w:lvl>
    <w:lvl w:ilvl="4" w:tplc="04090003" w:tentative="1">
      <w:start w:val="1"/>
      <w:numFmt w:val="bullet"/>
      <w:lvlText w:val="o"/>
      <w:lvlJc w:val="left"/>
      <w:pPr>
        <w:ind w:left="5140" w:hanging="360"/>
      </w:pPr>
      <w:rPr>
        <w:rFonts w:hint="default" w:ascii="Courier New" w:hAnsi="Courier New" w:cs="Courier New"/>
      </w:rPr>
    </w:lvl>
    <w:lvl w:ilvl="5" w:tplc="04090005" w:tentative="1">
      <w:start w:val="1"/>
      <w:numFmt w:val="bullet"/>
      <w:lvlText w:val=""/>
      <w:lvlJc w:val="left"/>
      <w:pPr>
        <w:ind w:left="5860" w:hanging="360"/>
      </w:pPr>
      <w:rPr>
        <w:rFonts w:hint="default" w:ascii="Wingdings" w:hAnsi="Wingdings"/>
      </w:rPr>
    </w:lvl>
    <w:lvl w:ilvl="6" w:tplc="04090001" w:tentative="1">
      <w:start w:val="1"/>
      <w:numFmt w:val="bullet"/>
      <w:lvlText w:val=""/>
      <w:lvlJc w:val="left"/>
      <w:pPr>
        <w:ind w:left="6580" w:hanging="360"/>
      </w:pPr>
      <w:rPr>
        <w:rFonts w:hint="default" w:ascii="Symbol" w:hAnsi="Symbol"/>
      </w:rPr>
    </w:lvl>
    <w:lvl w:ilvl="7" w:tplc="04090003" w:tentative="1">
      <w:start w:val="1"/>
      <w:numFmt w:val="bullet"/>
      <w:lvlText w:val="o"/>
      <w:lvlJc w:val="left"/>
      <w:pPr>
        <w:ind w:left="7300" w:hanging="360"/>
      </w:pPr>
      <w:rPr>
        <w:rFonts w:hint="default" w:ascii="Courier New" w:hAnsi="Courier New" w:cs="Courier New"/>
      </w:rPr>
    </w:lvl>
    <w:lvl w:ilvl="8" w:tplc="04090005" w:tentative="1">
      <w:start w:val="1"/>
      <w:numFmt w:val="bullet"/>
      <w:lvlText w:val=""/>
      <w:lvlJc w:val="left"/>
      <w:pPr>
        <w:ind w:left="8020" w:hanging="360"/>
      </w:pPr>
      <w:rPr>
        <w:rFonts w:hint="default" w:ascii="Wingdings" w:hAnsi="Wingdings"/>
      </w:rPr>
    </w:lvl>
  </w:abstractNum>
  <w:abstractNum w:abstractNumId="17" w15:restartNumberingAfterBreak="0">
    <w:nsid w:val="7D157087"/>
    <w:multiLevelType w:val="hybridMultilevel"/>
    <w:tmpl w:val="9A4AA1E6"/>
    <w:lvl w:ilvl="0" w:tplc="7812E3F4">
      <w:start w:val="1"/>
      <w:numFmt w:val="decimal"/>
      <w:lvlText w:val="%1."/>
      <w:lvlJc w:val="left"/>
      <w:pPr>
        <w:ind w:left="820" w:hanging="411"/>
        <w:jc w:val="left"/>
      </w:pPr>
      <w:rPr>
        <w:rFonts w:hint="default" w:ascii="Calibri" w:hAnsi="Calibri" w:eastAsia="Calibri" w:cs="Calibri"/>
        <w:w w:val="100"/>
        <w:sz w:val="22"/>
        <w:szCs w:val="22"/>
        <w:lang w:val="en-US" w:eastAsia="en-US" w:bidi="en-US"/>
      </w:rPr>
    </w:lvl>
    <w:lvl w:ilvl="1">
      <w:start w:val="1"/>
      <w:numFmt w:val="lowerLetter"/>
      <w:lvlText w:val="%2."/>
      <w:lvlJc w:val="left"/>
      <w:pPr>
        <w:ind w:left="1540" w:hanging="360"/>
        <w:jc w:val="left"/>
      </w:pPr>
      <w:rPr>
        <w:spacing w:val="-1"/>
        <w:w w:val="100"/>
        <w:sz w:val="22"/>
        <w:szCs w:val="22"/>
        <w:lang w:val="en-US" w:eastAsia="en-US" w:bidi="en-US"/>
      </w:rPr>
    </w:lvl>
    <w:lvl w:ilvl="2" w:tplc="4F46C6DE">
      <w:start w:val="1"/>
      <w:numFmt w:val="lowerRoman"/>
      <w:lvlText w:val="%3."/>
      <w:lvlJc w:val="left"/>
      <w:pPr>
        <w:ind w:left="2260" w:hanging="286"/>
        <w:jc w:val="right"/>
      </w:pPr>
      <w:rPr>
        <w:rFonts w:hint="default" w:ascii="Calibri" w:hAnsi="Calibri" w:eastAsia="Calibri" w:cs="Calibri"/>
        <w:spacing w:val="-1"/>
        <w:w w:val="100"/>
        <w:sz w:val="22"/>
        <w:szCs w:val="22"/>
        <w:lang w:val="en-US" w:eastAsia="en-US" w:bidi="en-US"/>
      </w:rPr>
    </w:lvl>
    <w:lvl w:ilvl="3" w:tplc="BBB20B34">
      <w:numFmt w:val="bullet"/>
      <w:lvlText w:val="•"/>
      <w:lvlJc w:val="left"/>
      <w:pPr>
        <w:ind w:left="3172" w:hanging="286"/>
      </w:pPr>
      <w:rPr>
        <w:rFonts w:hint="default"/>
        <w:lang w:val="en-US" w:eastAsia="en-US" w:bidi="en-US"/>
      </w:rPr>
    </w:lvl>
    <w:lvl w:ilvl="4" w:tplc="17463A60">
      <w:numFmt w:val="bullet"/>
      <w:lvlText w:val="•"/>
      <w:lvlJc w:val="left"/>
      <w:pPr>
        <w:ind w:left="4085" w:hanging="286"/>
      </w:pPr>
      <w:rPr>
        <w:rFonts w:hint="default"/>
        <w:lang w:val="en-US" w:eastAsia="en-US" w:bidi="en-US"/>
      </w:rPr>
    </w:lvl>
    <w:lvl w:ilvl="5" w:tplc="E73A5640">
      <w:numFmt w:val="bullet"/>
      <w:lvlText w:val="•"/>
      <w:lvlJc w:val="left"/>
      <w:pPr>
        <w:ind w:left="4997" w:hanging="286"/>
      </w:pPr>
      <w:rPr>
        <w:rFonts w:hint="default"/>
        <w:lang w:val="en-US" w:eastAsia="en-US" w:bidi="en-US"/>
      </w:rPr>
    </w:lvl>
    <w:lvl w:ilvl="6" w:tplc="62DE389E">
      <w:numFmt w:val="bullet"/>
      <w:lvlText w:val="•"/>
      <w:lvlJc w:val="left"/>
      <w:pPr>
        <w:ind w:left="5910" w:hanging="286"/>
      </w:pPr>
      <w:rPr>
        <w:rFonts w:hint="default"/>
        <w:lang w:val="en-US" w:eastAsia="en-US" w:bidi="en-US"/>
      </w:rPr>
    </w:lvl>
    <w:lvl w:ilvl="7" w:tplc="980C8FB8">
      <w:numFmt w:val="bullet"/>
      <w:lvlText w:val="•"/>
      <w:lvlJc w:val="left"/>
      <w:pPr>
        <w:ind w:left="6822" w:hanging="286"/>
      </w:pPr>
      <w:rPr>
        <w:rFonts w:hint="default"/>
        <w:lang w:val="en-US" w:eastAsia="en-US" w:bidi="en-US"/>
      </w:rPr>
    </w:lvl>
    <w:lvl w:ilvl="8" w:tplc="20026BB4">
      <w:numFmt w:val="bullet"/>
      <w:lvlText w:val="•"/>
      <w:lvlJc w:val="left"/>
      <w:pPr>
        <w:ind w:left="7735" w:hanging="286"/>
      </w:pPr>
      <w:rPr>
        <w:rFonts w:hint="default"/>
        <w:lang w:val="en-US" w:eastAsia="en-US" w:bidi="en-US"/>
      </w:rPr>
    </w:lvl>
  </w:abstractNum>
  <w:num w:numId="182">
    <w:abstractNumId w:val="181"/>
  </w:num>
  <w:num w:numId="181">
    <w:abstractNumId w:val="180"/>
  </w:num>
  <w:num w:numId="180">
    <w:abstractNumId w:val="179"/>
  </w:num>
  <w:num w:numId="179">
    <w:abstractNumId w:val="178"/>
  </w:num>
  <w:num w:numId="178">
    <w:abstractNumId w:val="177"/>
  </w:num>
  <w:num w:numId="177">
    <w:abstractNumId w:val="176"/>
  </w:num>
  <w:num w:numId="176">
    <w:abstractNumId w:val="175"/>
  </w:num>
  <w:num w:numId="175">
    <w:abstractNumId w:val="174"/>
  </w:num>
  <w:num w:numId="174">
    <w:abstractNumId w:val="173"/>
  </w: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 w16cid:durableId="1911382730">
    <w:abstractNumId w:val="1"/>
  </w:num>
  <w:num w:numId="2" w16cid:durableId="831214854">
    <w:abstractNumId w:val="14"/>
  </w:num>
  <w:num w:numId="3" w16cid:durableId="1352757251">
    <w:abstractNumId w:val="17"/>
  </w:num>
  <w:num w:numId="4" w16cid:durableId="975455287">
    <w:abstractNumId w:val="5"/>
  </w:num>
  <w:num w:numId="5" w16cid:durableId="938954886">
    <w:abstractNumId w:val="15"/>
  </w:num>
  <w:num w:numId="6" w16cid:durableId="847716244">
    <w:abstractNumId w:val="13"/>
  </w:num>
  <w:num w:numId="7" w16cid:durableId="1420105889">
    <w:abstractNumId w:val="6"/>
  </w:num>
  <w:num w:numId="8" w16cid:durableId="1174413063">
    <w:abstractNumId w:val="2"/>
  </w:num>
  <w:num w:numId="9" w16cid:durableId="1718775678">
    <w:abstractNumId w:val="16"/>
  </w:num>
  <w:num w:numId="10" w16cid:durableId="142937193">
    <w:abstractNumId w:val="7"/>
  </w:num>
  <w:num w:numId="11" w16cid:durableId="892354083">
    <w:abstractNumId w:val="3"/>
  </w:num>
  <w:num w:numId="12" w16cid:durableId="2088306524">
    <w:abstractNumId w:val="0"/>
  </w:num>
  <w:num w:numId="13" w16cid:durableId="1562130516">
    <w:abstractNumId w:val="8"/>
  </w:num>
  <w:num w:numId="14" w16cid:durableId="1032265792">
    <w:abstractNumId w:val="11"/>
  </w:num>
  <w:num w:numId="15" w16cid:durableId="875657366">
    <w:abstractNumId w:val="9"/>
  </w:num>
  <w:num w:numId="16" w16cid:durableId="1707487315">
    <w:abstractNumId w:val="4"/>
  </w:num>
  <w:num w:numId="17" w16cid:durableId="1142307058">
    <w:abstractNumId w:val="10"/>
  </w:num>
  <w:num w:numId="18" w16cid:durableId="1081412260">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742"/>
    <w:rsid w:val="00017268"/>
    <w:rsid w:val="00043015"/>
    <w:rsid w:val="00065168"/>
    <w:rsid w:val="00077CE4"/>
    <w:rsid w:val="00080F90"/>
    <w:rsid w:val="00092BE6"/>
    <w:rsid w:val="000A0BBB"/>
    <w:rsid w:val="000A49F7"/>
    <w:rsid w:val="000A4D02"/>
    <w:rsid w:val="000C31E6"/>
    <w:rsid w:val="000C3636"/>
    <w:rsid w:val="000C4EE6"/>
    <w:rsid w:val="000D5733"/>
    <w:rsid w:val="000D78D8"/>
    <w:rsid w:val="000E1AE7"/>
    <w:rsid w:val="000F445E"/>
    <w:rsid w:val="00102216"/>
    <w:rsid w:val="00102490"/>
    <w:rsid w:val="00121ECE"/>
    <w:rsid w:val="00125AB4"/>
    <w:rsid w:val="00140F8A"/>
    <w:rsid w:val="00154F3B"/>
    <w:rsid w:val="001565CD"/>
    <w:rsid w:val="00162D07"/>
    <w:rsid w:val="00167034"/>
    <w:rsid w:val="0016742A"/>
    <w:rsid w:val="001944A8"/>
    <w:rsid w:val="001971E4"/>
    <w:rsid w:val="001A00DE"/>
    <w:rsid w:val="001A4D33"/>
    <w:rsid w:val="001C47F9"/>
    <w:rsid w:val="001D288B"/>
    <w:rsid w:val="001D40E2"/>
    <w:rsid w:val="001D455A"/>
    <w:rsid w:val="001D5EBD"/>
    <w:rsid w:val="001E47C0"/>
    <w:rsid w:val="001EBA36"/>
    <w:rsid w:val="001F0D19"/>
    <w:rsid w:val="001F24A4"/>
    <w:rsid w:val="001F3F87"/>
    <w:rsid w:val="00201703"/>
    <w:rsid w:val="00224900"/>
    <w:rsid w:val="00226213"/>
    <w:rsid w:val="002267D5"/>
    <w:rsid w:val="002477E3"/>
    <w:rsid w:val="00250FA9"/>
    <w:rsid w:val="002517CD"/>
    <w:rsid w:val="002517EA"/>
    <w:rsid w:val="00255929"/>
    <w:rsid w:val="00256D0C"/>
    <w:rsid w:val="0026396C"/>
    <w:rsid w:val="00263FCE"/>
    <w:rsid w:val="00266455"/>
    <w:rsid w:val="00267D52"/>
    <w:rsid w:val="00274DCF"/>
    <w:rsid w:val="002848CA"/>
    <w:rsid w:val="00291AA4"/>
    <w:rsid w:val="002944D5"/>
    <w:rsid w:val="002948B0"/>
    <w:rsid w:val="002948D3"/>
    <w:rsid w:val="002A018C"/>
    <w:rsid w:val="002A2A53"/>
    <w:rsid w:val="002B2227"/>
    <w:rsid w:val="002C0176"/>
    <w:rsid w:val="002C385F"/>
    <w:rsid w:val="002D2055"/>
    <w:rsid w:val="002DD351"/>
    <w:rsid w:val="002F52D6"/>
    <w:rsid w:val="0030564B"/>
    <w:rsid w:val="003143B4"/>
    <w:rsid w:val="00323DAB"/>
    <w:rsid w:val="0033046C"/>
    <w:rsid w:val="0033227B"/>
    <w:rsid w:val="003404E2"/>
    <w:rsid w:val="00344A19"/>
    <w:rsid w:val="00352A46"/>
    <w:rsid w:val="0035445C"/>
    <w:rsid w:val="0036E3FB"/>
    <w:rsid w:val="003704C7"/>
    <w:rsid w:val="00371AA1"/>
    <w:rsid w:val="00374F1C"/>
    <w:rsid w:val="003801A6"/>
    <w:rsid w:val="00380729"/>
    <w:rsid w:val="00384CA2"/>
    <w:rsid w:val="00390F4E"/>
    <w:rsid w:val="003A0298"/>
    <w:rsid w:val="003A65BA"/>
    <w:rsid w:val="003B2133"/>
    <w:rsid w:val="003B295C"/>
    <w:rsid w:val="003B49AE"/>
    <w:rsid w:val="003B75F6"/>
    <w:rsid w:val="003C712D"/>
    <w:rsid w:val="003C84C4"/>
    <w:rsid w:val="003E596F"/>
    <w:rsid w:val="003F693D"/>
    <w:rsid w:val="004031AD"/>
    <w:rsid w:val="00413F5C"/>
    <w:rsid w:val="00420E48"/>
    <w:rsid w:val="00433459"/>
    <w:rsid w:val="00434B2B"/>
    <w:rsid w:val="00435035"/>
    <w:rsid w:val="004353A7"/>
    <w:rsid w:val="00465A62"/>
    <w:rsid w:val="004665ED"/>
    <w:rsid w:val="00471E8F"/>
    <w:rsid w:val="00472BCC"/>
    <w:rsid w:val="004773F6"/>
    <w:rsid w:val="00482695"/>
    <w:rsid w:val="004986D9"/>
    <w:rsid w:val="004A2E8B"/>
    <w:rsid w:val="004B2AF6"/>
    <w:rsid w:val="004B3B85"/>
    <w:rsid w:val="004C6D44"/>
    <w:rsid w:val="004E5201"/>
    <w:rsid w:val="004E57F7"/>
    <w:rsid w:val="004F4618"/>
    <w:rsid w:val="004F6DF4"/>
    <w:rsid w:val="005116C3"/>
    <w:rsid w:val="0051347C"/>
    <w:rsid w:val="005360B2"/>
    <w:rsid w:val="00541F55"/>
    <w:rsid w:val="005443B1"/>
    <w:rsid w:val="00546C81"/>
    <w:rsid w:val="00570B7F"/>
    <w:rsid w:val="00575C79"/>
    <w:rsid w:val="00577039"/>
    <w:rsid w:val="00584DA6"/>
    <w:rsid w:val="00592AA5"/>
    <w:rsid w:val="00593704"/>
    <w:rsid w:val="005AD9C1"/>
    <w:rsid w:val="005C0A68"/>
    <w:rsid w:val="005C1E82"/>
    <w:rsid w:val="005D054D"/>
    <w:rsid w:val="005D8CDB"/>
    <w:rsid w:val="005F2EB4"/>
    <w:rsid w:val="005F6872"/>
    <w:rsid w:val="00601217"/>
    <w:rsid w:val="0060231D"/>
    <w:rsid w:val="00607DEF"/>
    <w:rsid w:val="00626BFD"/>
    <w:rsid w:val="0064211C"/>
    <w:rsid w:val="0064271A"/>
    <w:rsid w:val="00647DA4"/>
    <w:rsid w:val="006616BB"/>
    <w:rsid w:val="00662305"/>
    <w:rsid w:val="0066FB98"/>
    <w:rsid w:val="0066FB98"/>
    <w:rsid w:val="006730F4"/>
    <w:rsid w:val="00677212"/>
    <w:rsid w:val="0069414D"/>
    <w:rsid w:val="00696EAA"/>
    <w:rsid w:val="006A587B"/>
    <w:rsid w:val="006A7CD9"/>
    <w:rsid w:val="006B3C37"/>
    <w:rsid w:val="006B5744"/>
    <w:rsid w:val="006C0A14"/>
    <w:rsid w:val="006C23F3"/>
    <w:rsid w:val="006C3AF1"/>
    <w:rsid w:val="006D74F6"/>
    <w:rsid w:val="006D7792"/>
    <w:rsid w:val="006E3673"/>
    <w:rsid w:val="006E68A6"/>
    <w:rsid w:val="006F6DDA"/>
    <w:rsid w:val="00700E2F"/>
    <w:rsid w:val="00705F7C"/>
    <w:rsid w:val="00710498"/>
    <w:rsid w:val="0071394F"/>
    <w:rsid w:val="00714C22"/>
    <w:rsid w:val="0071782E"/>
    <w:rsid w:val="00732699"/>
    <w:rsid w:val="0074181A"/>
    <w:rsid w:val="00741878"/>
    <w:rsid w:val="00746B3E"/>
    <w:rsid w:val="00751440"/>
    <w:rsid w:val="0075CB51"/>
    <w:rsid w:val="00764B63"/>
    <w:rsid w:val="00774D48"/>
    <w:rsid w:val="00780731"/>
    <w:rsid w:val="007903C6"/>
    <w:rsid w:val="007A6652"/>
    <w:rsid w:val="007A6ED0"/>
    <w:rsid w:val="007B4F2C"/>
    <w:rsid w:val="007C17B8"/>
    <w:rsid w:val="007E3235"/>
    <w:rsid w:val="007F4241"/>
    <w:rsid w:val="00803295"/>
    <w:rsid w:val="00812EA0"/>
    <w:rsid w:val="0082326B"/>
    <w:rsid w:val="008250F9"/>
    <w:rsid w:val="00836D85"/>
    <w:rsid w:val="00846503"/>
    <w:rsid w:val="00857071"/>
    <w:rsid w:val="00874556"/>
    <w:rsid w:val="00881387"/>
    <w:rsid w:val="00882475"/>
    <w:rsid w:val="008916B8"/>
    <w:rsid w:val="008919BB"/>
    <w:rsid w:val="00892327"/>
    <w:rsid w:val="0089258A"/>
    <w:rsid w:val="008970C2"/>
    <w:rsid w:val="008A3735"/>
    <w:rsid w:val="008A441D"/>
    <w:rsid w:val="008A48F4"/>
    <w:rsid w:val="008A4EA1"/>
    <w:rsid w:val="008A703F"/>
    <w:rsid w:val="008B7775"/>
    <w:rsid w:val="008D55EB"/>
    <w:rsid w:val="008E6491"/>
    <w:rsid w:val="008F3681"/>
    <w:rsid w:val="008F646A"/>
    <w:rsid w:val="008F87FA"/>
    <w:rsid w:val="00900B8E"/>
    <w:rsid w:val="0091450C"/>
    <w:rsid w:val="00914B67"/>
    <w:rsid w:val="00922BE1"/>
    <w:rsid w:val="00942D7F"/>
    <w:rsid w:val="00945CC6"/>
    <w:rsid w:val="0095067F"/>
    <w:rsid w:val="00957841"/>
    <w:rsid w:val="00960A5D"/>
    <w:rsid w:val="009942DF"/>
    <w:rsid w:val="0099640F"/>
    <w:rsid w:val="009B5811"/>
    <w:rsid w:val="009B6E4F"/>
    <w:rsid w:val="009C366A"/>
    <w:rsid w:val="009C3CC4"/>
    <w:rsid w:val="009C52EB"/>
    <w:rsid w:val="009D0259"/>
    <w:rsid w:val="009D6F87"/>
    <w:rsid w:val="009E5227"/>
    <w:rsid w:val="00A03B23"/>
    <w:rsid w:val="00A049CD"/>
    <w:rsid w:val="00A05629"/>
    <w:rsid w:val="00A15FAB"/>
    <w:rsid w:val="00A173ED"/>
    <w:rsid w:val="00A26791"/>
    <w:rsid w:val="00A32630"/>
    <w:rsid w:val="00A70694"/>
    <w:rsid w:val="00A75E74"/>
    <w:rsid w:val="00A87E75"/>
    <w:rsid w:val="00A977EB"/>
    <w:rsid w:val="00AA6F87"/>
    <w:rsid w:val="00AB1FE1"/>
    <w:rsid w:val="00AC5743"/>
    <w:rsid w:val="00AC770A"/>
    <w:rsid w:val="00AD2678"/>
    <w:rsid w:val="00AE12D1"/>
    <w:rsid w:val="00AE44BF"/>
    <w:rsid w:val="00AE4C56"/>
    <w:rsid w:val="00AF20F9"/>
    <w:rsid w:val="00B01231"/>
    <w:rsid w:val="00B10373"/>
    <w:rsid w:val="00B12568"/>
    <w:rsid w:val="00B20423"/>
    <w:rsid w:val="00B25E8E"/>
    <w:rsid w:val="00B266A2"/>
    <w:rsid w:val="00B31DB8"/>
    <w:rsid w:val="00B6348D"/>
    <w:rsid w:val="00B64A4E"/>
    <w:rsid w:val="00B76E05"/>
    <w:rsid w:val="00B86016"/>
    <w:rsid w:val="00BA128B"/>
    <w:rsid w:val="00BA12E9"/>
    <w:rsid w:val="00BA2190"/>
    <w:rsid w:val="00BA2E27"/>
    <w:rsid w:val="00BB38EC"/>
    <w:rsid w:val="00BC1D26"/>
    <w:rsid w:val="00BC7982"/>
    <w:rsid w:val="00BD4B3F"/>
    <w:rsid w:val="00BD7CB1"/>
    <w:rsid w:val="00BE0335"/>
    <w:rsid w:val="00C00BCA"/>
    <w:rsid w:val="00C04F1C"/>
    <w:rsid w:val="00C30B2F"/>
    <w:rsid w:val="00C31C31"/>
    <w:rsid w:val="00C327B9"/>
    <w:rsid w:val="00C36875"/>
    <w:rsid w:val="00C40674"/>
    <w:rsid w:val="00C407AC"/>
    <w:rsid w:val="00C41C4C"/>
    <w:rsid w:val="00C44914"/>
    <w:rsid w:val="00C45F59"/>
    <w:rsid w:val="00C466F1"/>
    <w:rsid w:val="00C53D72"/>
    <w:rsid w:val="00C63E16"/>
    <w:rsid w:val="00C69ECB"/>
    <w:rsid w:val="00C74B0F"/>
    <w:rsid w:val="00C92B81"/>
    <w:rsid w:val="00C9602E"/>
    <w:rsid w:val="00CA0B93"/>
    <w:rsid w:val="00CA4957"/>
    <w:rsid w:val="00CA57D8"/>
    <w:rsid w:val="00CB173E"/>
    <w:rsid w:val="00CB3B90"/>
    <w:rsid w:val="00CE3186"/>
    <w:rsid w:val="00CE6A32"/>
    <w:rsid w:val="00CF0318"/>
    <w:rsid w:val="00D12F62"/>
    <w:rsid w:val="00D17D10"/>
    <w:rsid w:val="00D20BB8"/>
    <w:rsid w:val="00D266E7"/>
    <w:rsid w:val="00D26D81"/>
    <w:rsid w:val="00D2AB0E"/>
    <w:rsid w:val="00D43D23"/>
    <w:rsid w:val="00D44A41"/>
    <w:rsid w:val="00D501DC"/>
    <w:rsid w:val="00D603A0"/>
    <w:rsid w:val="00D91846"/>
    <w:rsid w:val="00D942FD"/>
    <w:rsid w:val="00D95995"/>
    <w:rsid w:val="00D9707A"/>
    <w:rsid w:val="00DA5ACD"/>
    <w:rsid w:val="00DC45DB"/>
    <w:rsid w:val="00DD5C2E"/>
    <w:rsid w:val="00DE1BF5"/>
    <w:rsid w:val="00DE72D4"/>
    <w:rsid w:val="00DF16FF"/>
    <w:rsid w:val="00DF40D4"/>
    <w:rsid w:val="00E04282"/>
    <w:rsid w:val="00E063D9"/>
    <w:rsid w:val="00E07FD4"/>
    <w:rsid w:val="00E10AC5"/>
    <w:rsid w:val="00E12A9C"/>
    <w:rsid w:val="00E19A82"/>
    <w:rsid w:val="00E22300"/>
    <w:rsid w:val="00E24D8E"/>
    <w:rsid w:val="00E447C3"/>
    <w:rsid w:val="00E57A41"/>
    <w:rsid w:val="00E673FD"/>
    <w:rsid w:val="00E71DB9"/>
    <w:rsid w:val="00E7230C"/>
    <w:rsid w:val="00E725D1"/>
    <w:rsid w:val="00E7457F"/>
    <w:rsid w:val="00E770D9"/>
    <w:rsid w:val="00EB6470"/>
    <w:rsid w:val="00EC6958"/>
    <w:rsid w:val="00EE5F98"/>
    <w:rsid w:val="00EF1025"/>
    <w:rsid w:val="00EF35C9"/>
    <w:rsid w:val="00EF613B"/>
    <w:rsid w:val="00EF71AE"/>
    <w:rsid w:val="00F03E2E"/>
    <w:rsid w:val="00F10BF9"/>
    <w:rsid w:val="00F26C82"/>
    <w:rsid w:val="00F27A2E"/>
    <w:rsid w:val="00F306A4"/>
    <w:rsid w:val="00F3466E"/>
    <w:rsid w:val="00F35F8F"/>
    <w:rsid w:val="00F3AC2C"/>
    <w:rsid w:val="00F53E7B"/>
    <w:rsid w:val="00F56139"/>
    <w:rsid w:val="00F5741E"/>
    <w:rsid w:val="00F818B3"/>
    <w:rsid w:val="00F833EA"/>
    <w:rsid w:val="00FA0A52"/>
    <w:rsid w:val="00FA4C41"/>
    <w:rsid w:val="00FA699D"/>
    <w:rsid w:val="00FB1742"/>
    <w:rsid w:val="00FB527B"/>
    <w:rsid w:val="00FB7A5E"/>
    <w:rsid w:val="00FC798E"/>
    <w:rsid w:val="00FD4351"/>
    <w:rsid w:val="00FE0D1A"/>
    <w:rsid w:val="00FE1A25"/>
    <w:rsid w:val="00FE33ED"/>
    <w:rsid w:val="00FF7792"/>
    <w:rsid w:val="0100135C"/>
    <w:rsid w:val="011128C4"/>
    <w:rsid w:val="01348723"/>
    <w:rsid w:val="013C40DD"/>
    <w:rsid w:val="01457982"/>
    <w:rsid w:val="014EACA9"/>
    <w:rsid w:val="0153904A"/>
    <w:rsid w:val="015BD4ED"/>
    <w:rsid w:val="015C2978"/>
    <w:rsid w:val="015F6968"/>
    <w:rsid w:val="0161E28C"/>
    <w:rsid w:val="0168EE7E"/>
    <w:rsid w:val="0172913F"/>
    <w:rsid w:val="0191973E"/>
    <w:rsid w:val="01919A0C"/>
    <w:rsid w:val="019DAAE3"/>
    <w:rsid w:val="01A61657"/>
    <w:rsid w:val="01A68485"/>
    <w:rsid w:val="01B6DB45"/>
    <w:rsid w:val="01CC4974"/>
    <w:rsid w:val="01F24962"/>
    <w:rsid w:val="01F86245"/>
    <w:rsid w:val="020FB60D"/>
    <w:rsid w:val="0211F60B"/>
    <w:rsid w:val="021D44A3"/>
    <w:rsid w:val="02262B50"/>
    <w:rsid w:val="023F0B05"/>
    <w:rsid w:val="0250EB66"/>
    <w:rsid w:val="0265B826"/>
    <w:rsid w:val="027068D0"/>
    <w:rsid w:val="027173CE"/>
    <w:rsid w:val="0271D401"/>
    <w:rsid w:val="02730EF1"/>
    <w:rsid w:val="02756BD6"/>
    <w:rsid w:val="029EC52C"/>
    <w:rsid w:val="02B52DD2"/>
    <w:rsid w:val="02BFDD68"/>
    <w:rsid w:val="02C8766E"/>
    <w:rsid w:val="02E7E2A8"/>
    <w:rsid w:val="02E995A5"/>
    <w:rsid w:val="02ECA928"/>
    <w:rsid w:val="030D3C7B"/>
    <w:rsid w:val="030DCD0A"/>
    <w:rsid w:val="0310E7C7"/>
    <w:rsid w:val="03184206"/>
    <w:rsid w:val="03214338"/>
    <w:rsid w:val="03326711"/>
    <w:rsid w:val="03336E73"/>
    <w:rsid w:val="03445B2E"/>
    <w:rsid w:val="035AEE66"/>
    <w:rsid w:val="0386BF1E"/>
    <w:rsid w:val="0388ED99"/>
    <w:rsid w:val="039AE274"/>
    <w:rsid w:val="03A536E4"/>
    <w:rsid w:val="03C1568D"/>
    <w:rsid w:val="03CFF967"/>
    <w:rsid w:val="03D38BC2"/>
    <w:rsid w:val="03D3C42E"/>
    <w:rsid w:val="03DF22E3"/>
    <w:rsid w:val="03E74B1E"/>
    <w:rsid w:val="040EDF52"/>
    <w:rsid w:val="041929BD"/>
    <w:rsid w:val="0422BE76"/>
    <w:rsid w:val="0434AD23"/>
    <w:rsid w:val="04356EF1"/>
    <w:rsid w:val="043C39EE"/>
    <w:rsid w:val="04480C36"/>
    <w:rsid w:val="044E6D8D"/>
    <w:rsid w:val="04570EC8"/>
    <w:rsid w:val="045AF424"/>
    <w:rsid w:val="04620528"/>
    <w:rsid w:val="0469C7ED"/>
    <w:rsid w:val="046C8FA0"/>
    <w:rsid w:val="048A304A"/>
    <w:rsid w:val="049D05C9"/>
    <w:rsid w:val="04A3C3F7"/>
    <w:rsid w:val="04A6FE17"/>
    <w:rsid w:val="04C34F4A"/>
    <w:rsid w:val="04C66F4D"/>
    <w:rsid w:val="04C7E856"/>
    <w:rsid w:val="04DB14CC"/>
    <w:rsid w:val="04DCBA8A"/>
    <w:rsid w:val="04E3A99E"/>
    <w:rsid w:val="04F8CEA8"/>
    <w:rsid w:val="04F9779E"/>
    <w:rsid w:val="04FDCCE3"/>
    <w:rsid w:val="05186014"/>
    <w:rsid w:val="0523A85F"/>
    <w:rsid w:val="053809FD"/>
    <w:rsid w:val="053B2A30"/>
    <w:rsid w:val="053E9084"/>
    <w:rsid w:val="054756CF"/>
    <w:rsid w:val="055BD577"/>
    <w:rsid w:val="05607E1B"/>
    <w:rsid w:val="05648A5A"/>
    <w:rsid w:val="056642E4"/>
    <w:rsid w:val="0576369D"/>
    <w:rsid w:val="05778C7B"/>
    <w:rsid w:val="057C089C"/>
    <w:rsid w:val="057C7477"/>
    <w:rsid w:val="0580E791"/>
    <w:rsid w:val="0583175C"/>
    <w:rsid w:val="059BD1C1"/>
    <w:rsid w:val="05A80C6C"/>
    <w:rsid w:val="05AA0BCB"/>
    <w:rsid w:val="05ACB1CA"/>
    <w:rsid w:val="05B95983"/>
    <w:rsid w:val="05BEBB43"/>
    <w:rsid w:val="05C74233"/>
    <w:rsid w:val="05CF2E8D"/>
    <w:rsid w:val="05D1CE34"/>
    <w:rsid w:val="05D823B7"/>
    <w:rsid w:val="05E3DC97"/>
    <w:rsid w:val="05F7F211"/>
    <w:rsid w:val="05F91BCE"/>
    <w:rsid w:val="05FE3E33"/>
    <w:rsid w:val="0613E518"/>
    <w:rsid w:val="0616DDCE"/>
    <w:rsid w:val="0619E9F3"/>
    <w:rsid w:val="0621F165"/>
    <w:rsid w:val="064E299F"/>
    <w:rsid w:val="0652AB8B"/>
    <w:rsid w:val="066C8090"/>
    <w:rsid w:val="06779495"/>
    <w:rsid w:val="0678F1E7"/>
    <w:rsid w:val="0685A678"/>
    <w:rsid w:val="0689BF4D"/>
    <w:rsid w:val="0691F19E"/>
    <w:rsid w:val="06949F09"/>
    <w:rsid w:val="06B8985E"/>
    <w:rsid w:val="06BAEF8E"/>
    <w:rsid w:val="06D05005"/>
    <w:rsid w:val="06D07838"/>
    <w:rsid w:val="06E12F03"/>
    <w:rsid w:val="06E8D75B"/>
    <w:rsid w:val="06F9B496"/>
    <w:rsid w:val="070A4ACD"/>
    <w:rsid w:val="070F5469"/>
    <w:rsid w:val="071D5AAE"/>
    <w:rsid w:val="0728D1E2"/>
    <w:rsid w:val="072BBEE3"/>
    <w:rsid w:val="073010E2"/>
    <w:rsid w:val="0735294B"/>
    <w:rsid w:val="073BE4F9"/>
    <w:rsid w:val="074EF483"/>
    <w:rsid w:val="0750CA7F"/>
    <w:rsid w:val="075445C1"/>
    <w:rsid w:val="075DC3B9"/>
    <w:rsid w:val="07816C6E"/>
    <w:rsid w:val="078E1B84"/>
    <w:rsid w:val="0790E7CF"/>
    <w:rsid w:val="079F2514"/>
    <w:rsid w:val="07A25719"/>
    <w:rsid w:val="07C2B62C"/>
    <w:rsid w:val="07C779B1"/>
    <w:rsid w:val="07D860B6"/>
    <w:rsid w:val="07D8B57B"/>
    <w:rsid w:val="07E00BD6"/>
    <w:rsid w:val="07E6934C"/>
    <w:rsid w:val="07E8EE98"/>
    <w:rsid w:val="07EAE792"/>
    <w:rsid w:val="07ED8289"/>
    <w:rsid w:val="07F452C8"/>
    <w:rsid w:val="0807EFD7"/>
    <w:rsid w:val="080DD7B3"/>
    <w:rsid w:val="0814CF03"/>
    <w:rsid w:val="081905FC"/>
    <w:rsid w:val="082E457E"/>
    <w:rsid w:val="08345FC2"/>
    <w:rsid w:val="0840E2C3"/>
    <w:rsid w:val="0846732B"/>
    <w:rsid w:val="08610B0B"/>
    <w:rsid w:val="08918563"/>
    <w:rsid w:val="089D4D86"/>
    <w:rsid w:val="08A04EF0"/>
    <w:rsid w:val="08A882B0"/>
    <w:rsid w:val="08AD96E5"/>
    <w:rsid w:val="08B10E51"/>
    <w:rsid w:val="08B31404"/>
    <w:rsid w:val="08B88853"/>
    <w:rsid w:val="08C8054A"/>
    <w:rsid w:val="08CCBF80"/>
    <w:rsid w:val="08CD2B69"/>
    <w:rsid w:val="08CD4497"/>
    <w:rsid w:val="08D67838"/>
    <w:rsid w:val="08D78570"/>
    <w:rsid w:val="08EAE253"/>
    <w:rsid w:val="08EED3D3"/>
    <w:rsid w:val="08F3870C"/>
    <w:rsid w:val="08FE476A"/>
    <w:rsid w:val="09010C5B"/>
    <w:rsid w:val="090D8B1C"/>
    <w:rsid w:val="0910CD9A"/>
    <w:rsid w:val="09126944"/>
    <w:rsid w:val="0915F68F"/>
    <w:rsid w:val="0916F384"/>
    <w:rsid w:val="09171708"/>
    <w:rsid w:val="091828F8"/>
    <w:rsid w:val="091F44DB"/>
    <w:rsid w:val="09257264"/>
    <w:rsid w:val="093B2D45"/>
    <w:rsid w:val="093D6566"/>
    <w:rsid w:val="0945BB3B"/>
    <w:rsid w:val="094CA10F"/>
    <w:rsid w:val="095B672D"/>
    <w:rsid w:val="095F670E"/>
    <w:rsid w:val="09662595"/>
    <w:rsid w:val="097A3B64"/>
    <w:rsid w:val="098C9CB3"/>
    <w:rsid w:val="098DE3FF"/>
    <w:rsid w:val="09956C7C"/>
    <w:rsid w:val="09A56699"/>
    <w:rsid w:val="09AB0285"/>
    <w:rsid w:val="09AC8CC7"/>
    <w:rsid w:val="09B68283"/>
    <w:rsid w:val="09C7DCC4"/>
    <w:rsid w:val="09EBEDA5"/>
    <w:rsid w:val="09EFC625"/>
    <w:rsid w:val="09F3A916"/>
    <w:rsid w:val="09F85255"/>
    <w:rsid w:val="09F98671"/>
    <w:rsid w:val="0A004BC8"/>
    <w:rsid w:val="0A0B564C"/>
    <w:rsid w:val="0A0F14B2"/>
    <w:rsid w:val="0A163EFC"/>
    <w:rsid w:val="0A191CC4"/>
    <w:rsid w:val="0A2874FD"/>
    <w:rsid w:val="0A393FF4"/>
    <w:rsid w:val="0A3E18B9"/>
    <w:rsid w:val="0A3F944A"/>
    <w:rsid w:val="0A4BE540"/>
    <w:rsid w:val="0A51E084"/>
    <w:rsid w:val="0A5458B4"/>
    <w:rsid w:val="0A5807C0"/>
    <w:rsid w:val="0A5C4749"/>
    <w:rsid w:val="0A645491"/>
    <w:rsid w:val="0A6B4B6A"/>
    <w:rsid w:val="0A6E113E"/>
    <w:rsid w:val="0A7621BA"/>
    <w:rsid w:val="0A82396C"/>
    <w:rsid w:val="0A93B6AA"/>
    <w:rsid w:val="0AA53F57"/>
    <w:rsid w:val="0AAD3D51"/>
    <w:rsid w:val="0AAD3D51"/>
    <w:rsid w:val="0ABDE55E"/>
    <w:rsid w:val="0AC0ECE8"/>
    <w:rsid w:val="0AC4A8B2"/>
    <w:rsid w:val="0AC96F20"/>
    <w:rsid w:val="0AEEA3C9"/>
    <w:rsid w:val="0AF2E17B"/>
    <w:rsid w:val="0B01F9B7"/>
    <w:rsid w:val="0B044EAD"/>
    <w:rsid w:val="0B04D188"/>
    <w:rsid w:val="0B084324"/>
    <w:rsid w:val="0B0E262B"/>
    <w:rsid w:val="0B152E46"/>
    <w:rsid w:val="0B18F0B0"/>
    <w:rsid w:val="0B1F2898"/>
    <w:rsid w:val="0B1FFC0B"/>
    <w:rsid w:val="0B1FFC0B"/>
    <w:rsid w:val="0B262746"/>
    <w:rsid w:val="0B298FEA"/>
    <w:rsid w:val="0B29AFB3"/>
    <w:rsid w:val="0B2C8283"/>
    <w:rsid w:val="0B353FA7"/>
    <w:rsid w:val="0B43CCA3"/>
    <w:rsid w:val="0B539398"/>
    <w:rsid w:val="0B55B034"/>
    <w:rsid w:val="0B563915"/>
    <w:rsid w:val="0B5D34D8"/>
    <w:rsid w:val="0B605A2E"/>
    <w:rsid w:val="0B8246AE"/>
    <w:rsid w:val="0B884EF8"/>
    <w:rsid w:val="0B9CF254"/>
    <w:rsid w:val="0BA167B2"/>
    <w:rsid w:val="0BA9AE3F"/>
    <w:rsid w:val="0BB48650"/>
    <w:rsid w:val="0BBD9BED"/>
    <w:rsid w:val="0BBE5397"/>
    <w:rsid w:val="0BC0D787"/>
    <w:rsid w:val="0BC0D787"/>
    <w:rsid w:val="0BC8D9E3"/>
    <w:rsid w:val="0BE7A9CE"/>
    <w:rsid w:val="0BF7C998"/>
    <w:rsid w:val="0C1ACCAC"/>
    <w:rsid w:val="0C35A77E"/>
    <w:rsid w:val="0C432E3B"/>
    <w:rsid w:val="0C45A931"/>
    <w:rsid w:val="0C55AC01"/>
    <w:rsid w:val="0C5EF70B"/>
    <w:rsid w:val="0C634FDA"/>
    <w:rsid w:val="0C74FF70"/>
    <w:rsid w:val="0C75703E"/>
    <w:rsid w:val="0C826C3B"/>
    <w:rsid w:val="0C8522CA"/>
    <w:rsid w:val="0C8DB722"/>
    <w:rsid w:val="0C95EE26"/>
    <w:rsid w:val="0C96BDBE"/>
    <w:rsid w:val="0CA061D9"/>
    <w:rsid w:val="0CA67BD3"/>
    <w:rsid w:val="0CA9ECC0"/>
    <w:rsid w:val="0CC096E1"/>
    <w:rsid w:val="0CC14EB3"/>
    <w:rsid w:val="0CD1EE56"/>
    <w:rsid w:val="0CEFF84B"/>
    <w:rsid w:val="0CF206CB"/>
    <w:rsid w:val="0CF4AA4E"/>
    <w:rsid w:val="0D014C62"/>
    <w:rsid w:val="0D01A88E"/>
    <w:rsid w:val="0D02AE11"/>
    <w:rsid w:val="0D152E3B"/>
    <w:rsid w:val="0D15922D"/>
    <w:rsid w:val="0D1AE71B"/>
    <w:rsid w:val="0D1B1298"/>
    <w:rsid w:val="0D2F411B"/>
    <w:rsid w:val="0D36D40D"/>
    <w:rsid w:val="0D543DBA"/>
    <w:rsid w:val="0D5D2503"/>
    <w:rsid w:val="0D628B5A"/>
    <w:rsid w:val="0D663F3B"/>
    <w:rsid w:val="0D6A8965"/>
    <w:rsid w:val="0D6FF7B3"/>
    <w:rsid w:val="0D7756DC"/>
    <w:rsid w:val="0D9E4AA0"/>
    <w:rsid w:val="0DA021CC"/>
    <w:rsid w:val="0DA4134C"/>
    <w:rsid w:val="0DA8BA01"/>
    <w:rsid w:val="0DB3B20B"/>
    <w:rsid w:val="0DCCC65A"/>
    <w:rsid w:val="0DD20D0B"/>
    <w:rsid w:val="0DE682A6"/>
    <w:rsid w:val="0DEA0351"/>
    <w:rsid w:val="0DF3D610"/>
    <w:rsid w:val="0E096742"/>
    <w:rsid w:val="0E0B3162"/>
    <w:rsid w:val="0E13169B"/>
    <w:rsid w:val="0E229C73"/>
    <w:rsid w:val="0E22B658"/>
    <w:rsid w:val="0E2F7438"/>
    <w:rsid w:val="0E2FB854"/>
    <w:rsid w:val="0E3636AF"/>
    <w:rsid w:val="0E3E9BC4"/>
    <w:rsid w:val="0E540E40"/>
    <w:rsid w:val="0E72C5F8"/>
    <w:rsid w:val="0E830563"/>
    <w:rsid w:val="0E8689DC"/>
    <w:rsid w:val="0EA45DB4"/>
    <w:rsid w:val="0EA6CC8B"/>
    <w:rsid w:val="0EBBC062"/>
    <w:rsid w:val="0EBFEFBA"/>
    <w:rsid w:val="0ED3C1BF"/>
    <w:rsid w:val="0ED789A5"/>
    <w:rsid w:val="0EE0D4E5"/>
    <w:rsid w:val="0EE5BEB2"/>
    <w:rsid w:val="0EEF32F9"/>
    <w:rsid w:val="0F007AA5"/>
    <w:rsid w:val="0F03CDEF"/>
    <w:rsid w:val="0F184BA8"/>
    <w:rsid w:val="0F23063B"/>
    <w:rsid w:val="0F2B78E3"/>
    <w:rsid w:val="0F373EEC"/>
    <w:rsid w:val="0F38D92E"/>
    <w:rsid w:val="0F398156"/>
    <w:rsid w:val="0F398718"/>
    <w:rsid w:val="0F3FE3AD"/>
    <w:rsid w:val="0F5C3DB6"/>
    <w:rsid w:val="0F6A44CE"/>
    <w:rsid w:val="0F6CD266"/>
    <w:rsid w:val="0F92B373"/>
    <w:rsid w:val="0F9373E1"/>
    <w:rsid w:val="0FC142C1"/>
    <w:rsid w:val="0FC99D16"/>
    <w:rsid w:val="0FD608E7"/>
    <w:rsid w:val="0FE003DB"/>
    <w:rsid w:val="0FF5A58F"/>
    <w:rsid w:val="0FF661A1"/>
    <w:rsid w:val="0FFD0CA9"/>
    <w:rsid w:val="100E88DD"/>
    <w:rsid w:val="1011699D"/>
    <w:rsid w:val="10142FF0"/>
    <w:rsid w:val="101ADF03"/>
    <w:rsid w:val="101E1364"/>
    <w:rsid w:val="102FC3F7"/>
    <w:rsid w:val="1035A23E"/>
    <w:rsid w:val="103B814F"/>
    <w:rsid w:val="104297BE"/>
    <w:rsid w:val="105DEDCD"/>
    <w:rsid w:val="106548E6"/>
    <w:rsid w:val="10666D6E"/>
    <w:rsid w:val="1068C7F5"/>
    <w:rsid w:val="1068F198"/>
    <w:rsid w:val="106B1049"/>
    <w:rsid w:val="106F1283"/>
    <w:rsid w:val="107C9BE3"/>
    <w:rsid w:val="10832E1C"/>
    <w:rsid w:val="1083629C"/>
    <w:rsid w:val="109962DF"/>
    <w:rsid w:val="109FB749"/>
    <w:rsid w:val="10BA95F1"/>
    <w:rsid w:val="10BCAC8C"/>
    <w:rsid w:val="10C0302F"/>
    <w:rsid w:val="10D0FE7F"/>
    <w:rsid w:val="10D5E4F6"/>
    <w:rsid w:val="10EC276A"/>
    <w:rsid w:val="110C1735"/>
    <w:rsid w:val="110F02BA"/>
    <w:rsid w:val="111E6C6A"/>
    <w:rsid w:val="1126F53A"/>
    <w:rsid w:val="112722AC"/>
    <w:rsid w:val="112C974E"/>
    <w:rsid w:val="1131C857"/>
    <w:rsid w:val="1134A489"/>
    <w:rsid w:val="11393A7E"/>
    <w:rsid w:val="1146BA80"/>
    <w:rsid w:val="11544A0B"/>
    <w:rsid w:val="115C9C9A"/>
    <w:rsid w:val="11677694"/>
    <w:rsid w:val="11686446"/>
    <w:rsid w:val="117ADFA7"/>
    <w:rsid w:val="117E52E8"/>
    <w:rsid w:val="11954305"/>
    <w:rsid w:val="11A8B587"/>
    <w:rsid w:val="11B50809"/>
    <w:rsid w:val="11B95569"/>
    <w:rsid w:val="11BE5FB0"/>
    <w:rsid w:val="11BE5FB0"/>
    <w:rsid w:val="11C0C348"/>
    <w:rsid w:val="11C19A49"/>
    <w:rsid w:val="11C8707D"/>
    <w:rsid w:val="11CCDC8B"/>
    <w:rsid w:val="11D12684"/>
    <w:rsid w:val="11D5A120"/>
    <w:rsid w:val="11DA9A29"/>
    <w:rsid w:val="11E38232"/>
    <w:rsid w:val="11E7302E"/>
    <w:rsid w:val="11EA4B60"/>
    <w:rsid w:val="11EFFA72"/>
    <w:rsid w:val="11F18EC6"/>
    <w:rsid w:val="12088556"/>
    <w:rsid w:val="121A89C0"/>
    <w:rsid w:val="121E8F18"/>
    <w:rsid w:val="1223E24D"/>
    <w:rsid w:val="1224246C"/>
    <w:rsid w:val="122C675D"/>
    <w:rsid w:val="12368CCA"/>
    <w:rsid w:val="123A7BA9"/>
    <w:rsid w:val="123C9964"/>
    <w:rsid w:val="12554FD0"/>
    <w:rsid w:val="125D0994"/>
    <w:rsid w:val="12679403"/>
    <w:rsid w:val="12892BBD"/>
    <w:rsid w:val="12AC8D2E"/>
    <w:rsid w:val="12B57636"/>
    <w:rsid w:val="12C30970"/>
    <w:rsid w:val="12D93163"/>
    <w:rsid w:val="12E177E4"/>
    <w:rsid w:val="1303DC05"/>
    <w:rsid w:val="1318F074"/>
    <w:rsid w:val="131EA2B4"/>
    <w:rsid w:val="13261D13"/>
    <w:rsid w:val="133097EC"/>
    <w:rsid w:val="13311366"/>
    <w:rsid w:val="133B7A34"/>
    <w:rsid w:val="133B7A34"/>
    <w:rsid w:val="13497AD8"/>
    <w:rsid w:val="134D393F"/>
    <w:rsid w:val="136F6570"/>
    <w:rsid w:val="1374AA60"/>
    <w:rsid w:val="137BF291"/>
    <w:rsid w:val="138CB8E8"/>
    <w:rsid w:val="1395B7C7"/>
    <w:rsid w:val="13967518"/>
    <w:rsid w:val="139B8277"/>
    <w:rsid w:val="13A08D90"/>
    <w:rsid w:val="13AE6204"/>
    <w:rsid w:val="13B7933B"/>
    <w:rsid w:val="13BF47C6"/>
    <w:rsid w:val="13C29091"/>
    <w:rsid w:val="13CD39EC"/>
    <w:rsid w:val="13CDE6E4"/>
    <w:rsid w:val="13D25D2B"/>
    <w:rsid w:val="13DAA5FC"/>
    <w:rsid w:val="13DB08E4"/>
    <w:rsid w:val="13DD6788"/>
    <w:rsid w:val="13DE5D9E"/>
    <w:rsid w:val="13EAD470"/>
    <w:rsid w:val="13EE8056"/>
    <w:rsid w:val="13F2BBB3"/>
    <w:rsid w:val="13FCBAB9"/>
    <w:rsid w:val="1402139B"/>
    <w:rsid w:val="1402A1B3"/>
    <w:rsid w:val="14047864"/>
    <w:rsid w:val="14102F63"/>
    <w:rsid w:val="14147884"/>
    <w:rsid w:val="14176966"/>
    <w:rsid w:val="1433905E"/>
    <w:rsid w:val="1435FEB2"/>
    <w:rsid w:val="14389EE8"/>
    <w:rsid w:val="143D4715"/>
    <w:rsid w:val="143F02F9"/>
    <w:rsid w:val="1442B205"/>
    <w:rsid w:val="14470DCE"/>
    <w:rsid w:val="144F2217"/>
    <w:rsid w:val="145F78DA"/>
    <w:rsid w:val="146910DA"/>
    <w:rsid w:val="146F7DB1"/>
    <w:rsid w:val="14703FCF"/>
    <w:rsid w:val="1477585D"/>
    <w:rsid w:val="148568D6"/>
    <w:rsid w:val="14864A78"/>
    <w:rsid w:val="14A526A7"/>
    <w:rsid w:val="14A57833"/>
    <w:rsid w:val="14AE865E"/>
    <w:rsid w:val="14BE6179"/>
    <w:rsid w:val="14D1FFF2"/>
    <w:rsid w:val="14D62709"/>
    <w:rsid w:val="14D8E8ED"/>
    <w:rsid w:val="14E3585E"/>
    <w:rsid w:val="14F704AC"/>
    <w:rsid w:val="150345ED"/>
    <w:rsid w:val="1504171E"/>
    <w:rsid w:val="150C04A4"/>
    <w:rsid w:val="150D08C1"/>
    <w:rsid w:val="1510D18B"/>
    <w:rsid w:val="1511EA48"/>
    <w:rsid w:val="151BCE40"/>
    <w:rsid w:val="1527F315"/>
    <w:rsid w:val="153D4E1A"/>
    <w:rsid w:val="153D9A14"/>
    <w:rsid w:val="1547E28A"/>
    <w:rsid w:val="154D31DA"/>
    <w:rsid w:val="155F988B"/>
    <w:rsid w:val="1567B9CD"/>
    <w:rsid w:val="15761B12"/>
    <w:rsid w:val="1582C2D8"/>
    <w:rsid w:val="1590B981"/>
    <w:rsid w:val="15A0D787"/>
    <w:rsid w:val="15D3D24B"/>
    <w:rsid w:val="15D81EDA"/>
    <w:rsid w:val="15F4FC12"/>
    <w:rsid w:val="15FDC7E3"/>
    <w:rsid w:val="1610649C"/>
    <w:rsid w:val="1616401A"/>
    <w:rsid w:val="1619821E"/>
    <w:rsid w:val="161AEA67"/>
    <w:rsid w:val="16305376"/>
    <w:rsid w:val="1635A5BD"/>
    <w:rsid w:val="1635E4B1"/>
    <w:rsid w:val="1639A2C6"/>
    <w:rsid w:val="163AE16F"/>
    <w:rsid w:val="163BCCB0"/>
    <w:rsid w:val="16524767"/>
    <w:rsid w:val="1657022C"/>
    <w:rsid w:val="168BDC1F"/>
    <w:rsid w:val="168EE4DD"/>
    <w:rsid w:val="168F5803"/>
    <w:rsid w:val="16975E10"/>
    <w:rsid w:val="169AA1C0"/>
    <w:rsid w:val="16A8E253"/>
    <w:rsid w:val="16A98C60"/>
    <w:rsid w:val="16A9FB55"/>
    <w:rsid w:val="16B06D86"/>
    <w:rsid w:val="16B7C8EA"/>
    <w:rsid w:val="16CAA553"/>
    <w:rsid w:val="16D36797"/>
    <w:rsid w:val="16E17E75"/>
    <w:rsid w:val="16F1C248"/>
    <w:rsid w:val="170F7F0B"/>
    <w:rsid w:val="17102F73"/>
    <w:rsid w:val="171246BE"/>
    <w:rsid w:val="171940C1"/>
    <w:rsid w:val="172CBB37"/>
    <w:rsid w:val="172D5DE9"/>
    <w:rsid w:val="173B99AA"/>
    <w:rsid w:val="174CFC47"/>
    <w:rsid w:val="174E70F9"/>
    <w:rsid w:val="17570EA0"/>
    <w:rsid w:val="1758105C"/>
    <w:rsid w:val="1760F9AA"/>
    <w:rsid w:val="177BB485"/>
    <w:rsid w:val="177E443E"/>
    <w:rsid w:val="17918380"/>
    <w:rsid w:val="1791A1CC"/>
    <w:rsid w:val="17B9D228"/>
    <w:rsid w:val="17BD5543"/>
    <w:rsid w:val="17BEC492"/>
    <w:rsid w:val="17D39E25"/>
    <w:rsid w:val="17DE1035"/>
    <w:rsid w:val="17E2A329"/>
    <w:rsid w:val="17FCA4DE"/>
    <w:rsid w:val="1809274E"/>
    <w:rsid w:val="180EF754"/>
    <w:rsid w:val="181A3BEA"/>
    <w:rsid w:val="181C74D7"/>
    <w:rsid w:val="18276623"/>
    <w:rsid w:val="182B40EB"/>
    <w:rsid w:val="182B40EB"/>
    <w:rsid w:val="1835A3DF"/>
    <w:rsid w:val="183895DE"/>
    <w:rsid w:val="183895DE"/>
    <w:rsid w:val="1839EC01"/>
    <w:rsid w:val="1841A24E"/>
    <w:rsid w:val="1845CBB6"/>
    <w:rsid w:val="184EF57C"/>
    <w:rsid w:val="185C3A21"/>
    <w:rsid w:val="18626E77"/>
    <w:rsid w:val="187E4D37"/>
    <w:rsid w:val="187FBD22"/>
    <w:rsid w:val="1882B467"/>
    <w:rsid w:val="1888A54E"/>
    <w:rsid w:val="189329A4"/>
    <w:rsid w:val="18B77E40"/>
    <w:rsid w:val="18C53A88"/>
    <w:rsid w:val="18CC8A8B"/>
    <w:rsid w:val="18D685B8"/>
    <w:rsid w:val="18E67E83"/>
    <w:rsid w:val="18E69580"/>
    <w:rsid w:val="18E948C8"/>
    <w:rsid w:val="18F263C0"/>
    <w:rsid w:val="18F2759F"/>
    <w:rsid w:val="18F8AD6F"/>
    <w:rsid w:val="1910766C"/>
    <w:rsid w:val="19123B1F"/>
    <w:rsid w:val="191CAFF4"/>
    <w:rsid w:val="192E2DF0"/>
    <w:rsid w:val="1948D8B6"/>
    <w:rsid w:val="194CA3F8"/>
    <w:rsid w:val="19550021"/>
    <w:rsid w:val="195981D4"/>
    <w:rsid w:val="195F7D82"/>
    <w:rsid w:val="19732C19"/>
    <w:rsid w:val="19920001"/>
    <w:rsid w:val="1995F96C"/>
    <w:rsid w:val="19973A88"/>
    <w:rsid w:val="19995B4C"/>
    <w:rsid w:val="199C5ABC"/>
    <w:rsid w:val="19A3E4CB"/>
    <w:rsid w:val="19B76AD2"/>
    <w:rsid w:val="19B883DA"/>
    <w:rsid w:val="19B8FE64"/>
    <w:rsid w:val="19C7114C"/>
    <w:rsid w:val="19E0AB54"/>
    <w:rsid w:val="19E1309C"/>
    <w:rsid w:val="19F229A7"/>
    <w:rsid w:val="19F2E109"/>
    <w:rsid w:val="19F74493"/>
    <w:rsid w:val="19FFF2B7"/>
    <w:rsid w:val="1A063B04"/>
    <w:rsid w:val="1A082E83"/>
    <w:rsid w:val="1A0D2801"/>
    <w:rsid w:val="1A42AAC4"/>
    <w:rsid w:val="1A4EDCAE"/>
    <w:rsid w:val="1A4F07C7"/>
    <w:rsid w:val="1A52BAAC"/>
    <w:rsid w:val="1A5D9608"/>
    <w:rsid w:val="1A65D169"/>
    <w:rsid w:val="1A68865C"/>
    <w:rsid w:val="1A7AA914"/>
    <w:rsid w:val="1A8262FC"/>
    <w:rsid w:val="1A8309C9"/>
    <w:rsid w:val="1A875CAF"/>
    <w:rsid w:val="1A8FB11E"/>
    <w:rsid w:val="1AB5237C"/>
    <w:rsid w:val="1AB5E500"/>
    <w:rsid w:val="1ADF004C"/>
    <w:rsid w:val="1AE26C56"/>
    <w:rsid w:val="1B06D04E"/>
    <w:rsid w:val="1B0B87DB"/>
    <w:rsid w:val="1B0EDAD0"/>
    <w:rsid w:val="1B1984DC"/>
    <w:rsid w:val="1B1B3797"/>
    <w:rsid w:val="1B3F22C7"/>
    <w:rsid w:val="1B54543B"/>
    <w:rsid w:val="1B599AD5"/>
    <w:rsid w:val="1B5FE1AC"/>
    <w:rsid w:val="1B66F8DA"/>
    <w:rsid w:val="1B7B4628"/>
    <w:rsid w:val="1B86F648"/>
    <w:rsid w:val="1B8BC487"/>
    <w:rsid w:val="1B8E38F3"/>
    <w:rsid w:val="1B92E577"/>
    <w:rsid w:val="1B97D2D6"/>
    <w:rsid w:val="1B9B147E"/>
    <w:rsid w:val="1BAB708E"/>
    <w:rsid w:val="1BB737C2"/>
    <w:rsid w:val="1BC12D7D"/>
    <w:rsid w:val="1BCC27C9"/>
    <w:rsid w:val="1BCF7EB5"/>
    <w:rsid w:val="1BD1A97D"/>
    <w:rsid w:val="1BD26F4E"/>
    <w:rsid w:val="1BEC203F"/>
    <w:rsid w:val="1BF741D3"/>
    <w:rsid w:val="1C10776F"/>
    <w:rsid w:val="1C3427BB"/>
    <w:rsid w:val="1C3B3557"/>
    <w:rsid w:val="1C3D067C"/>
    <w:rsid w:val="1C3FF2E3"/>
    <w:rsid w:val="1C431144"/>
    <w:rsid w:val="1C46B047"/>
    <w:rsid w:val="1C50A663"/>
    <w:rsid w:val="1C56FE23"/>
    <w:rsid w:val="1C804C9F"/>
    <w:rsid w:val="1C9F4F41"/>
    <w:rsid w:val="1CAE648C"/>
    <w:rsid w:val="1CB18437"/>
    <w:rsid w:val="1CBCF95A"/>
    <w:rsid w:val="1CC26F06"/>
    <w:rsid w:val="1CC6957A"/>
    <w:rsid w:val="1CD05A2B"/>
    <w:rsid w:val="1CD3CB52"/>
    <w:rsid w:val="1CDC86DA"/>
    <w:rsid w:val="1CEFD3EC"/>
    <w:rsid w:val="1CFBC535"/>
    <w:rsid w:val="1D061C15"/>
    <w:rsid w:val="1D0CCCD3"/>
    <w:rsid w:val="1D0F3D69"/>
    <w:rsid w:val="1D14E84E"/>
    <w:rsid w:val="1D22669F"/>
    <w:rsid w:val="1D24B369"/>
    <w:rsid w:val="1D2B8DF2"/>
    <w:rsid w:val="1D2CEE0B"/>
    <w:rsid w:val="1D2D6309"/>
    <w:rsid w:val="1D33E0B6"/>
    <w:rsid w:val="1D4E7796"/>
    <w:rsid w:val="1D4FE5EE"/>
    <w:rsid w:val="1D6B19F8"/>
    <w:rsid w:val="1D73D8E4"/>
    <w:rsid w:val="1D79E9D7"/>
    <w:rsid w:val="1D8A4F5C"/>
    <w:rsid w:val="1D8E4DF1"/>
    <w:rsid w:val="1D9009C5"/>
    <w:rsid w:val="1D97A5BB"/>
    <w:rsid w:val="1D9B43AC"/>
    <w:rsid w:val="1D9EB55A"/>
    <w:rsid w:val="1D9EDD42"/>
    <w:rsid w:val="1D9F6A69"/>
    <w:rsid w:val="1DAC4F94"/>
    <w:rsid w:val="1DDCF8FB"/>
    <w:rsid w:val="1DE38BCF"/>
    <w:rsid w:val="1E36472A"/>
    <w:rsid w:val="1E53EF18"/>
    <w:rsid w:val="1E5962AF"/>
    <w:rsid w:val="1E5A8CE9"/>
    <w:rsid w:val="1E5CAD14"/>
    <w:rsid w:val="1E6B2C68"/>
    <w:rsid w:val="1E6F268A"/>
    <w:rsid w:val="1E76358E"/>
    <w:rsid w:val="1E843F2B"/>
    <w:rsid w:val="1E8BBEC7"/>
    <w:rsid w:val="1EA168CA"/>
    <w:rsid w:val="1EA23BFA"/>
    <w:rsid w:val="1EB36F43"/>
    <w:rsid w:val="1EBF2DB0"/>
    <w:rsid w:val="1EC31C70"/>
    <w:rsid w:val="1EC36D17"/>
    <w:rsid w:val="1ECF8600"/>
    <w:rsid w:val="1EF03546"/>
    <w:rsid w:val="1EF58EE5"/>
    <w:rsid w:val="1EF74172"/>
    <w:rsid w:val="1EFF3FB2"/>
    <w:rsid w:val="1F012092"/>
    <w:rsid w:val="1F054742"/>
    <w:rsid w:val="1F08510F"/>
    <w:rsid w:val="1F0B9720"/>
    <w:rsid w:val="1F142545"/>
    <w:rsid w:val="1F201053"/>
    <w:rsid w:val="1F23894A"/>
    <w:rsid w:val="1F2748FF"/>
    <w:rsid w:val="1F2CCC03"/>
    <w:rsid w:val="1F36EA07"/>
    <w:rsid w:val="1F37BF2C"/>
    <w:rsid w:val="1F3BB9BB"/>
    <w:rsid w:val="1F3D528F"/>
    <w:rsid w:val="1F465907"/>
    <w:rsid w:val="1F4D2AC8"/>
    <w:rsid w:val="1F4EFEA2"/>
    <w:rsid w:val="1F54E218"/>
    <w:rsid w:val="1F58D7D1"/>
    <w:rsid w:val="1F599F3A"/>
    <w:rsid w:val="1F5F0A7F"/>
    <w:rsid w:val="1F709402"/>
    <w:rsid w:val="1FBBAEC4"/>
    <w:rsid w:val="1FD17C88"/>
    <w:rsid w:val="1FE66881"/>
    <w:rsid w:val="1FF53310"/>
    <w:rsid w:val="1FF7E62C"/>
    <w:rsid w:val="1FFC40C1"/>
    <w:rsid w:val="2006FCC9"/>
    <w:rsid w:val="2015050E"/>
    <w:rsid w:val="2027E204"/>
    <w:rsid w:val="20291488"/>
    <w:rsid w:val="2030BDFE"/>
    <w:rsid w:val="20334494"/>
    <w:rsid w:val="2034ABC8"/>
    <w:rsid w:val="203580BD"/>
    <w:rsid w:val="203D66F4"/>
    <w:rsid w:val="2043FDE4"/>
    <w:rsid w:val="204A3DDF"/>
    <w:rsid w:val="205F27D9"/>
    <w:rsid w:val="2060A90E"/>
    <w:rsid w:val="20624CAC"/>
    <w:rsid w:val="208374A8"/>
    <w:rsid w:val="209033BB"/>
    <w:rsid w:val="209EFFDA"/>
    <w:rsid w:val="20A7AFB5"/>
    <w:rsid w:val="20AD8602"/>
    <w:rsid w:val="20B3F91F"/>
    <w:rsid w:val="20B4B660"/>
    <w:rsid w:val="20C43427"/>
    <w:rsid w:val="20C4A203"/>
    <w:rsid w:val="20CCC153"/>
    <w:rsid w:val="20D78A1C"/>
    <w:rsid w:val="20EB2922"/>
    <w:rsid w:val="20F9028B"/>
    <w:rsid w:val="2107FC26"/>
    <w:rsid w:val="210F0A17"/>
    <w:rsid w:val="2129FD3C"/>
    <w:rsid w:val="214775E2"/>
    <w:rsid w:val="214CF0B7"/>
    <w:rsid w:val="2151ADDA"/>
    <w:rsid w:val="21619F79"/>
    <w:rsid w:val="217342C9"/>
    <w:rsid w:val="219B7551"/>
    <w:rsid w:val="21A23043"/>
    <w:rsid w:val="21A6EBBB"/>
    <w:rsid w:val="21ABA546"/>
    <w:rsid w:val="21C0369A"/>
    <w:rsid w:val="21C25465"/>
    <w:rsid w:val="21C35F89"/>
    <w:rsid w:val="21C3B265"/>
    <w:rsid w:val="21CA3E73"/>
    <w:rsid w:val="21F9C422"/>
    <w:rsid w:val="2201BFAA"/>
    <w:rsid w:val="2201F651"/>
    <w:rsid w:val="22129186"/>
    <w:rsid w:val="2223A8A7"/>
    <w:rsid w:val="222B8989"/>
    <w:rsid w:val="2237FE0C"/>
    <w:rsid w:val="2245F326"/>
    <w:rsid w:val="225717BE"/>
    <w:rsid w:val="225E95D1"/>
    <w:rsid w:val="2266FA6D"/>
    <w:rsid w:val="2273BD7C"/>
    <w:rsid w:val="22861C92"/>
    <w:rsid w:val="229ADD1D"/>
    <w:rsid w:val="22A49741"/>
    <w:rsid w:val="22AA6181"/>
    <w:rsid w:val="22AD76F1"/>
    <w:rsid w:val="22B48D17"/>
    <w:rsid w:val="22B83FA1"/>
    <w:rsid w:val="22BB4F9B"/>
    <w:rsid w:val="22D04918"/>
    <w:rsid w:val="22EC5E75"/>
    <w:rsid w:val="22EF839E"/>
    <w:rsid w:val="22F2FC2F"/>
    <w:rsid w:val="22F4321D"/>
    <w:rsid w:val="230E90C5"/>
    <w:rsid w:val="231194A5"/>
    <w:rsid w:val="2322C244"/>
    <w:rsid w:val="23290918"/>
    <w:rsid w:val="23469B53"/>
    <w:rsid w:val="2346EABE"/>
    <w:rsid w:val="23473836"/>
    <w:rsid w:val="235D57B2"/>
    <w:rsid w:val="2363FB74"/>
    <w:rsid w:val="23663AFC"/>
    <w:rsid w:val="236B6BFB"/>
    <w:rsid w:val="23788E7D"/>
    <w:rsid w:val="237D4A43"/>
    <w:rsid w:val="23892CFA"/>
    <w:rsid w:val="238C8BCE"/>
    <w:rsid w:val="239DC6B2"/>
    <w:rsid w:val="23A6ADF9"/>
    <w:rsid w:val="23A73F5A"/>
    <w:rsid w:val="23C0159E"/>
    <w:rsid w:val="23CDDB42"/>
    <w:rsid w:val="23D523CE"/>
    <w:rsid w:val="23DF8130"/>
    <w:rsid w:val="23EA66BE"/>
    <w:rsid w:val="23F132CD"/>
    <w:rsid w:val="23FA6632"/>
    <w:rsid w:val="240F2ADE"/>
    <w:rsid w:val="2428B503"/>
    <w:rsid w:val="242C4B97"/>
    <w:rsid w:val="242CB9CC"/>
    <w:rsid w:val="24407AFF"/>
    <w:rsid w:val="24439EE9"/>
    <w:rsid w:val="244BE2FB"/>
    <w:rsid w:val="245FA5C0"/>
    <w:rsid w:val="24692A7D"/>
    <w:rsid w:val="24827062"/>
    <w:rsid w:val="24849179"/>
    <w:rsid w:val="2485A17B"/>
    <w:rsid w:val="249FD789"/>
    <w:rsid w:val="24A3B3EB"/>
    <w:rsid w:val="24A487D1"/>
    <w:rsid w:val="24B0381A"/>
    <w:rsid w:val="24BEADB3"/>
    <w:rsid w:val="24C6072B"/>
    <w:rsid w:val="24CFB1E4"/>
    <w:rsid w:val="24D2D624"/>
    <w:rsid w:val="24D6A0FB"/>
    <w:rsid w:val="24DF8E64"/>
    <w:rsid w:val="24EA3D76"/>
    <w:rsid w:val="2501377F"/>
    <w:rsid w:val="25032C6F"/>
    <w:rsid w:val="250426DF"/>
    <w:rsid w:val="2507AFF3"/>
    <w:rsid w:val="2510C55E"/>
    <w:rsid w:val="2522286E"/>
    <w:rsid w:val="252EE133"/>
    <w:rsid w:val="253C511B"/>
    <w:rsid w:val="253C511B"/>
    <w:rsid w:val="253F38CF"/>
    <w:rsid w:val="2565F06D"/>
    <w:rsid w:val="2579A271"/>
    <w:rsid w:val="257F3D2F"/>
    <w:rsid w:val="2580AF36"/>
    <w:rsid w:val="2582B0E3"/>
    <w:rsid w:val="2584FBBC"/>
    <w:rsid w:val="258EA656"/>
    <w:rsid w:val="258F8958"/>
    <w:rsid w:val="258F9E29"/>
    <w:rsid w:val="25B3E7C5"/>
    <w:rsid w:val="25C81955"/>
    <w:rsid w:val="25CB8B71"/>
    <w:rsid w:val="25D006DB"/>
    <w:rsid w:val="25D14B17"/>
    <w:rsid w:val="25D2471B"/>
    <w:rsid w:val="25DF3F5A"/>
    <w:rsid w:val="25F40428"/>
    <w:rsid w:val="260BA1AB"/>
    <w:rsid w:val="26117494"/>
    <w:rsid w:val="26127126"/>
    <w:rsid w:val="261520B5"/>
    <w:rsid w:val="261BCADA"/>
    <w:rsid w:val="261BD066"/>
    <w:rsid w:val="2624DAA7"/>
    <w:rsid w:val="262E0349"/>
    <w:rsid w:val="264972FA"/>
    <w:rsid w:val="264D2E81"/>
    <w:rsid w:val="2650F8AD"/>
    <w:rsid w:val="2651B90F"/>
    <w:rsid w:val="265DA543"/>
    <w:rsid w:val="265F59E4"/>
    <w:rsid w:val="2660FE99"/>
    <w:rsid w:val="2661E6FA"/>
    <w:rsid w:val="267A0A1B"/>
    <w:rsid w:val="267A3D07"/>
    <w:rsid w:val="26841C92"/>
    <w:rsid w:val="26869C8D"/>
    <w:rsid w:val="2693D5FE"/>
    <w:rsid w:val="26A01441"/>
    <w:rsid w:val="26AD6953"/>
    <w:rsid w:val="26C6A041"/>
    <w:rsid w:val="26CBDD2A"/>
    <w:rsid w:val="26D444F4"/>
    <w:rsid w:val="26E9C213"/>
    <w:rsid w:val="26F7F0FC"/>
    <w:rsid w:val="26F8C54F"/>
    <w:rsid w:val="2705F8F5"/>
    <w:rsid w:val="270D4749"/>
    <w:rsid w:val="27107861"/>
    <w:rsid w:val="27107D6E"/>
    <w:rsid w:val="2711E3B3"/>
    <w:rsid w:val="271478AD"/>
    <w:rsid w:val="272B138D"/>
    <w:rsid w:val="272CB715"/>
    <w:rsid w:val="273E31FD"/>
    <w:rsid w:val="275C09A9"/>
    <w:rsid w:val="275ECC25"/>
    <w:rsid w:val="276051E1"/>
    <w:rsid w:val="27647858"/>
    <w:rsid w:val="276582D7"/>
    <w:rsid w:val="276AF683"/>
    <w:rsid w:val="277930CC"/>
    <w:rsid w:val="27891652"/>
    <w:rsid w:val="2789A771"/>
    <w:rsid w:val="278D44CB"/>
    <w:rsid w:val="279D55B4"/>
    <w:rsid w:val="27A7E847"/>
    <w:rsid w:val="27B259C9"/>
    <w:rsid w:val="27DBBFF2"/>
    <w:rsid w:val="27E2C2F9"/>
    <w:rsid w:val="27F7DDB2"/>
    <w:rsid w:val="2803E9C6"/>
    <w:rsid w:val="281113DC"/>
    <w:rsid w:val="282C0582"/>
    <w:rsid w:val="28458721"/>
    <w:rsid w:val="28545EA5"/>
    <w:rsid w:val="285D532C"/>
    <w:rsid w:val="28614C55"/>
    <w:rsid w:val="286CDCF8"/>
    <w:rsid w:val="286D02D4"/>
    <w:rsid w:val="286F68DA"/>
    <w:rsid w:val="2871E118"/>
    <w:rsid w:val="28793DF8"/>
    <w:rsid w:val="287BDF63"/>
    <w:rsid w:val="288468D2"/>
    <w:rsid w:val="2885333F"/>
    <w:rsid w:val="288D6F1D"/>
    <w:rsid w:val="289A02E3"/>
    <w:rsid w:val="289AB201"/>
    <w:rsid w:val="28A75F89"/>
    <w:rsid w:val="28A7D61F"/>
    <w:rsid w:val="28A8EE3A"/>
    <w:rsid w:val="28B8E4FA"/>
    <w:rsid w:val="28B91A8E"/>
    <w:rsid w:val="28BF11B2"/>
    <w:rsid w:val="28C1A8E7"/>
    <w:rsid w:val="28D6E77D"/>
    <w:rsid w:val="28DA139B"/>
    <w:rsid w:val="28E8AE41"/>
    <w:rsid w:val="28EBAE89"/>
    <w:rsid w:val="28EDA66F"/>
    <w:rsid w:val="28F55E16"/>
    <w:rsid w:val="28F71C98"/>
    <w:rsid w:val="28FA538A"/>
    <w:rsid w:val="29003573"/>
    <w:rsid w:val="29185097"/>
    <w:rsid w:val="2919EE86"/>
    <w:rsid w:val="291F558D"/>
    <w:rsid w:val="292466D4"/>
    <w:rsid w:val="29310567"/>
    <w:rsid w:val="293C2648"/>
    <w:rsid w:val="2943426D"/>
    <w:rsid w:val="294F052C"/>
    <w:rsid w:val="295A1246"/>
    <w:rsid w:val="295FED4A"/>
    <w:rsid w:val="296326D3"/>
    <w:rsid w:val="296B8E16"/>
    <w:rsid w:val="29860588"/>
    <w:rsid w:val="298EFB6E"/>
    <w:rsid w:val="2994E414"/>
    <w:rsid w:val="299F6CF7"/>
    <w:rsid w:val="29A1CF09"/>
    <w:rsid w:val="29A5C365"/>
    <w:rsid w:val="29B67E39"/>
    <w:rsid w:val="29B6868F"/>
    <w:rsid w:val="29BB8995"/>
    <w:rsid w:val="29C7713C"/>
    <w:rsid w:val="29CF4BA8"/>
    <w:rsid w:val="29CF7AC3"/>
    <w:rsid w:val="29D371BC"/>
    <w:rsid w:val="29D65D33"/>
    <w:rsid w:val="29DEB7B0"/>
    <w:rsid w:val="29E165A7"/>
    <w:rsid w:val="29E68C7E"/>
    <w:rsid w:val="29E6DB15"/>
    <w:rsid w:val="29F1A70E"/>
    <w:rsid w:val="29F368C8"/>
    <w:rsid w:val="29F37D0A"/>
    <w:rsid w:val="29FA91BF"/>
    <w:rsid w:val="29FB972A"/>
    <w:rsid w:val="29FE8767"/>
    <w:rsid w:val="2A2A2D2F"/>
    <w:rsid w:val="2A2F17DA"/>
    <w:rsid w:val="2A3055D9"/>
    <w:rsid w:val="2A3A2A1A"/>
    <w:rsid w:val="2A4AF0DF"/>
    <w:rsid w:val="2A4B5353"/>
    <w:rsid w:val="2A6B166D"/>
    <w:rsid w:val="2A6C53A5"/>
    <w:rsid w:val="2A701613"/>
    <w:rsid w:val="2A704F6E"/>
    <w:rsid w:val="2A762BE3"/>
    <w:rsid w:val="2A7EA298"/>
    <w:rsid w:val="2A80A048"/>
    <w:rsid w:val="2A91A4EF"/>
    <w:rsid w:val="2A91DC6D"/>
    <w:rsid w:val="2A968772"/>
    <w:rsid w:val="2A97F2A3"/>
    <w:rsid w:val="2A9CB007"/>
    <w:rsid w:val="2AACDF64"/>
    <w:rsid w:val="2AB7DE7E"/>
    <w:rsid w:val="2ACA99E9"/>
    <w:rsid w:val="2ACEE744"/>
    <w:rsid w:val="2AD95E12"/>
    <w:rsid w:val="2AF323D1"/>
    <w:rsid w:val="2B0B0E7C"/>
    <w:rsid w:val="2B22A95F"/>
    <w:rsid w:val="2B319AE8"/>
    <w:rsid w:val="2B337D4F"/>
    <w:rsid w:val="2B379F87"/>
    <w:rsid w:val="2B380D21"/>
    <w:rsid w:val="2B38B76B"/>
    <w:rsid w:val="2B5C4FC9"/>
    <w:rsid w:val="2B5CF13C"/>
    <w:rsid w:val="2B5D6AA9"/>
    <w:rsid w:val="2B61CBC9"/>
    <w:rsid w:val="2B674721"/>
    <w:rsid w:val="2B6A7805"/>
    <w:rsid w:val="2B72658B"/>
    <w:rsid w:val="2B80F2FD"/>
    <w:rsid w:val="2B8C07DB"/>
    <w:rsid w:val="2B8E3AB4"/>
    <w:rsid w:val="2B9840EC"/>
    <w:rsid w:val="2BA96D6E"/>
    <w:rsid w:val="2BB38025"/>
    <w:rsid w:val="2BB49842"/>
    <w:rsid w:val="2BB58720"/>
    <w:rsid w:val="2BBA702B"/>
    <w:rsid w:val="2BBC0994"/>
    <w:rsid w:val="2BBFCBBD"/>
    <w:rsid w:val="2BC16BD9"/>
    <w:rsid w:val="2BC34C46"/>
    <w:rsid w:val="2BE97EC4"/>
    <w:rsid w:val="2BEDCCA7"/>
    <w:rsid w:val="2BF0809E"/>
    <w:rsid w:val="2C098E32"/>
    <w:rsid w:val="2C1A23EA"/>
    <w:rsid w:val="2C1CF112"/>
    <w:rsid w:val="2C21111F"/>
    <w:rsid w:val="2C2DFD5F"/>
    <w:rsid w:val="2C44BC12"/>
    <w:rsid w:val="2C46F813"/>
    <w:rsid w:val="2C48BE72"/>
    <w:rsid w:val="2C5BC18C"/>
    <w:rsid w:val="2C640E65"/>
    <w:rsid w:val="2C6FEA9C"/>
    <w:rsid w:val="2C86398F"/>
    <w:rsid w:val="2C88523B"/>
    <w:rsid w:val="2C8EE652"/>
    <w:rsid w:val="2CA683DE"/>
    <w:rsid w:val="2CC0DFE7"/>
    <w:rsid w:val="2CC55FAB"/>
    <w:rsid w:val="2CCA53EE"/>
    <w:rsid w:val="2CCA959B"/>
    <w:rsid w:val="2CCF261D"/>
    <w:rsid w:val="2CD4C502"/>
    <w:rsid w:val="2CF5FC9A"/>
    <w:rsid w:val="2D064866"/>
    <w:rsid w:val="2D10A02F"/>
    <w:rsid w:val="2D1662B6"/>
    <w:rsid w:val="2D17129B"/>
    <w:rsid w:val="2D184FCB"/>
    <w:rsid w:val="2D2C700A"/>
    <w:rsid w:val="2D375015"/>
    <w:rsid w:val="2D4E2235"/>
    <w:rsid w:val="2D4F5086"/>
    <w:rsid w:val="2D4F5086"/>
    <w:rsid w:val="2D655C4D"/>
    <w:rsid w:val="2D6BA625"/>
    <w:rsid w:val="2D6CAEF8"/>
    <w:rsid w:val="2D7402F7"/>
    <w:rsid w:val="2D896066"/>
    <w:rsid w:val="2D8E5A26"/>
    <w:rsid w:val="2DA3D18F"/>
    <w:rsid w:val="2DB81509"/>
    <w:rsid w:val="2DBB36DD"/>
    <w:rsid w:val="2DBFA5A5"/>
    <w:rsid w:val="2DC3FD50"/>
    <w:rsid w:val="2DC505FB"/>
    <w:rsid w:val="2DD31ADA"/>
    <w:rsid w:val="2DF53F44"/>
    <w:rsid w:val="2DF96B20"/>
    <w:rsid w:val="2DFC9AE9"/>
    <w:rsid w:val="2DFD5753"/>
    <w:rsid w:val="2E127438"/>
    <w:rsid w:val="2E18F648"/>
    <w:rsid w:val="2E26B244"/>
    <w:rsid w:val="2E28988E"/>
    <w:rsid w:val="2E376583"/>
    <w:rsid w:val="2E450381"/>
    <w:rsid w:val="2E46DA40"/>
    <w:rsid w:val="2E553725"/>
    <w:rsid w:val="2E65F92A"/>
    <w:rsid w:val="2E686BD6"/>
    <w:rsid w:val="2E6E9E44"/>
    <w:rsid w:val="2E7535D3"/>
    <w:rsid w:val="2E8E308B"/>
    <w:rsid w:val="2E9FC86E"/>
    <w:rsid w:val="2EA6D569"/>
    <w:rsid w:val="2EA860E3"/>
    <w:rsid w:val="2EAAC503"/>
    <w:rsid w:val="2EB5E484"/>
    <w:rsid w:val="2EB9F62D"/>
    <w:rsid w:val="2EC5E8B2"/>
    <w:rsid w:val="2ECCF098"/>
    <w:rsid w:val="2ECD4889"/>
    <w:rsid w:val="2ED4AA7B"/>
    <w:rsid w:val="2ED85368"/>
    <w:rsid w:val="2EE91022"/>
    <w:rsid w:val="2EE95E23"/>
    <w:rsid w:val="2EF0C6BE"/>
    <w:rsid w:val="2EF1AB0C"/>
    <w:rsid w:val="2EF33C97"/>
    <w:rsid w:val="2EF889EA"/>
    <w:rsid w:val="2F0798EE"/>
    <w:rsid w:val="2F08A0C5"/>
    <w:rsid w:val="2F11832E"/>
    <w:rsid w:val="2F1C4AAE"/>
    <w:rsid w:val="2F297E5D"/>
    <w:rsid w:val="2F3A3C66"/>
    <w:rsid w:val="2F5C1545"/>
    <w:rsid w:val="2F5FBC10"/>
    <w:rsid w:val="2F62C859"/>
    <w:rsid w:val="2F6D8F1F"/>
    <w:rsid w:val="2F7833FD"/>
    <w:rsid w:val="2F95A3C3"/>
    <w:rsid w:val="2F9DC940"/>
    <w:rsid w:val="2FAEE78B"/>
    <w:rsid w:val="2FAFC827"/>
    <w:rsid w:val="2FB066B5"/>
    <w:rsid w:val="2FB98014"/>
    <w:rsid w:val="2FCEBF6A"/>
    <w:rsid w:val="2FD0316B"/>
    <w:rsid w:val="2FD4E58F"/>
    <w:rsid w:val="2FE3E068"/>
    <w:rsid w:val="2FEBFC13"/>
    <w:rsid w:val="2FF195A2"/>
    <w:rsid w:val="2FF486EB"/>
    <w:rsid w:val="3012648B"/>
    <w:rsid w:val="3020EB92"/>
    <w:rsid w:val="30245BF9"/>
    <w:rsid w:val="30290586"/>
    <w:rsid w:val="302A4368"/>
    <w:rsid w:val="302F4973"/>
    <w:rsid w:val="30308F50"/>
    <w:rsid w:val="3031B455"/>
    <w:rsid w:val="3033FC91"/>
    <w:rsid w:val="3034EF17"/>
    <w:rsid w:val="303DE928"/>
    <w:rsid w:val="30459EB7"/>
    <w:rsid w:val="3046FA94"/>
    <w:rsid w:val="304B0B1D"/>
    <w:rsid w:val="30586D25"/>
    <w:rsid w:val="3074CFC2"/>
    <w:rsid w:val="307D2D96"/>
    <w:rsid w:val="3093E241"/>
    <w:rsid w:val="309C81E1"/>
    <w:rsid w:val="309F8AA9"/>
    <w:rsid w:val="30A69C2C"/>
    <w:rsid w:val="30BB0713"/>
    <w:rsid w:val="30BFC436"/>
    <w:rsid w:val="30C509E8"/>
    <w:rsid w:val="30D4ED63"/>
    <w:rsid w:val="30E4CDC1"/>
    <w:rsid w:val="30EDE79A"/>
    <w:rsid w:val="30F31D66"/>
    <w:rsid w:val="310C1E3A"/>
    <w:rsid w:val="3116530A"/>
    <w:rsid w:val="311EEBCB"/>
    <w:rsid w:val="311EEBCB"/>
    <w:rsid w:val="312AFE98"/>
    <w:rsid w:val="3136087F"/>
    <w:rsid w:val="313A232F"/>
    <w:rsid w:val="313D113C"/>
    <w:rsid w:val="313ED111"/>
    <w:rsid w:val="313F75AB"/>
    <w:rsid w:val="313FB60E"/>
    <w:rsid w:val="314D95CB"/>
    <w:rsid w:val="3154273B"/>
    <w:rsid w:val="3160CACE"/>
    <w:rsid w:val="317797A5"/>
    <w:rsid w:val="31837E0D"/>
    <w:rsid w:val="3196B860"/>
    <w:rsid w:val="31997FCF"/>
    <w:rsid w:val="319F5DED"/>
    <w:rsid w:val="31A6FAD4"/>
    <w:rsid w:val="31B7EED5"/>
    <w:rsid w:val="31C508A4"/>
    <w:rsid w:val="31C87EB2"/>
    <w:rsid w:val="31CA6E89"/>
    <w:rsid w:val="31DEF9AA"/>
    <w:rsid w:val="31DF4E6F"/>
    <w:rsid w:val="31EEDB3F"/>
    <w:rsid w:val="32014614"/>
    <w:rsid w:val="32126FEC"/>
    <w:rsid w:val="3213D3F3"/>
    <w:rsid w:val="3218FDF7"/>
    <w:rsid w:val="3228EEE8"/>
    <w:rsid w:val="3231FD6B"/>
    <w:rsid w:val="32396406"/>
    <w:rsid w:val="323C71D7"/>
    <w:rsid w:val="32413867"/>
    <w:rsid w:val="324AD1E2"/>
    <w:rsid w:val="325319CC"/>
    <w:rsid w:val="32575F00"/>
    <w:rsid w:val="32576F2C"/>
    <w:rsid w:val="32636D12"/>
    <w:rsid w:val="326F01F0"/>
    <w:rsid w:val="32739F71"/>
    <w:rsid w:val="32805D70"/>
    <w:rsid w:val="3286EE91"/>
    <w:rsid w:val="329737E1"/>
    <w:rsid w:val="32977540"/>
    <w:rsid w:val="329B3706"/>
    <w:rsid w:val="32A3F336"/>
    <w:rsid w:val="32BABC2C"/>
    <w:rsid w:val="32CAF926"/>
    <w:rsid w:val="32D1520E"/>
    <w:rsid w:val="32D2812E"/>
    <w:rsid w:val="32D313C8"/>
    <w:rsid w:val="32DCE287"/>
    <w:rsid w:val="32F0CE08"/>
    <w:rsid w:val="32F61BD6"/>
    <w:rsid w:val="330C1DE2"/>
    <w:rsid w:val="332C6C64"/>
    <w:rsid w:val="332D26E0"/>
    <w:rsid w:val="332D26E0"/>
    <w:rsid w:val="332DBB44"/>
    <w:rsid w:val="3336B186"/>
    <w:rsid w:val="333AFA27"/>
    <w:rsid w:val="3356720D"/>
    <w:rsid w:val="3364171C"/>
    <w:rsid w:val="3376C095"/>
    <w:rsid w:val="337AEF59"/>
    <w:rsid w:val="338B83DA"/>
    <w:rsid w:val="3396C77B"/>
    <w:rsid w:val="339EAC69"/>
    <w:rsid w:val="33A076DA"/>
    <w:rsid w:val="33A6F357"/>
    <w:rsid w:val="33B9F957"/>
    <w:rsid w:val="33C867B9"/>
    <w:rsid w:val="33CDCD9E"/>
    <w:rsid w:val="33DB7B0F"/>
    <w:rsid w:val="33E33069"/>
    <w:rsid w:val="33E3A019"/>
    <w:rsid w:val="33E5FD79"/>
    <w:rsid w:val="33FC1887"/>
    <w:rsid w:val="3402CB16"/>
    <w:rsid w:val="3403A580"/>
    <w:rsid w:val="340D0166"/>
    <w:rsid w:val="341AC429"/>
    <w:rsid w:val="342013E3"/>
    <w:rsid w:val="3424415B"/>
    <w:rsid w:val="34252842"/>
    <w:rsid w:val="343917D5"/>
    <w:rsid w:val="343D9528"/>
    <w:rsid w:val="3447953A"/>
    <w:rsid w:val="3476380F"/>
    <w:rsid w:val="3477E5E2"/>
    <w:rsid w:val="3477E5E2"/>
    <w:rsid w:val="34A4F7EF"/>
    <w:rsid w:val="34A83B59"/>
    <w:rsid w:val="34A856B2"/>
    <w:rsid w:val="34C70B69"/>
    <w:rsid w:val="34CBAAD1"/>
    <w:rsid w:val="34DA3B79"/>
    <w:rsid w:val="34E46C10"/>
    <w:rsid w:val="34F948D8"/>
    <w:rsid w:val="35115A4B"/>
    <w:rsid w:val="3514D527"/>
    <w:rsid w:val="351947D1"/>
    <w:rsid w:val="352751C4"/>
    <w:rsid w:val="35298007"/>
    <w:rsid w:val="352A7D82"/>
    <w:rsid w:val="352F4CFF"/>
    <w:rsid w:val="353AF69B"/>
    <w:rsid w:val="3567A01B"/>
    <w:rsid w:val="356FA647"/>
    <w:rsid w:val="3591B3E1"/>
    <w:rsid w:val="35952385"/>
    <w:rsid w:val="35A30D0C"/>
    <w:rsid w:val="35B199D9"/>
    <w:rsid w:val="35B82D13"/>
    <w:rsid w:val="35BA00E7"/>
    <w:rsid w:val="35BCACF8"/>
    <w:rsid w:val="35C2B0DF"/>
    <w:rsid w:val="35C46942"/>
    <w:rsid w:val="35C68E89"/>
    <w:rsid w:val="35CB1AFD"/>
    <w:rsid w:val="35CB59AE"/>
    <w:rsid w:val="35CD38E8"/>
    <w:rsid w:val="35D387A9"/>
    <w:rsid w:val="35DACFF0"/>
    <w:rsid w:val="35DB922B"/>
    <w:rsid w:val="35DF9C61"/>
    <w:rsid w:val="35E81ABE"/>
    <w:rsid w:val="35E8D075"/>
    <w:rsid w:val="35F433BB"/>
    <w:rsid w:val="35FCE2CB"/>
    <w:rsid w:val="3613B8F4"/>
    <w:rsid w:val="3625BF5C"/>
    <w:rsid w:val="363524BA"/>
    <w:rsid w:val="3644CBF2"/>
    <w:rsid w:val="36450987"/>
    <w:rsid w:val="364A5FB4"/>
    <w:rsid w:val="364FD90B"/>
    <w:rsid w:val="366626A9"/>
    <w:rsid w:val="36672F47"/>
    <w:rsid w:val="36687DB2"/>
    <w:rsid w:val="367E8BD9"/>
    <w:rsid w:val="3687C41D"/>
    <w:rsid w:val="368ECDCC"/>
    <w:rsid w:val="368F9BEA"/>
    <w:rsid w:val="36A4CC84"/>
    <w:rsid w:val="36A92405"/>
    <w:rsid w:val="36AAD756"/>
    <w:rsid w:val="36BF8148"/>
    <w:rsid w:val="36CE9395"/>
    <w:rsid w:val="36D8B158"/>
    <w:rsid w:val="36E410D6"/>
    <w:rsid w:val="36F00539"/>
    <w:rsid w:val="36F632CC"/>
    <w:rsid w:val="36FEAFC7"/>
    <w:rsid w:val="3705FF31"/>
    <w:rsid w:val="370A826D"/>
    <w:rsid w:val="37116AF5"/>
    <w:rsid w:val="3724C2DE"/>
    <w:rsid w:val="372B8684"/>
    <w:rsid w:val="37496AF3"/>
    <w:rsid w:val="375138E9"/>
    <w:rsid w:val="375C35CD"/>
    <w:rsid w:val="375F0901"/>
    <w:rsid w:val="3762153B"/>
    <w:rsid w:val="37638EA8"/>
    <w:rsid w:val="376C3A18"/>
    <w:rsid w:val="3779D742"/>
    <w:rsid w:val="3780250A"/>
    <w:rsid w:val="378308D2"/>
    <w:rsid w:val="3783B0E9"/>
    <w:rsid w:val="3785DD2B"/>
    <w:rsid w:val="37A7E4BA"/>
    <w:rsid w:val="37B75010"/>
    <w:rsid w:val="37C625D4"/>
    <w:rsid w:val="37C7B18B"/>
    <w:rsid w:val="37D16DC9"/>
    <w:rsid w:val="37FDC5CC"/>
    <w:rsid w:val="37FFB12B"/>
    <w:rsid w:val="383721FF"/>
    <w:rsid w:val="3854D247"/>
    <w:rsid w:val="3861A908"/>
    <w:rsid w:val="38632DF3"/>
    <w:rsid w:val="386C4F03"/>
    <w:rsid w:val="387348DD"/>
    <w:rsid w:val="3878D3CC"/>
    <w:rsid w:val="3878D3CC"/>
    <w:rsid w:val="38891EE3"/>
    <w:rsid w:val="38899B74"/>
    <w:rsid w:val="38927D30"/>
    <w:rsid w:val="38B07AA2"/>
    <w:rsid w:val="38D8BA2B"/>
    <w:rsid w:val="38EA7EB4"/>
    <w:rsid w:val="39267D3F"/>
    <w:rsid w:val="392CC3E9"/>
    <w:rsid w:val="39327B2A"/>
    <w:rsid w:val="393E209E"/>
    <w:rsid w:val="39417AA2"/>
    <w:rsid w:val="39599580"/>
    <w:rsid w:val="39599580"/>
    <w:rsid w:val="395FC7CE"/>
    <w:rsid w:val="3961FEA1"/>
    <w:rsid w:val="3965D63D"/>
    <w:rsid w:val="39666724"/>
    <w:rsid w:val="396DA4D6"/>
    <w:rsid w:val="39707709"/>
    <w:rsid w:val="3982880B"/>
    <w:rsid w:val="39A50C11"/>
    <w:rsid w:val="39B4D532"/>
    <w:rsid w:val="39C597CB"/>
    <w:rsid w:val="39D23280"/>
    <w:rsid w:val="39D341CC"/>
    <w:rsid w:val="39E4C648"/>
    <w:rsid w:val="39EC82BE"/>
    <w:rsid w:val="3A30A6C6"/>
    <w:rsid w:val="3A32A47E"/>
    <w:rsid w:val="3A332E0C"/>
    <w:rsid w:val="3A39C194"/>
    <w:rsid w:val="3A3B0ECB"/>
    <w:rsid w:val="3A4C78DF"/>
    <w:rsid w:val="3A543201"/>
    <w:rsid w:val="3A5AE999"/>
    <w:rsid w:val="3A63C938"/>
    <w:rsid w:val="3A67D7DB"/>
    <w:rsid w:val="3A6DB0AF"/>
    <w:rsid w:val="3A771A74"/>
    <w:rsid w:val="3A7A55F5"/>
    <w:rsid w:val="3A87784E"/>
    <w:rsid w:val="3A87A88F"/>
    <w:rsid w:val="3A9B57A0"/>
    <w:rsid w:val="3AAF59B7"/>
    <w:rsid w:val="3AC330BA"/>
    <w:rsid w:val="3ACF351A"/>
    <w:rsid w:val="3AD487BA"/>
    <w:rsid w:val="3ADC0E3B"/>
    <w:rsid w:val="3AF13345"/>
    <w:rsid w:val="3AF24418"/>
    <w:rsid w:val="3AF6830C"/>
    <w:rsid w:val="3B018EFB"/>
    <w:rsid w:val="3B02E49F"/>
    <w:rsid w:val="3B0724EC"/>
    <w:rsid w:val="3B0B389D"/>
    <w:rsid w:val="3B0ECAC4"/>
    <w:rsid w:val="3B1358A8"/>
    <w:rsid w:val="3B1F0E28"/>
    <w:rsid w:val="3B27BB81"/>
    <w:rsid w:val="3B283462"/>
    <w:rsid w:val="3B3FBEDB"/>
    <w:rsid w:val="3B4C26C2"/>
    <w:rsid w:val="3B4E99E2"/>
    <w:rsid w:val="3B55AC4C"/>
    <w:rsid w:val="3B667E62"/>
    <w:rsid w:val="3B670655"/>
    <w:rsid w:val="3B73948B"/>
    <w:rsid w:val="3B7BCC34"/>
    <w:rsid w:val="3B8327A8"/>
    <w:rsid w:val="3B9C77F9"/>
    <w:rsid w:val="3B9DAF05"/>
    <w:rsid w:val="3BA66E90"/>
    <w:rsid w:val="3BA9840D"/>
    <w:rsid w:val="3BB0C74A"/>
    <w:rsid w:val="3BB705B7"/>
    <w:rsid w:val="3BCBC5C5"/>
    <w:rsid w:val="3BCFD12E"/>
    <w:rsid w:val="3BD5BCE3"/>
    <w:rsid w:val="3BE91ECD"/>
    <w:rsid w:val="3BF14EB8"/>
    <w:rsid w:val="3BF1C82C"/>
    <w:rsid w:val="3BF35FF9"/>
    <w:rsid w:val="3C092720"/>
    <w:rsid w:val="3C0EAC76"/>
    <w:rsid w:val="3C14B546"/>
    <w:rsid w:val="3C1F375C"/>
    <w:rsid w:val="3C3E5393"/>
    <w:rsid w:val="3C3FDE82"/>
    <w:rsid w:val="3C42A699"/>
    <w:rsid w:val="3C4EC6F2"/>
    <w:rsid w:val="3C615D49"/>
    <w:rsid w:val="3C680D64"/>
    <w:rsid w:val="3C6B25E5"/>
    <w:rsid w:val="3C6EDC49"/>
    <w:rsid w:val="3C7C6AA2"/>
    <w:rsid w:val="3C831F25"/>
    <w:rsid w:val="3C8D4D51"/>
    <w:rsid w:val="3C993428"/>
    <w:rsid w:val="3CA0DE22"/>
    <w:rsid w:val="3CAA97D1"/>
    <w:rsid w:val="3CABCA01"/>
    <w:rsid w:val="3CB2E21D"/>
    <w:rsid w:val="3CB333BB"/>
    <w:rsid w:val="3CC2DE76"/>
    <w:rsid w:val="3CC4A36E"/>
    <w:rsid w:val="3CC6BA8F"/>
    <w:rsid w:val="3CCB8523"/>
    <w:rsid w:val="3CD72950"/>
    <w:rsid w:val="3CD72950"/>
    <w:rsid w:val="3CE897BA"/>
    <w:rsid w:val="3CEC3EC0"/>
    <w:rsid w:val="3CFB01E9"/>
    <w:rsid w:val="3CFB4F4A"/>
    <w:rsid w:val="3CFE371D"/>
    <w:rsid w:val="3D174C5A"/>
    <w:rsid w:val="3D242380"/>
    <w:rsid w:val="3D413136"/>
    <w:rsid w:val="3D423EF1"/>
    <w:rsid w:val="3D4962DC"/>
    <w:rsid w:val="3D4C44EF"/>
    <w:rsid w:val="3D4D9057"/>
    <w:rsid w:val="3D547AA9"/>
    <w:rsid w:val="3D5EE481"/>
    <w:rsid w:val="3D618537"/>
    <w:rsid w:val="3D73B1CB"/>
    <w:rsid w:val="3D749E62"/>
    <w:rsid w:val="3D8F143A"/>
    <w:rsid w:val="3D9B423C"/>
    <w:rsid w:val="3DA6855B"/>
    <w:rsid w:val="3DA80DFE"/>
    <w:rsid w:val="3DA9015D"/>
    <w:rsid w:val="3DADEB55"/>
    <w:rsid w:val="3DBE0CC7"/>
    <w:rsid w:val="3DCA23D2"/>
    <w:rsid w:val="3DCC61FE"/>
    <w:rsid w:val="3DCC6724"/>
    <w:rsid w:val="3DD797EF"/>
    <w:rsid w:val="3DD8AAE5"/>
    <w:rsid w:val="3DDA68B1"/>
    <w:rsid w:val="3DE9F96A"/>
    <w:rsid w:val="3DF6DA42"/>
    <w:rsid w:val="3DFA2592"/>
    <w:rsid w:val="3E0ABE28"/>
    <w:rsid w:val="3E0CF6EB"/>
    <w:rsid w:val="3E11C9DD"/>
    <w:rsid w:val="3E23C213"/>
    <w:rsid w:val="3E27278C"/>
    <w:rsid w:val="3E2D8565"/>
    <w:rsid w:val="3E434C5F"/>
    <w:rsid w:val="3E4BF5BC"/>
    <w:rsid w:val="3E5B9E62"/>
    <w:rsid w:val="3E6EE6C4"/>
    <w:rsid w:val="3E7C2AA3"/>
    <w:rsid w:val="3E8966BC"/>
    <w:rsid w:val="3E97B7E5"/>
    <w:rsid w:val="3E9EBCDB"/>
    <w:rsid w:val="3E9FCB52"/>
    <w:rsid w:val="3EA0A5D2"/>
    <w:rsid w:val="3EABFBC0"/>
    <w:rsid w:val="3EB17A0B"/>
    <w:rsid w:val="3EB83C91"/>
    <w:rsid w:val="3EB9F407"/>
    <w:rsid w:val="3EBEE3C1"/>
    <w:rsid w:val="3EC13531"/>
    <w:rsid w:val="3EC44326"/>
    <w:rsid w:val="3EC83A1F"/>
    <w:rsid w:val="3ECF5974"/>
    <w:rsid w:val="3ED2317C"/>
    <w:rsid w:val="3ED3F7E8"/>
    <w:rsid w:val="3EDD0197"/>
    <w:rsid w:val="3EE8ACB6"/>
    <w:rsid w:val="3EEA91C2"/>
    <w:rsid w:val="3EF74666"/>
    <w:rsid w:val="3EF78C90"/>
    <w:rsid w:val="3F0B562A"/>
    <w:rsid w:val="3F1B45C8"/>
    <w:rsid w:val="3F22945E"/>
    <w:rsid w:val="3F22A5E3"/>
    <w:rsid w:val="3F2B38FD"/>
    <w:rsid w:val="3F5C4ACE"/>
    <w:rsid w:val="3F60FCAA"/>
    <w:rsid w:val="3F7A3EEA"/>
    <w:rsid w:val="3F7D9013"/>
    <w:rsid w:val="3F7E6306"/>
    <w:rsid w:val="3F7EE2F1"/>
    <w:rsid w:val="3F873882"/>
    <w:rsid w:val="3F8BF782"/>
    <w:rsid w:val="3F8DD949"/>
    <w:rsid w:val="3F8E18FD"/>
    <w:rsid w:val="3F8FA7D4"/>
    <w:rsid w:val="3F9793C9"/>
    <w:rsid w:val="3F9831F4"/>
    <w:rsid w:val="3FBFA325"/>
    <w:rsid w:val="3FC4D464"/>
    <w:rsid w:val="3FDBDF47"/>
    <w:rsid w:val="3FDBDF47"/>
    <w:rsid w:val="3FDEDC93"/>
    <w:rsid w:val="3FE43968"/>
    <w:rsid w:val="3FF12323"/>
    <w:rsid w:val="4018D7E7"/>
    <w:rsid w:val="401D5F46"/>
    <w:rsid w:val="40212FE9"/>
    <w:rsid w:val="403AE754"/>
    <w:rsid w:val="403F3050"/>
    <w:rsid w:val="403F59C8"/>
    <w:rsid w:val="4047CC21"/>
    <w:rsid w:val="40539C50"/>
    <w:rsid w:val="405BC442"/>
    <w:rsid w:val="408194B3"/>
    <w:rsid w:val="40876154"/>
    <w:rsid w:val="4088A012"/>
    <w:rsid w:val="408EB8D7"/>
    <w:rsid w:val="408ED787"/>
    <w:rsid w:val="408F5A3D"/>
    <w:rsid w:val="40C1B82C"/>
    <w:rsid w:val="40CFFE4B"/>
    <w:rsid w:val="40DDD22D"/>
    <w:rsid w:val="40DFAFFE"/>
    <w:rsid w:val="40F6FA8A"/>
    <w:rsid w:val="4104185A"/>
    <w:rsid w:val="41075BCB"/>
    <w:rsid w:val="410B8DC1"/>
    <w:rsid w:val="410D5AE8"/>
    <w:rsid w:val="41188F09"/>
    <w:rsid w:val="411A5B44"/>
    <w:rsid w:val="411C6017"/>
    <w:rsid w:val="411D6FE7"/>
    <w:rsid w:val="41298D87"/>
    <w:rsid w:val="412F80FB"/>
    <w:rsid w:val="41364BAA"/>
    <w:rsid w:val="41366E7E"/>
    <w:rsid w:val="413F71BD"/>
    <w:rsid w:val="415105A8"/>
    <w:rsid w:val="416942EB"/>
    <w:rsid w:val="4197622A"/>
    <w:rsid w:val="41A3BB55"/>
    <w:rsid w:val="41BB155E"/>
    <w:rsid w:val="41C2D22C"/>
    <w:rsid w:val="41D19520"/>
    <w:rsid w:val="41D5C412"/>
    <w:rsid w:val="41F794A3"/>
    <w:rsid w:val="41FDEF8A"/>
    <w:rsid w:val="420355E5"/>
    <w:rsid w:val="4207AB8F"/>
    <w:rsid w:val="42125585"/>
    <w:rsid w:val="4221CEF5"/>
    <w:rsid w:val="4223C7EC"/>
    <w:rsid w:val="422AA7E8"/>
    <w:rsid w:val="42325A5B"/>
    <w:rsid w:val="4245AA72"/>
    <w:rsid w:val="4246B21D"/>
    <w:rsid w:val="425020E6"/>
    <w:rsid w:val="42525A26"/>
    <w:rsid w:val="42576C3B"/>
    <w:rsid w:val="426502BA"/>
    <w:rsid w:val="426A96D0"/>
    <w:rsid w:val="4272F553"/>
    <w:rsid w:val="42744D4A"/>
    <w:rsid w:val="427698D9"/>
    <w:rsid w:val="427716BD"/>
    <w:rsid w:val="42819014"/>
    <w:rsid w:val="42899786"/>
    <w:rsid w:val="428C9359"/>
    <w:rsid w:val="42A57479"/>
    <w:rsid w:val="42BCE9A4"/>
    <w:rsid w:val="42BF9FF3"/>
    <w:rsid w:val="42D552F5"/>
    <w:rsid w:val="42E0F2E1"/>
    <w:rsid w:val="42F1C919"/>
    <w:rsid w:val="4309D144"/>
    <w:rsid w:val="4316DCAD"/>
    <w:rsid w:val="431CD8ED"/>
    <w:rsid w:val="4323C42D"/>
    <w:rsid w:val="4324BAE0"/>
    <w:rsid w:val="432D46E0"/>
    <w:rsid w:val="433CC152"/>
    <w:rsid w:val="4341A93B"/>
    <w:rsid w:val="4373A11C"/>
    <w:rsid w:val="437A8F83"/>
    <w:rsid w:val="437CE597"/>
    <w:rsid w:val="4391E52F"/>
    <w:rsid w:val="439AB1F2"/>
    <w:rsid w:val="43A17ED4"/>
    <w:rsid w:val="43A6FADD"/>
    <w:rsid w:val="43B69AA4"/>
    <w:rsid w:val="43BD86B7"/>
    <w:rsid w:val="43C08503"/>
    <w:rsid w:val="43D37584"/>
    <w:rsid w:val="43E17AD3"/>
    <w:rsid w:val="43E3A2C9"/>
    <w:rsid w:val="43F22877"/>
    <w:rsid w:val="43FD44B1"/>
    <w:rsid w:val="44039A69"/>
    <w:rsid w:val="440AE5AB"/>
    <w:rsid w:val="44257A4B"/>
    <w:rsid w:val="4429AFFA"/>
    <w:rsid w:val="444252AB"/>
    <w:rsid w:val="44460B77"/>
    <w:rsid w:val="444E2735"/>
    <w:rsid w:val="44607E0E"/>
    <w:rsid w:val="446DFF9A"/>
    <w:rsid w:val="447112ED"/>
    <w:rsid w:val="44813BCB"/>
    <w:rsid w:val="4488E419"/>
    <w:rsid w:val="448D9847"/>
    <w:rsid w:val="44A5521F"/>
    <w:rsid w:val="44BCF6D6"/>
    <w:rsid w:val="44BE128D"/>
    <w:rsid w:val="44CEA606"/>
    <w:rsid w:val="44D32886"/>
    <w:rsid w:val="44ECB56B"/>
    <w:rsid w:val="44ED2369"/>
    <w:rsid w:val="44F71A25"/>
    <w:rsid w:val="44FB8180"/>
    <w:rsid w:val="450596F7"/>
    <w:rsid w:val="450B9FEC"/>
    <w:rsid w:val="450C0045"/>
    <w:rsid w:val="450E0FD1"/>
    <w:rsid w:val="45133EF4"/>
    <w:rsid w:val="45165FE4"/>
    <w:rsid w:val="4527A9D3"/>
    <w:rsid w:val="4530C73B"/>
    <w:rsid w:val="45474AED"/>
    <w:rsid w:val="454A0922"/>
    <w:rsid w:val="4575F3D3"/>
    <w:rsid w:val="4576EE5E"/>
    <w:rsid w:val="457D164D"/>
    <w:rsid w:val="45893CF6"/>
    <w:rsid w:val="45A6A6B2"/>
    <w:rsid w:val="45B59377"/>
    <w:rsid w:val="45D6940E"/>
    <w:rsid w:val="45FD3E8E"/>
    <w:rsid w:val="46066C84"/>
    <w:rsid w:val="460DFD1A"/>
    <w:rsid w:val="46180F06"/>
    <w:rsid w:val="461DF4E8"/>
    <w:rsid w:val="46241081"/>
    <w:rsid w:val="462E02C6"/>
    <w:rsid w:val="46517F97"/>
    <w:rsid w:val="46617C7C"/>
    <w:rsid w:val="466BE4A7"/>
    <w:rsid w:val="46709162"/>
    <w:rsid w:val="46784F40"/>
    <w:rsid w:val="468B608C"/>
    <w:rsid w:val="469A5731"/>
    <w:rsid w:val="46A29734"/>
    <w:rsid w:val="46B2139F"/>
    <w:rsid w:val="46CD7A0F"/>
    <w:rsid w:val="46E24F73"/>
    <w:rsid w:val="46ECFA64"/>
    <w:rsid w:val="46F59439"/>
    <w:rsid w:val="46FC7F07"/>
    <w:rsid w:val="46FF4676"/>
    <w:rsid w:val="471B48A9"/>
    <w:rsid w:val="471EF3DB"/>
    <w:rsid w:val="473BABDF"/>
    <w:rsid w:val="473C7745"/>
    <w:rsid w:val="473D9A86"/>
    <w:rsid w:val="4752D16C"/>
    <w:rsid w:val="47557FA7"/>
    <w:rsid w:val="47589F63"/>
    <w:rsid w:val="475D08A9"/>
    <w:rsid w:val="475E6BFF"/>
    <w:rsid w:val="476465D1"/>
    <w:rsid w:val="476B4F34"/>
    <w:rsid w:val="476E16E7"/>
    <w:rsid w:val="4772646F"/>
    <w:rsid w:val="4775F62D"/>
    <w:rsid w:val="477A486A"/>
    <w:rsid w:val="477BF5A6"/>
    <w:rsid w:val="478C7132"/>
    <w:rsid w:val="47A59E9B"/>
    <w:rsid w:val="47A757B1"/>
    <w:rsid w:val="47D47A40"/>
    <w:rsid w:val="47DA1467"/>
    <w:rsid w:val="47E9FFA4"/>
    <w:rsid w:val="47F6BDE5"/>
    <w:rsid w:val="47F8952D"/>
    <w:rsid w:val="4801C67F"/>
    <w:rsid w:val="48028EF7"/>
    <w:rsid w:val="4809BC1F"/>
    <w:rsid w:val="480BA39D"/>
    <w:rsid w:val="4835A292"/>
    <w:rsid w:val="4847C82D"/>
    <w:rsid w:val="485D6865"/>
    <w:rsid w:val="48605F1A"/>
    <w:rsid w:val="4877AE79"/>
    <w:rsid w:val="48828736"/>
    <w:rsid w:val="488CD969"/>
    <w:rsid w:val="48982D2C"/>
    <w:rsid w:val="48A1D96C"/>
    <w:rsid w:val="48A70464"/>
    <w:rsid w:val="48A9764E"/>
    <w:rsid w:val="48AB9312"/>
    <w:rsid w:val="48BF9FD8"/>
    <w:rsid w:val="48DC7910"/>
    <w:rsid w:val="48F0BFE6"/>
    <w:rsid w:val="48FAE109"/>
    <w:rsid w:val="490B1A9A"/>
    <w:rsid w:val="490BC1C8"/>
    <w:rsid w:val="4917D9C5"/>
    <w:rsid w:val="491D989F"/>
    <w:rsid w:val="492349FA"/>
    <w:rsid w:val="49262E50"/>
    <w:rsid w:val="494BC727"/>
    <w:rsid w:val="494D951E"/>
    <w:rsid w:val="495AD0B8"/>
    <w:rsid w:val="495D8958"/>
    <w:rsid w:val="49685F4E"/>
    <w:rsid w:val="497EC18F"/>
    <w:rsid w:val="498B03C1"/>
    <w:rsid w:val="498CD99E"/>
    <w:rsid w:val="4998CD54"/>
    <w:rsid w:val="49994E2E"/>
    <w:rsid w:val="4999B05B"/>
    <w:rsid w:val="49A1E5BB"/>
    <w:rsid w:val="49B32808"/>
    <w:rsid w:val="49D6FD03"/>
    <w:rsid w:val="49D81946"/>
    <w:rsid w:val="49D8F600"/>
    <w:rsid w:val="49EA159F"/>
    <w:rsid w:val="49EAB66A"/>
    <w:rsid w:val="49F44059"/>
    <w:rsid w:val="49F796C3"/>
    <w:rsid w:val="4A096FB4"/>
    <w:rsid w:val="4A11D782"/>
    <w:rsid w:val="4A153AF2"/>
    <w:rsid w:val="4A327666"/>
    <w:rsid w:val="4A3C8918"/>
    <w:rsid w:val="4A52509A"/>
    <w:rsid w:val="4A71BE79"/>
    <w:rsid w:val="4A79A8AC"/>
    <w:rsid w:val="4A8CA69B"/>
    <w:rsid w:val="4A973036"/>
    <w:rsid w:val="4A9C593C"/>
    <w:rsid w:val="4AA55C5E"/>
    <w:rsid w:val="4AAAC83A"/>
    <w:rsid w:val="4AD45DB1"/>
    <w:rsid w:val="4ADFF45A"/>
    <w:rsid w:val="4AE70260"/>
    <w:rsid w:val="4AFEA20B"/>
    <w:rsid w:val="4B1001FB"/>
    <w:rsid w:val="4B1C3859"/>
    <w:rsid w:val="4B201CEF"/>
    <w:rsid w:val="4B2398EA"/>
    <w:rsid w:val="4B24F443"/>
    <w:rsid w:val="4B29EBB0"/>
    <w:rsid w:val="4B3744B0"/>
    <w:rsid w:val="4B538156"/>
    <w:rsid w:val="4B65C4EB"/>
    <w:rsid w:val="4B7D2447"/>
    <w:rsid w:val="4B8D71B6"/>
    <w:rsid w:val="4B9B7C3B"/>
    <w:rsid w:val="4BACD7B2"/>
    <w:rsid w:val="4BBCE73D"/>
    <w:rsid w:val="4BCA07F4"/>
    <w:rsid w:val="4BD90CFC"/>
    <w:rsid w:val="4BD93CA1"/>
    <w:rsid w:val="4BFD9C46"/>
    <w:rsid w:val="4C0E68E3"/>
    <w:rsid w:val="4C238FB8"/>
    <w:rsid w:val="4C23B885"/>
    <w:rsid w:val="4C3108F3"/>
    <w:rsid w:val="4C452B72"/>
    <w:rsid w:val="4C496900"/>
    <w:rsid w:val="4C4AB738"/>
    <w:rsid w:val="4C4BBEC1"/>
    <w:rsid w:val="4C4CE7E3"/>
    <w:rsid w:val="4C644CD3"/>
    <w:rsid w:val="4C673002"/>
    <w:rsid w:val="4C715E08"/>
    <w:rsid w:val="4C725228"/>
    <w:rsid w:val="4C7616D1"/>
    <w:rsid w:val="4C8BDE2C"/>
    <w:rsid w:val="4C9AE73A"/>
    <w:rsid w:val="4CB328BA"/>
    <w:rsid w:val="4CB6806F"/>
    <w:rsid w:val="4CB7B88A"/>
    <w:rsid w:val="4CB96F5D"/>
    <w:rsid w:val="4CBA624F"/>
    <w:rsid w:val="4CBA624F"/>
    <w:rsid w:val="4CBB893B"/>
    <w:rsid w:val="4CBFDC07"/>
    <w:rsid w:val="4CC00E65"/>
    <w:rsid w:val="4CCC1959"/>
    <w:rsid w:val="4CF0E2C9"/>
    <w:rsid w:val="4CF9DE47"/>
    <w:rsid w:val="4D0D2E5B"/>
    <w:rsid w:val="4D1447C7"/>
    <w:rsid w:val="4D155199"/>
    <w:rsid w:val="4D266D6E"/>
    <w:rsid w:val="4D2942A9"/>
    <w:rsid w:val="4D2F1EB3"/>
    <w:rsid w:val="4D32C964"/>
    <w:rsid w:val="4D41D95F"/>
    <w:rsid w:val="4D5459D4"/>
    <w:rsid w:val="4D6E2264"/>
    <w:rsid w:val="4D7A4A04"/>
    <w:rsid w:val="4D91373B"/>
    <w:rsid w:val="4DA39F5C"/>
    <w:rsid w:val="4DA637BC"/>
    <w:rsid w:val="4DCB189B"/>
    <w:rsid w:val="4DD119E1"/>
    <w:rsid w:val="4DD490A3"/>
    <w:rsid w:val="4DD5F4D7"/>
    <w:rsid w:val="4DE3732D"/>
    <w:rsid w:val="4DE38912"/>
    <w:rsid w:val="4DE59253"/>
    <w:rsid w:val="4DEA0122"/>
    <w:rsid w:val="4DECA4A8"/>
    <w:rsid w:val="4DF1A69B"/>
    <w:rsid w:val="4DFF8BBC"/>
    <w:rsid w:val="4E00CC23"/>
    <w:rsid w:val="4E06C4EC"/>
    <w:rsid w:val="4E106FCF"/>
    <w:rsid w:val="4E115EE3"/>
    <w:rsid w:val="4E1C5473"/>
    <w:rsid w:val="4E1C560E"/>
    <w:rsid w:val="4E248543"/>
    <w:rsid w:val="4E2CEC9A"/>
    <w:rsid w:val="4E307E86"/>
    <w:rsid w:val="4E36AC33"/>
    <w:rsid w:val="4E4D400F"/>
    <w:rsid w:val="4E520B89"/>
    <w:rsid w:val="4E53161A"/>
    <w:rsid w:val="4E579F67"/>
    <w:rsid w:val="4E5896B1"/>
    <w:rsid w:val="4E58C2FE"/>
    <w:rsid w:val="4E6EB6A2"/>
    <w:rsid w:val="4E76ED9E"/>
    <w:rsid w:val="4E8219CB"/>
    <w:rsid w:val="4E82D645"/>
    <w:rsid w:val="4E9EF73D"/>
    <w:rsid w:val="4EB8445F"/>
    <w:rsid w:val="4EC656E1"/>
    <w:rsid w:val="4ED598AB"/>
    <w:rsid w:val="4EE8CF7F"/>
    <w:rsid w:val="4EEA8015"/>
    <w:rsid w:val="4EEDA5AE"/>
    <w:rsid w:val="4EEE2D33"/>
    <w:rsid w:val="4EF23E32"/>
    <w:rsid w:val="4EF40CD5"/>
    <w:rsid w:val="4F0DE6CA"/>
    <w:rsid w:val="4F141D48"/>
    <w:rsid w:val="4F16E4FC"/>
    <w:rsid w:val="4F1ADE91"/>
    <w:rsid w:val="4F1BBE3D"/>
    <w:rsid w:val="4F27DF70"/>
    <w:rsid w:val="4F2B6EF5"/>
    <w:rsid w:val="4F322711"/>
    <w:rsid w:val="4F40DE34"/>
    <w:rsid w:val="4F423C94"/>
    <w:rsid w:val="4F4ED845"/>
    <w:rsid w:val="4F4F03FC"/>
    <w:rsid w:val="4F52C028"/>
    <w:rsid w:val="4F5F27B5"/>
    <w:rsid w:val="4F67A1BB"/>
    <w:rsid w:val="4F681A8E"/>
    <w:rsid w:val="4F7800FF"/>
    <w:rsid w:val="4F8EE270"/>
    <w:rsid w:val="4F911F0C"/>
    <w:rsid w:val="4F99CF42"/>
    <w:rsid w:val="4F9D5C4C"/>
    <w:rsid w:val="4F9D7514"/>
    <w:rsid w:val="4FA64E73"/>
    <w:rsid w:val="4FAB1E7C"/>
    <w:rsid w:val="4FAD8B2F"/>
    <w:rsid w:val="4FB69289"/>
    <w:rsid w:val="4FD1153C"/>
    <w:rsid w:val="4FE57744"/>
    <w:rsid w:val="4FEEE67B"/>
    <w:rsid w:val="4FF69800"/>
    <w:rsid w:val="50000370"/>
    <w:rsid w:val="50012D23"/>
    <w:rsid w:val="50080ED8"/>
    <w:rsid w:val="500D9C7F"/>
    <w:rsid w:val="5024DC07"/>
    <w:rsid w:val="5028C875"/>
    <w:rsid w:val="502F8153"/>
    <w:rsid w:val="50410BEC"/>
    <w:rsid w:val="50445298"/>
    <w:rsid w:val="504D99B9"/>
    <w:rsid w:val="5053130E"/>
    <w:rsid w:val="506A70D0"/>
    <w:rsid w:val="506BD772"/>
    <w:rsid w:val="50719ABE"/>
    <w:rsid w:val="507D660B"/>
    <w:rsid w:val="509009E6"/>
    <w:rsid w:val="50919714"/>
    <w:rsid w:val="50A03DBE"/>
    <w:rsid w:val="50C0CB2F"/>
    <w:rsid w:val="50D05ADE"/>
    <w:rsid w:val="50D10C4E"/>
    <w:rsid w:val="50D14C21"/>
    <w:rsid w:val="50DFBFD2"/>
    <w:rsid w:val="50EAA8A6"/>
    <w:rsid w:val="51017F21"/>
    <w:rsid w:val="51196A18"/>
    <w:rsid w:val="512F88FE"/>
    <w:rsid w:val="513540B8"/>
    <w:rsid w:val="513770E0"/>
    <w:rsid w:val="5147FC6A"/>
    <w:rsid w:val="51699058"/>
    <w:rsid w:val="516DF669"/>
    <w:rsid w:val="5187D5BE"/>
    <w:rsid w:val="51975D1E"/>
    <w:rsid w:val="519B2C9F"/>
    <w:rsid w:val="51A070B7"/>
    <w:rsid w:val="51A3DF39"/>
    <w:rsid w:val="51A6FBCF"/>
    <w:rsid w:val="51AC2EAC"/>
    <w:rsid w:val="51B117E3"/>
    <w:rsid w:val="51C36DE2"/>
    <w:rsid w:val="51D3FF72"/>
    <w:rsid w:val="51E43DB8"/>
    <w:rsid w:val="51E6A58A"/>
    <w:rsid w:val="51F5B5B5"/>
    <w:rsid w:val="51FC7BD5"/>
    <w:rsid w:val="520EF87D"/>
    <w:rsid w:val="52151FBB"/>
    <w:rsid w:val="5219CA8D"/>
    <w:rsid w:val="521A274F"/>
    <w:rsid w:val="5233B1AA"/>
    <w:rsid w:val="5233D01B"/>
    <w:rsid w:val="523594C0"/>
    <w:rsid w:val="5255B565"/>
    <w:rsid w:val="5257DF98"/>
    <w:rsid w:val="525DC67A"/>
    <w:rsid w:val="52670FB5"/>
    <w:rsid w:val="5268C8B6"/>
    <w:rsid w:val="527CEA4B"/>
    <w:rsid w:val="52943D4A"/>
    <w:rsid w:val="529BF579"/>
    <w:rsid w:val="52B439E3"/>
    <w:rsid w:val="52E378C0"/>
    <w:rsid w:val="52F505E6"/>
    <w:rsid w:val="52F60C9D"/>
    <w:rsid w:val="52FBC449"/>
    <w:rsid w:val="53091355"/>
    <w:rsid w:val="530FD60B"/>
    <w:rsid w:val="5310B0A5"/>
    <w:rsid w:val="531DF5AE"/>
    <w:rsid w:val="5339781C"/>
    <w:rsid w:val="5348CF77"/>
    <w:rsid w:val="534DBE17"/>
    <w:rsid w:val="5351AD07"/>
    <w:rsid w:val="53647C24"/>
    <w:rsid w:val="536FCFD3"/>
    <w:rsid w:val="53777BA9"/>
    <w:rsid w:val="537815B8"/>
    <w:rsid w:val="5378611B"/>
    <w:rsid w:val="53896C29"/>
    <w:rsid w:val="5395CFF1"/>
    <w:rsid w:val="5398656F"/>
    <w:rsid w:val="53C4F2FE"/>
    <w:rsid w:val="53C5B3CA"/>
    <w:rsid w:val="53C9913C"/>
    <w:rsid w:val="53E59976"/>
    <w:rsid w:val="53EC9217"/>
    <w:rsid w:val="53F5B9CC"/>
    <w:rsid w:val="53FE503D"/>
    <w:rsid w:val="5405BC68"/>
    <w:rsid w:val="5405BE2E"/>
    <w:rsid w:val="5413AEA7"/>
    <w:rsid w:val="54292FA6"/>
    <w:rsid w:val="54316D5E"/>
    <w:rsid w:val="543F250D"/>
    <w:rsid w:val="54403579"/>
    <w:rsid w:val="5461A759"/>
    <w:rsid w:val="54639105"/>
    <w:rsid w:val="546532C8"/>
    <w:rsid w:val="546A9F23"/>
    <w:rsid w:val="5479447C"/>
    <w:rsid w:val="547BFB72"/>
    <w:rsid w:val="5493DDFF"/>
    <w:rsid w:val="54973377"/>
    <w:rsid w:val="54974B7E"/>
    <w:rsid w:val="54B9B4DA"/>
    <w:rsid w:val="54BD177D"/>
    <w:rsid w:val="54C445E3"/>
    <w:rsid w:val="54D0661B"/>
    <w:rsid w:val="54D49E46"/>
    <w:rsid w:val="54DE9C91"/>
    <w:rsid w:val="54DE9C91"/>
    <w:rsid w:val="54F1B4ED"/>
    <w:rsid w:val="54FD42D3"/>
    <w:rsid w:val="550D746F"/>
    <w:rsid w:val="55196071"/>
    <w:rsid w:val="551C8421"/>
    <w:rsid w:val="551EEC8C"/>
    <w:rsid w:val="552329B4"/>
    <w:rsid w:val="552C61E2"/>
    <w:rsid w:val="55441484"/>
    <w:rsid w:val="5544D71A"/>
    <w:rsid w:val="555195FA"/>
    <w:rsid w:val="55581D1E"/>
    <w:rsid w:val="555BC34C"/>
    <w:rsid w:val="55689263"/>
    <w:rsid w:val="556CFE23"/>
    <w:rsid w:val="556FAB8E"/>
    <w:rsid w:val="55755D67"/>
    <w:rsid w:val="5575E92B"/>
    <w:rsid w:val="55881A49"/>
    <w:rsid w:val="559B9234"/>
    <w:rsid w:val="55A10799"/>
    <w:rsid w:val="55B147F8"/>
    <w:rsid w:val="55B61A91"/>
    <w:rsid w:val="55BC0337"/>
    <w:rsid w:val="55C0801B"/>
    <w:rsid w:val="55C43593"/>
    <w:rsid w:val="55C64DA2"/>
    <w:rsid w:val="55C7D68D"/>
    <w:rsid w:val="55C85E1D"/>
    <w:rsid w:val="55E8032E"/>
    <w:rsid w:val="55EC5034"/>
    <w:rsid w:val="55EE6961"/>
    <w:rsid w:val="55F394DB"/>
    <w:rsid w:val="55F40AE9"/>
    <w:rsid w:val="55F6DE17"/>
    <w:rsid w:val="55F8E0D3"/>
    <w:rsid w:val="56015B98"/>
    <w:rsid w:val="5603F709"/>
    <w:rsid w:val="56080090"/>
    <w:rsid w:val="5609DFFA"/>
    <w:rsid w:val="561436C6"/>
    <w:rsid w:val="5618451F"/>
    <w:rsid w:val="561A1AE2"/>
    <w:rsid w:val="561DD179"/>
    <w:rsid w:val="5620F337"/>
    <w:rsid w:val="562DAD5F"/>
    <w:rsid w:val="563773F5"/>
    <w:rsid w:val="5671FBED"/>
    <w:rsid w:val="567A9220"/>
    <w:rsid w:val="56846A44"/>
    <w:rsid w:val="56851830"/>
    <w:rsid w:val="5685C072"/>
    <w:rsid w:val="5687DD68"/>
    <w:rsid w:val="568D05B0"/>
    <w:rsid w:val="569A3F86"/>
    <w:rsid w:val="569A9980"/>
    <w:rsid w:val="56A50590"/>
    <w:rsid w:val="56AD9970"/>
    <w:rsid w:val="56B47CD2"/>
    <w:rsid w:val="56BB2A0D"/>
    <w:rsid w:val="56C84B30"/>
    <w:rsid w:val="56E2727D"/>
    <w:rsid w:val="56F6033E"/>
    <w:rsid w:val="56FEEE9C"/>
    <w:rsid w:val="5708CE84"/>
    <w:rsid w:val="570A3C40"/>
    <w:rsid w:val="5718CE0E"/>
    <w:rsid w:val="5720319C"/>
    <w:rsid w:val="57377B08"/>
    <w:rsid w:val="573B7CE2"/>
    <w:rsid w:val="573DFA0E"/>
    <w:rsid w:val="5752F6C3"/>
    <w:rsid w:val="575C8D80"/>
    <w:rsid w:val="5763377B"/>
    <w:rsid w:val="5772DAFA"/>
    <w:rsid w:val="57848836"/>
    <w:rsid w:val="578EA097"/>
    <w:rsid w:val="579289E4"/>
    <w:rsid w:val="57957BE9"/>
    <w:rsid w:val="57A029FA"/>
    <w:rsid w:val="57B00DA5"/>
    <w:rsid w:val="57B39C34"/>
    <w:rsid w:val="57B6D422"/>
    <w:rsid w:val="57BAB24C"/>
    <w:rsid w:val="57BAB6D9"/>
    <w:rsid w:val="57C0FCC9"/>
    <w:rsid w:val="57C4BFC3"/>
    <w:rsid w:val="57CDC078"/>
    <w:rsid w:val="57D47D96"/>
    <w:rsid w:val="57E503CA"/>
    <w:rsid w:val="57E68702"/>
    <w:rsid w:val="57E72A1E"/>
    <w:rsid w:val="57FAEFC5"/>
    <w:rsid w:val="57FD14F6"/>
    <w:rsid w:val="5810CF2E"/>
    <w:rsid w:val="582840F6"/>
    <w:rsid w:val="582B23EC"/>
    <w:rsid w:val="583230B1"/>
    <w:rsid w:val="5835A051"/>
    <w:rsid w:val="5837DA92"/>
    <w:rsid w:val="583C7955"/>
    <w:rsid w:val="5845C794"/>
    <w:rsid w:val="587022CB"/>
    <w:rsid w:val="58720957"/>
    <w:rsid w:val="5891625B"/>
    <w:rsid w:val="589248A5"/>
    <w:rsid w:val="58965CFB"/>
    <w:rsid w:val="589C3124"/>
    <w:rsid w:val="589F9E3A"/>
    <w:rsid w:val="58A58BE6"/>
    <w:rsid w:val="58A8EA26"/>
    <w:rsid w:val="58BB1514"/>
    <w:rsid w:val="58C78B1C"/>
    <w:rsid w:val="58C90D5A"/>
    <w:rsid w:val="58D900E5"/>
    <w:rsid w:val="58DF2CC9"/>
    <w:rsid w:val="58E258C7"/>
    <w:rsid w:val="58F166CB"/>
    <w:rsid w:val="5905C12B"/>
    <w:rsid w:val="590B80B3"/>
    <w:rsid w:val="590FD631"/>
    <w:rsid w:val="5929539A"/>
    <w:rsid w:val="59367B38"/>
    <w:rsid w:val="593F1C01"/>
    <w:rsid w:val="5943DE26"/>
    <w:rsid w:val="5956C501"/>
    <w:rsid w:val="5957EE9B"/>
    <w:rsid w:val="596076F9"/>
    <w:rsid w:val="5969B609"/>
    <w:rsid w:val="596CE3CD"/>
    <w:rsid w:val="596E96F1"/>
    <w:rsid w:val="5970BE8F"/>
    <w:rsid w:val="5973312D"/>
    <w:rsid w:val="599A6A3B"/>
    <w:rsid w:val="599D4D91"/>
    <w:rsid w:val="599ED927"/>
    <w:rsid w:val="59A00E80"/>
    <w:rsid w:val="59A6F7DD"/>
    <w:rsid w:val="59B2F834"/>
    <w:rsid w:val="59BA3504"/>
    <w:rsid w:val="59BDB293"/>
    <w:rsid w:val="59C78731"/>
    <w:rsid w:val="59D96903"/>
    <w:rsid w:val="59E18FF8"/>
    <w:rsid w:val="59E663B6"/>
    <w:rsid w:val="59E68D69"/>
    <w:rsid w:val="59E9976A"/>
    <w:rsid w:val="59EB2501"/>
    <w:rsid w:val="59F5BD2C"/>
    <w:rsid w:val="59FDDB38"/>
    <w:rsid w:val="59FFD82B"/>
    <w:rsid w:val="5A05CA48"/>
    <w:rsid w:val="5A09284F"/>
    <w:rsid w:val="5A2D6B18"/>
    <w:rsid w:val="5A2FA2BB"/>
    <w:rsid w:val="5A336037"/>
    <w:rsid w:val="5A3D3C13"/>
    <w:rsid w:val="5A4F0D8A"/>
    <w:rsid w:val="5A594770"/>
    <w:rsid w:val="5A5F4512"/>
    <w:rsid w:val="5A80017D"/>
    <w:rsid w:val="5AA238E3"/>
    <w:rsid w:val="5AAEEAFF"/>
    <w:rsid w:val="5AAEEE24"/>
    <w:rsid w:val="5AB61CAA"/>
    <w:rsid w:val="5ABC9498"/>
    <w:rsid w:val="5AC0C200"/>
    <w:rsid w:val="5AC6F875"/>
    <w:rsid w:val="5AC8811A"/>
    <w:rsid w:val="5AD0756C"/>
    <w:rsid w:val="5AD416D4"/>
    <w:rsid w:val="5ADF750C"/>
    <w:rsid w:val="5AE0F960"/>
    <w:rsid w:val="5AEF65BE"/>
    <w:rsid w:val="5AF02FBC"/>
    <w:rsid w:val="5AF2491E"/>
    <w:rsid w:val="5AF25C63"/>
    <w:rsid w:val="5B06F980"/>
    <w:rsid w:val="5B31EC1B"/>
    <w:rsid w:val="5B377FC3"/>
    <w:rsid w:val="5B3BFE8D"/>
    <w:rsid w:val="5B4AC17F"/>
    <w:rsid w:val="5B4B1A7F"/>
    <w:rsid w:val="5B507CC3"/>
    <w:rsid w:val="5B51C302"/>
    <w:rsid w:val="5B52164D"/>
    <w:rsid w:val="5B540B54"/>
    <w:rsid w:val="5B6B0995"/>
    <w:rsid w:val="5B7BE9AE"/>
    <w:rsid w:val="5B88792A"/>
    <w:rsid w:val="5B8DBE07"/>
    <w:rsid w:val="5BB56B4A"/>
    <w:rsid w:val="5BCB04D0"/>
    <w:rsid w:val="5BDF8B8D"/>
    <w:rsid w:val="5BE59981"/>
    <w:rsid w:val="5BE8C0AF"/>
    <w:rsid w:val="5BEAAB16"/>
    <w:rsid w:val="5C082EC6"/>
    <w:rsid w:val="5C0A8176"/>
    <w:rsid w:val="5C140BC9"/>
    <w:rsid w:val="5C1D6E4E"/>
    <w:rsid w:val="5C1E7A60"/>
    <w:rsid w:val="5C29EF83"/>
    <w:rsid w:val="5C345377"/>
    <w:rsid w:val="5C49602E"/>
    <w:rsid w:val="5C50AC09"/>
    <w:rsid w:val="5C569792"/>
    <w:rsid w:val="5C59D968"/>
    <w:rsid w:val="5C697B7F"/>
    <w:rsid w:val="5C96D60F"/>
    <w:rsid w:val="5C99EFEE"/>
    <w:rsid w:val="5CAAD1EF"/>
    <w:rsid w:val="5CAFDCC3"/>
    <w:rsid w:val="5CB9D425"/>
    <w:rsid w:val="5CD97F89"/>
    <w:rsid w:val="5CDB7800"/>
    <w:rsid w:val="5CE1CC83"/>
    <w:rsid w:val="5CEA31DE"/>
    <w:rsid w:val="5CFD4922"/>
    <w:rsid w:val="5D0CC525"/>
    <w:rsid w:val="5D1930BA"/>
    <w:rsid w:val="5D2495BF"/>
    <w:rsid w:val="5D2A6B91"/>
    <w:rsid w:val="5D3379BC"/>
    <w:rsid w:val="5D489FFD"/>
    <w:rsid w:val="5D6D35C4"/>
    <w:rsid w:val="5D7ACF02"/>
    <w:rsid w:val="5D83A1E0"/>
    <w:rsid w:val="5D83A3CF"/>
    <w:rsid w:val="5D95B510"/>
    <w:rsid w:val="5D990B1B"/>
    <w:rsid w:val="5DA5ADA8"/>
    <w:rsid w:val="5DA89B7D"/>
    <w:rsid w:val="5DADE769"/>
    <w:rsid w:val="5DC88AFB"/>
    <w:rsid w:val="5DC92BAE"/>
    <w:rsid w:val="5DD7CE20"/>
    <w:rsid w:val="5DE35563"/>
    <w:rsid w:val="5DFCB04C"/>
    <w:rsid w:val="5E11429E"/>
    <w:rsid w:val="5E15C67C"/>
    <w:rsid w:val="5E22B040"/>
    <w:rsid w:val="5E249F62"/>
    <w:rsid w:val="5E33E81C"/>
    <w:rsid w:val="5E3726A8"/>
    <w:rsid w:val="5E458ED9"/>
    <w:rsid w:val="5E460C9A"/>
    <w:rsid w:val="5E511D58"/>
    <w:rsid w:val="5E599264"/>
    <w:rsid w:val="5E5C2985"/>
    <w:rsid w:val="5E657CEC"/>
    <w:rsid w:val="5E66B4F0"/>
    <w:rsid w:val="5E73CBB0"/>
    <w:rsid w:val="5E98F5C9"/>
    <w:rsid w:val="5EA0B454"/>
    <w:rsid w:val="5EC5E309"/>
    <w:rsid w:val="5ED47FDE"/>
    <w:rsid w:val="5ED52DD0"/>
    <w:rsid w:val="5ED6B109"/>
    <w:rsid w:val="5ED80EBA"/>
    <w:rsid w:val="5EE05127"/>
    <w:rsid w:val="5EE34C08"/>
    <w:rsid w:val="5EEA6254"/>
    <w:rsid w:val="5EF1F76D"/>
    <w:rsid w:val="5EF4AE48"/>
    <w:rsid w:val="5F06952C"/>
    <w:rsid w:val="5F186CED"/>
    <w:rsid w:val="5F18FABC"/>
    <w:rsid w:val="5F1A2E28"/>
    <w:rsid w:val="5F1D3A43"/>
    <w:rsid w:val="5F23AF1A"/>
    <w:rsid w:val="5F26E718"/>
    <w:rsid w:val="5F46D5CF"/>
    <w:rsid w:val="5F521992"/>
    <w:rsid w:val="5F5A4198"/>
    <w:rsid w:val="5F673A97"/>
    <w:rsid w:val="5F68D3D5"/>
    <w:rsid w:val="5F6C5DE8"/>
    <w:rsid w:val="5F6F552F"/>
    <w:rsid w:val="5F77DACA"/>
    <w:rsid w:val="5F7E53FA"/>
    <w:rsid w:val="5F869C56"/>
    <w:rsid w:val="5F8CD110"/>
    <w:rsid w:val="5F8FB263"/>
    <w:rsid w:val="5F965985"/>
    <w:rsid w:val="5F9B8699"/>
    <w:rsid w:val="5F9F60E1"/>
    <w:rsid w:val="5FA3A1E3"/>
    <w:rsid w:val="5FA451E8"/>
    <w:rsid w:val="5FAA514F"/>
    <w:rsid w:val="5FB7E8ED"/>
    <w:rsid w:val="5FCB63A8"/>
    <w:rsid w:val="5FCD0C7B"/>
    <w:rsid w:val="5FD05C65"/>
    <w:rsid w:val="60026E01"/>
    <w:rsid w:val="6004CA8A"/>
    <w:rsid w:val="600ED9A8"/>
    <w:rsid w:val="6015BA6F"/>
    <w:rsid w:val="6015C479"/>
    <w:rsid w:val="601B513C"/>
    <w:rsid w:val="601CC4CD"/>
    <w:rsid w:val="602101C8"/>
    <w:rsid w:val="60270FA5"/>
    <w:rsid w:val="602FBEF2"/>
    <w:rsid w:val="6030BCB3"/>
    <w:rsid w:val="60372DDB"/>
    <w:rsid w:val="603BD786"/>
    <w:rsid w:val="6051D32F"/>
    <w:rsid w:val="60578589"/>
    <w:rsid w:val="6059B7F6"/>
    <w:rsid w:val="606411AA"/>
    <w:rsid w:val="60671FBF"/>
    <w:rsid w:val="6081983C"/>
    <w:rsid w:val="609C0D64"/>
    <w:rsid w:val="609C5C3B"/>
    <w:rsid w:val="60A9ED59"/>
    <w:rsid w:val="60AA8386"/>
    <w:rsid w:val="60AE1213"/>
    <w:rsid w:val="60CB2A9F"/>
    <w:rsid w:val="60D2E408"/>
    <w:rsid w:val="60DACD18"/>
    <w:rsid w:val="60F0F1EA"/>
    <w:rsid w:val="60FA13F3"/>
    <w:rsid w:val="60FEB5DE"/>
    <w:rsid w:val="6107DB57"/>
    <w:rsid w:val="6123ABBA"/>
    <w:rsid w:val="6124A126"/>
    <w:rsid w:val="61314BE2"/>
    <w:rsid w:val="613F3CF5"/>
    <w:rsid w:val="6143A47F"/>
    <w:rsid w:val="6146836F"/>
    <w:rsid w:val="614C4499"/>
    <w:rsid w:val="6153A0BA"/>
    <w:rsid w:val="6158C782"/>
    <w:rsid w:val="6168036A"/>
    <w:rsid w:val="6174E407"/>
    <w:rsid w:val="61759E60"/>
    <w:rsid w:val="61768F2B"/>
    <w:rsid w:val="617ABBF4"/>
    <w:rsid w:val="617D9EA8"/>
    <w:rsid w:val="617E24C0"/>
    <w:rsid w:val="61855679"/>
    <w:rsid w:val="619A18C6"/>
    <w:rsid w:val="61A10C25"/>
    <w:rsid w:val="61B489CB"/>
    <w:rsid w:val="61CA944E"/>
    <w:rsid w:val="61D06B37"/>
    <w:rsid w:val="61DD0E89"/>
    <w:rsid w:val="61E2CFFC"/>
    <w:rsid w:val="620164C8"/>
    <w:rsid w:val="620A4BF6"/>
    <w:rsid w:val="620C8A80"/>
    <w:rsid w:val="622B15EF"/>
    <w:rsid w:val="623BFD73"/>
    <w:rsid w:val="623D4102"/>
    <w:rsid w:val="62499239"/>
    <w:rsid w:val="62643A66"/>
    <w:rsid w:val="627D71D0"/>
    <w:rsid w:val="6286649C"/>
    <w:rsid w:val="6291F695"/>
    <w:rsid w:val="629736B0"/>
    <w:rsid w:val="629C8B1F"/>
    <w:rsid w:val="62A7BDAE"/>
    <w:rsid w:val="62B5B281"/>
    <w:rsid w:val="62BA0009"/>
    <w:rsid w:val="62CCA997"/>
    <w:rsid w:val="62CFA827"/>
    <w:rsid w:val="62DE6663"/>
    <w:rsid w:val="62EAC4C7"/>
    <w:rsid w:val="62ED722C"/>
    <w:rsid w:val="62F3EB46"/>
    <w:rsid w:val="6304517E"/>
    <w:rsid w:val="6308954D"/>
    <w:rsid w:val="630CAE90"/>
    <w:rsid w:val="63144A68"/>
    <w:rsid w:val="63238269"/>
    <w:rsid w:val="63248E7B"/>
    <w:rsid w:val="63312B9C"/>
    <w:rsid w:val="6342573D"/>
    <w:rsid w:val="6348914A"/>
    <w:rsid w:val="6355D364"/>
    <w:rsid w:val="63781952"/>
    <w:rsid w:val="6378DEEA"/>
    <w:rsid w:val="6379ED3D"/>
    <w:rsid w:val="638408B6"/>
    <w:rsid w:val="6386A1E4"/>
    <w:rsid w:val="638906C9"/>
    <w:rsid w:val="63917CE0"/>
    <w:rsid w:val="63940691"/>
    <w:rsid w:val="63A503FF"/>
    <w:rsid w:val="63B21C81"/>
    <w:rsid w:val="63B36B93"/>
    <w:rsid w:val="63C35F8B"/>
    <w:rsid w:val="63C39031"/>
    <w:rsid w:val="63C5B7FC"/>
    <w:rsid w:val="63C767A7"/>
    <w:rsid w:val="63C7A46E"/>
    <w:rsid w:val="63C977AE"/>
    <w:rsid w:val="63CC8AB3"/>
    <w:rsid w:val="63CD9458"/>
    <w:rsid w:val="63E3B0AF"/>
    <w:rsid w:val="63E7977D"/>
    <w:rsid w:val="63ED9602"/>
    <w:rsid w:val="63F698D0"/>
    <w:rsid w:val="63F8E77F"/>
    <w:rsid w:val="63FEB4A4"/>
    <w:rsid w:val="64025FD6"/>
    <w:rsid w:val="6417A82B"/>
    <w:rsid w:val="642513E8"/>
    <w:rsid w:val="642590D3"/>
    <w:rsid w:val="642E6C92"/>
    <w:rsid w:val="6439B7CF"/>
    <w:rsid w:val="6441A8D1"/>
    <w:rsid w:val="644AC8AE"/>
    <w:rsid w:val="6459B584"/>
    <w:rsid w:val="64783947"/>
    <w:rsid w:val="647BEFE8"/>
    <w:rsid w:val="64814AAA"/>
    <w:rsid w:val="648544D9"/>
    <w:rsid w:val="648A7C95"/>
    <w:rsid w:val="648D4BBA"/>
    <w:rsid w:val="649A1139"/>
    <w:rsid w:val="64AE3695"/>
    <w:rsid w:val="64B0D281"/>
    <w:rsid w:val="64C01B8B"/>
    <w:rsid w:val="64CB0B3F"/>
    <w:rsid w:val="64DB7F77"/>
    <w:rsid w:val="64E86543"/>
    <w:rsid w:val="650BCC1B"/>
    <w:rsid w:val="651761CD"/>
    <w:rsid w:val="6522B4D0"/>
    <w:rsid w:val="652997F5"/>
    <w:rsid w:val="652DB1DD"/>
    <w:rsid w:val="652F1A8A"/>
    <w:rsid w:val="65327EAE"/>
    <w:rsid w:val="653B41E4"/>
    <w:rsid w:val="6541F7CE"/>
    <w:rsid w:val="655381E7"/>
    <w:rsid w:val="65547BB8"/>
    <w:rsid w:val="6557A2FA"/>
    <w:rsid w:val="6561795C"/>
    <w:rsid w:val="656362DF"/>
    <w:rsid w:val="6568086D"/>
    <w:rsid w:val="656E8E0D"/>
    <w:rsid w:val="65703E77"/>
    <w:rsid w:val="65769BA8"/>
    <w:rsid w:val="6582B23C"/>
    <w:rsid w:val="658C0FF5"/>
    <w:rsid w:val="658C938D"/>
    <w:rsid w:val="658D705D"/>
    <w:rsid w:val="65A2AE17"/>
    <w:rsid w:val="65AB2C3A"/>
    <w:rsid w:val="65D6D823"/>
    <w:rsid w:val="65DBA18C"/>
    <w:rsid w:val="65DE4D04"/>
    <w:rsid w:val="65E0C329"/>
    <w:rsid w:val="65EC3A8F"/>
    <w:rsid w:val="65ED28D0"/>
    <w:rsid w:val="65FC59C8"/>
    <w:rsid w:val="66022EFB"/>
    <w:rsid w:val="66096AD1"/>
    <w:rsid w:val="6615719A"/>
    <w:rsid w:val="66162740"/>
    <w:rsid w:val="662892C8"/>
    <w:rsid w:val="6628D9AE"/>
    <w:rsid w:val="662ED044"/>
    <w:rsid w:val="66384B75"/>
    <w:rsid w:val="6642A3B7"/>
    <w:rsid w:val="66583474"/>
    <w:rsid w:val="665CE4F4"/>
    <w:rsid w:val="66727920"/>
    <w:rsid w:val="6675579A"/>
    <w:rsid w:val="668D7426"/>
    <w:rsid w:val="66942755"/>
    <w:rsid w:val="66BFE23F"/>
    <w:rsid w:val="66C64E9B"/>
    <w:rsid w:val="66CC498D"/>
    <w:rsid w:val="66CCAF6B"/>
    <w:rsid w:val="66CFF5A8"/>
    <w:rsid w:val="66D391DA"/>
    <w:rsid w:val="66DDEA91"/>
    <w:rsid w:val="66E648B9"/>
    <w:rsid w:val="66E6C1FF"/>
    <w:rsid w:val="66E7A459"/>
    <w:rsid w:val="66F0FB7C"/>
    <w:rsid w:val="6703DAFF"/>
    <w:rsid w:val="67074A19"/>
    <w:rsid w:val="672AC883"/>
    <w:rsid w:val="6736DCDF"/>
    <w:rsid w:val="674FF230"/>
    <w:rsid w:val="6753D5E5"/>
    <w:rsid w:val="67550712"/>
    <w:rsid w:val="676567B8"/>
    <w:rsid w:val="6774EB06"/>
    <w:rsid w:val="6783A0F7"/>
    <w:rsid w:val="678FBDAF"/>
    <w:rsid w:val="67A0470D"/>
    <w:rsid w:val="67A1DE54"/>
    <w:rsid w:val="67A461AD"/>
    <w:rsid w:val="67A53B32"/>
    <w:rsid w:val="67AD7F9D"/>
    <w:rsid w:val="67B1AAF1"/>
    <w:rsid w:val="67B6A479"/>
    <w:rsid w:val="67BF96B1"/>
    <w:rsid w:val="67BFCEC9"/>
    <w:rsid w:val="67C01613"/>
    <w:rsid w:val="67C5DD55"/>
    <w:rsid w:val="67C810E1"/>
    <w:rsid w:val="67CEED42"/>
    <w:rsid w:val="67D6947F"/>
    <w:rsid w:val="67DC8C89"/>
    <w:rsid w:val="67E10C41"/>
    <w:rsid w:val="67E42346"/>
    <w:rsid w:val="67E7360D"/>
    <w:rsid w:val="67F7F0E7"/>
    <w:rsid w:val="67FDB31A"/>
    <w:rsid w:val="6800CF98"/>
    <w:rsid w:val="6801F6E5"/>
    <w:rsid w:val="68074979"/>
    <w:rsid w:val="680A8AC5"/>
    <w:rsid w:val="680DF379"/>
    <w:rsid w:val="681562AC"/>
    <w:rsid w:val="681809B0"/>
    <w:rsid w:val="6827266E"/>
    <w:rsid w:val="68289890"/>
    <w:rsid w:val="682DB94D"/>
    <w:rsid w:val="6835A9A2"/>
    <w:rsid w:val="683EFE62"/>
    <w:rsid w:val="685BB0EC"/>
    <w:rsid w:val="685E45A5"/>
    <w:rsid w:val="68609295"/>
    <w:rsid w:val="68637FC2"/>
    <w:rsid w:val="686732A8"/>
    <w:rsid w:val="6868F0BD"/>
    <w:rsid w:val="686E2A07"/>
    <w:rsid w:val="687B040F"/>
    <w:rsid w:val="68978748"/>
    <w:rsid w:val="68AD7772"/>
    <w:rsid w:val="68B92CBF"/>
    <w:rsid w:val="68B9DB37"/>
    <w:rsid w:val="68BDEE6D"/>
    <w:rsid w:val="68C333B4"/>
    <w:rsid w:val="68C81DCA"/>
    <w:rsid w:val="68CAC472"/>
    <w:rsid w:val="68DA58B7"/>
    <w:rsid w:val="68DCF490"/>
    <w:rsid w:val="68F073F0"/>
    <w:rsid w:val="68F9F96B"/>
    <w:rsid w:val="69017391"/>
    <w:rsid w:val="690C12A2"/>
    <w:rsid w:val="69106B0B"/>
    <w:rsid w:val="691823F0"/>
    <w:rsid w:val="691DFB2D"/>
    <w:rsid w:val="6922DD4F"/>
    <w:rsid w:val="69248B89"/>
    <w:rsid w:val="692F2508"/>
    <w:rsid w:val="692F63E3"/>
    <w:rsid w:val="69392EA6"/>
    <w:rsid w:val="693BEB1B"/>
    <w:rsid w:val="693C176E"/>
    <w:rsid w:val="693E8569"/>
    <w:rsid w:val="693F9772"/>
    <w:rsid w:val="69522C1B"/>
    <w:rsid w:val="695BDADF"/>
    <w:rsid w:val="697D37A8"/>
    <w:rsid w:val="697D6355"/>
    <w:rsid w:val="69824D68"/>
    <w:rsid w:val="69859C03"/>
    <w:rsid w:val="69869284"/>
    <w:rsid w:val="698B5E2E"/>
    <w:rsid w:val="698C45E4"/>
    <w:rsid w:val="699AAAEF"/>
    <w:rsid w:val="69A3F453"/>
    <w:rsid w:val="69AC458B"/>
    <w:rsid w:val="69BA3CE7"/>
    <w:rsid w:val="69D7373F"/>
    <w:rsid w:val="69F3A833"/>
    <w:rsid w:val="6A08EE99"/>
    <w:rsid w:val="6A0C055A"/>
    <w:rsid w:val="6A11396F"/>
    <w:rsid w:val="6A12E3B9"/>
    <w:rsid w:val="6A1D0480"/>
    <w:rsid w:val="6A1FD239"/>
    <w:rsid w:val="6A2520B6"/>
    <w:rsid w:val="6A2A8E2A"/>
    <w:rsid w:val="6A2CE100"/>
    <w:rsid w:val="6A2E86BC"/>
    <w:rsid w:val="6A34B24E"/>
    <w:rsid w:val="6A3D783F"/>
    <w:rsid w:val="6A41E40B"/>
    <w:rsid w:val="6A5505CA"/>
    <w:rsid w:val="6A60536C"/>
    <w:rsid w:val="6A6F664E"/>
    <w:rsid w:val="6A869C2C"/>
    <w:rsid w:val="6A8AC7B3"/>
    <w:rsid w:val="6A8CDDC7"/>
    <w:rsid w:val="6A91913D"/>
    <w:rsid w:val="6AC5AAF7"/>
    <w:rsid w:val="6AE1BEDA"/>
    <w:rsid w:val="6AE2FAA9"/>
    <w:rsid w:val="6AF0D4FD"/>
    <w:rsid w:val="6AF5532D"/>
    <w:rsid w:val="6AFAE665"/>
    <w:rsid w:val="6B017CB1"/>
    <w:rsid w:val="6B071183"/>
    <w:rsid w:val="6B1395F5"/>
    <w:rsid w:val="6B178E4C"/>
    <w:rsid w:val="6B19F01B"/>
    <w:rsid w:val="6B1B837B"/>
    <w:rsid w:val="6B1D28AB"/>
    <w:rsid w:val="6B1E6335"/>
    <w:rsid w:val="6B1F11ED"/>
    <w:rsid w:val="6B1F4BE0"/>
    <w:rsid w:val="6B234DFF"/>
    <w:rsid w:val="6B27011C"/>
    <w:rsid w:val="6B29C58C"/>
    <w:rsid w:val="6B33167A"/>
    <w:rsid w:val="6B33167A"/>
    <w:rsid w:val="6B40AB18"/>
    <w:rsid w:val="6B52E9B8"/>
    <w:rsid w:val="6B5CA4BE"/>
    <w:rsid w:val="6B7476FC"/>
    <w:rsid w:val="6B7476FC"/>
    <w:rsid w:val="6B75531D"/>
    <w:rsid w:val="6B865A41"/>
    <w:rsid w:val="6B959476"/>
    <w:rsid w:val="6B9805DF"/>
    <w:rsid w:val="6B999357"/>
    <w:rsid w:val="6B99BFBE"/>
    <w:rsid w:val="6B9BB2EB"/>
    <w:rsid w:val="6B9CEF75"/>
    <w:rsid w:val="6B9F4DFC"/>
    <w:rsid w:val="6BA8470E"/>
    <w:rsid w:val="6BB298E4"/>
    <w:rsid w:val="6BB5186D"/>
    <w:rsid w:val="6BBDC193"/>
    <w:rsid w:val="6BC065B7"/>
    <w:rsid w:val="6BCE9ED1"/>
    <w:rsid w:val="6BD145AC"/>
    <w:rsid w:val="6BDA82F3"/>
    <w:rsid w:val="6BE7C789"/>
    <w:rsid w:val="6BEC4704"/>
    <w:rsid w:val="6BFDA989"/>
    <w:rsid w:val="6BFF2A38"/>
    <w:rsid w:val="6C0101B5"/>
    <w:rsid w:val="6C06D032"/>
    <w:rsid w:val="6C08796F"/>
    <w:rsid w:val="6C0CEAE7"/>
    <w:rsid w:val="6C0EA88C"/>
    <w:rsid w:val="6C168987"/>
    <w:rsid w:val="6C183EB1"/>
    <w:rsid w:val="6C209150"/>
    <w:rsid w:val="6C226C8D"/>
    <w:rsid w:val="6C234EE7"/>
    <w:rsid w:val="6C3CE501"/>
    <w:rsid w:val="6C415930"/>
    <w:rsid w:val="6C54A83C"/>
    <w:rsid w:val="6C578E9A"/>
    <w:rsid w:val="6C5819EC"/>
    <w:rsid w:val="6C645D0D"/>
    <w:rsid w:val="6C68714D"/>
    <w:rsid w:val="6C693513"/>
    <w:rsid w:val="6C693513"/>
    <w:rsid w:val="6C6CB0E8"/>
    <w:rsid w:val="6C74E89E"/>
    <w:rsid w:val="6C76262B"/>
    <w:rsid w:val="6C77FB31"/>
    <w:rsid w:val="6C7FB419"/>
    <w:rsid w:val="6C80C75B"/>
    <w:rsid w:val="6CA188A2"/>
    <w:rsid w:val="6CA8E9D4"/>
    <w:rsid w:val="6CAEDF6D"/>
    <w:rsid w:val="6CC8E33F"/>
    <w:rsid w:val="6CCE8694"/>
    <w:rsid w:val="6CDBCBC6"/>
    <w:rsid w:val="6CDCAB98"/>
    <w:rsid w:val="6CED8279"/>
    <w:rsid w:val="6CF12F13"/>
    <w:rsid w:val="6D076E42"/>
    <w:rsid w:val="6D0984D7"/>
    <w:rsid w:val="6D1B8BE1"/>
    <w:rsid w:val="6D23D11E"/>
    <w:rsid w:val="6D2E6C07"/>
    <w:rsid w:val="6D3DAD35"/>
    <w:rsid w:val="6D40AE47"/>
    <w:rsid w:val="6D480EE9"/>
    <w:rsid w:val="6D49033B"/>
    <w:rsid w:val="6D4F239E"/>
    <w:rsid w:val="6D500470"/>
    <w:rsid w:val="6D54A542"/>
    <w:rsid w:val="6D578AE6"/>
    <w:rsid w:val="6D5FAC54"/>
    <w:rsid w:val="6D67C677"/>
    <w:rsid w:val="6D7C4136"/>
    <w:rsid w:val="6D7C8389"/>
    <w:rsid w:val="6D8FAE46"/>
    <w:rsid w:val="6D96A4D7"/>
    <w:rsid w:val="6D96A4D7"/>
    <w:rsid w:val="6D9979EA"/>
    <w:rsid w:val="6D9B4FEC"/>
    <w:rsid w:val="6DB5FE24"/>
    <w:rsid w:val="6DCDA9F4"/>
    <w:rsid w:val="6DDF3DC6"/>
    <w:rsid w:val="6DE7DD4C"/>
    <w:rsid w:val="6DF0789D"/>
    <w:rsid w:val="6DF2FC5D"/>
    <w:rsid w:val="6DFC103C"/>
    <w:rsid w:val="6E16ABE2"/>
    <w:rsid w:val="6E21658C"/>
    <w:rsid w:val="6E26815C"/>
    <w:rsid w:val="6E2926BC"/>
    <w:rsid w:val="6E30D788"/>
    <w:rsid w:val="6E36B0E6"/>
    <w:rsid w:val="6E3CAF67"/>
    <w:rsid w:val="6E3D4E93"/>
    <w:rsid w:val="6E3D680E"/>
    <w:rsid w:val="6E524C5F"/>
    <w:rsid w:val="6E635D86"/>
    <w:rsid w:val="6E64019D"/>
    <w:rsid w:val="6E649D58"/>
    <w:rsid w:val="6E7E55E8"/>
    <w:rsid w:val="6E821326"/>
    <w:rsid w:val="6E8C7796"/>
    <w:rsid w:val="6EA1699E"/>
    <w:rsid w:val="6EBF5AC6"/>
    <w:rsid w:val="6EC97D97"/>
    <w:rsid w:val="6EC9D90A"/>
    <w:rsid w:val="6ECF2899"/>
    <w:rsid w:val="6ED03F95"/>
    <w:rsid w:val="6EDA2972"/>
    <w:rsid w:val="6EDD8560"/>
    <w:rsid w:val="6EE63831"/>
    <w:rsid w:val="6F148A2C"/>
    <w:rsid w:val="6F1A84A4"/>
    <w:rsid w:val="6F279CDE"/>
    <w:rsid w:val="6F3101CF"/>
    <w:rsid w:val="6F33FE96"/>
    <w:rsid w:val="6F3EF9AA"/>
    <w:rsid w:val="6F410FB1"/>
    <w:rsid w:val="6F4780D1"/>
    <w:rsid w:val="6F518851"/>
    <w:rsid w:val="6F58259B"/>
    <w:rsid w:val="6F6D3EF9"/>
    <w:rsid w:val="6F7320A1"/>
    <w:rsid w:val="6F765781"/>
    <w:rsid w:val="6F815B1B"/>
    <w:rsid w:val="6F8ADB29"/>
    <w:rsid w:val="6F920821"/>
    <w:rsid w:val="6F936089"/>
    <w:rsid w:val="6F93C6BD"/>
    <w:rsid w:val="6F95A81A"/>
    <w:rsid w:val="6F97ED2B"/>
    <w:rsid w:val="6F991C1B"/>
    <w:rsid w:val="6F9A6630"/>
    <w:rsid w:val="6F9A9EBB"/>
    <w:rsid w:val="6FA6EF0F"/>
    <w:rsid w:val="6FADAD23"/>
    <w:rsid w:val="6FB2DADE"/>
    <w:rsid w:val="6FC096BD"/>
    <w:rsid w:val="6FD3F5D2"/>
    <w:rsid w:val="6FDD300B"/>
    <w:rsid w:val="6FE07C6F"/>
    <w:rsid w:val="6FEB2FEE"/>
    <w:rsid w:val="6FF0A5FB"/>
    <w:rsid w:val="6FF42E82"/>
    <w:rsid w:val="6FF911E1"/>
    <w:rsid w:val="6FF92F3E"/>
    <w:rsid w:val="6FFD7C78"/>
    <w:rsid w:val="700EB556"/>
    <w:rsid w:val="701432C7"/>
    <w:rsid w:val="701FBC1C"/>
    <w:rsid w:val="70371D6A"/>
    <w:rsid w:val="703ADB27"/>
    <w:rsid w:val="704EECAB"/>
    <w:rsid w:val="705964A9"/>
    <w:rsid w:val="705E73A1"/>
    <w:rsid w:val="70724DDE"/>
    <w:rsid w:val="7074D4CD"/>
    <w:rsid w:val="707D52C6"/>
    <w:rsid w:val="708D2AFF"/>
    <w:rsid w:val="708F4B72"/>
    <w:rsid w:val="70AC2BFC"/>
    <w:rsid w:val="70AEB135"/>
    <w:rsid w:val="70B0F8E0"/>
    <w:rsid w:val="70B11726"/>
    <w:rsid w:val="70B2A114"/>
    <w:rsid w:val="70B2C8E6"/>
    <w:rsid w:val="70B73931"/>
    <w:rsid w:val="70B7946B"/>
    <w:rsid w:val="70C4474E"/>
    <w:rsid w:val="70E18380"/>
    <w:rsid w:val="70E31259"/>
    <w:rsid w:val="70EFCE39"/>
    <w:rsid w:val="7102F587"/>
    <w:rsid w:val="7104F735"/>
    <w:rsid w:val="7106D0AD"/>
    <w:rsid w:val="71075CE6"/>
    <w:rsid w:val="7112F527"/>
    <w:rsid w:val="7122848D"/>
    <w:rsid w:val="7123F961"/>
    <w:rsid w:val="71295510"/>
    <w:rsid w:val="712F8BB7"/>
    <w:rsid w:val="714702C2"/>
    <w:rsid w:val="714E0B1E"/>
    <w:rsid w:val="7165AA4C"/>
    <w:rsid w:val="71692833"/>
    <w:rsid w:val="7175013B"/>
    <w:rsid w:val="71888C16"/>
    <w:rsid w:val="718C429C"/>
    <w:rsid w:val="719641F7"/>
    <w:rsid w:val="71983A8C"/>
    <w:rsid w:val="71A6CF6A"/>
    <w:rsid w:val="71CC5B8A"/>
    <w:rsid w:val="71D01B12"/>
    <w:rsid w:val="71E2F00F"/>
    <w:rsid w:val="71E91DCB"/>
    <w:rsid w:val="71EA6EE0"/>
    <w:rsid w:val="71F1A4BC"/>
    <w:rsid w:val="71F5350A"/>
    <w:rsid w:val="71F5350A"/>
    <w:rsid w:val="72054D0C"/>
    <w:rsid w:val="72093685"/>
    <w:rsid w:val="722564C1"/>
    <w:rsid w:val="7228FB60"/>
    <w:rsid w:val="722C8227"/>
    <w:rsid w:val="7252A2E0"/>
    <w:rsid w:val="725329FA"/>
    <w:rsid w:val="726F94B7"/>
    <w:rsid w:val="72707CF4"/>
    <w:rsid w:val="728058F8"/>
    <w:rsid w:val="728371E0"/>
    <w:rsid w:val="72837AC5"/>
    <w:rsid w:val="72837AC5"/>
    <w:rsid w:val="72902C99"/>
    <w:rsid w:val="7292EB03"/>
    <w:rsid w:val="72A7210B"/>
    <w:rsid w:val="72A9F6E2"/>
    <w:rsid w:val="72DCBB21"/>
    <w:rsid w:val="72E7C034"/>
    <w:rsid w:val="72FB9496"/>
    <w:rsid w:val="7306A689"/>
    <w:rsid w:val="730FBCA1"/>
    <w:rsid w:val="731F2A08"/>
    <w:rsid w:val="73213E67"/>
    <w:rsid w:val="7326087E"/>
    <w:rsid w:val="732F06E9"/>
    <w:rsid w:val="734E61C9"/>
    <w:rsid w:val="7353A2A3"/>
    <w:rsid w:val="7353DAA2"/>
    <w:rsid w:val="7362C465"/>
    <w:rsid w:val="73707632"/>
    <w:rsid w:val="7381C750"/>
    <w:rsid w:val="73A475FF"/>
    <w:rsid w:val="73A4BACB"/>
    <w:rsid w:val="73A97B90"/>
    <w:rsid w:val="73ABA364"/>
    <w:rsid w:val="73B44FA0"/>
    <w:rsid w:val="73C2F397"/>
    <w:rsid w:val="73D254F1"/>
    <w:rsid w:val="73EC5652"/>
    <w:rsid w:val="73FBB190"/>
    <w:rsid w:val="73FE6A41"/>
    <w:rsid w:val="74016037"/>
    <w:rsid w:val="7407680D"/>
    <w:rsid w:val="74132E12"/>
    <w:rsid w:val="741692D6"/>
    <w:rsid w:val="74203DCC"/>
    <w:rsid w:val="74284F13"/>
    <w:rsid w:val="743D99F6"/>
    <w:rsid w:val="744D9709"/>
    <w:rsid w:val="7456A262"/>
    <w:rsid w:val="745D9C08"/>
    <w:rsid w:val="745E8B31"/>
    <w:rsid w:val="74644609"/>
    <w:rsid w:val="747336D4"/>
    <w:rsid w:val="7474C95E"/>
    <w:rsid w:val="7477E250"/>
    <w:rsid w:val="7479DC56"/>
    <w:rsid w:val="747D530C"/>
    <w:rsid w:val="7480F566"/>
    <w:rsid w:val="7482EF24"/>
    <w:rsid w:val="749773AB"/>
    <w:rsid w:val="74A0250D"/>
    <w:rsid w:val="74A393D2"/>
    <w:rsid w:val="74B4A89A"/>
    <w:rsid w:val="74BC3EB8"/>
    <w:rsid w:val="74C78CB5"/>
    <w:rsid w:val="74CC4DFF"/>
    <w:rsid w:val="74CEDED8"/>
    <w:rsid w:val="74D3F524"/>
    <w:rsid w:val="74D682A6"/>
    <w:rsid w:val="74DAD4A5"/>
    <w:rsid w:val="74DADFE7"/>
    <w:rsid w:val="74DD31B8"/>
    <w:rsid w:val="74E4D035"/>
    <w:rsid w:val="74E9AF83"/>
    <w:rsid w:val="74F25231"/>
    <w:rsid w:val="74FC31D4"/>
    <w:rsid w:val="752FF1D5"/>
    <w:rsid w:val="75340F00"/>
    <w:rsid w:val="75436D1E"/>
    <w:rsid w:val="7548C4CD"/>
    <w:rsid w:val="7548FB61"/>
    <w:rsid w:val="755511E0"/>
    <w:rsid w:val="75589AE0"/>
    <w:rsid w:val="756302C5"/>
    <w:rsid w:val="75638AA7"/>
    <w:rsid w:val="75663740"/>
    <w:rsid w:val="7569781C"/>
    <w:rsid w:val="757488E7"/>
    <w:rsid w:val="757A00ED"/>
    <w:rsid w:val="75829E02"/>
    <w:rsid w:val="758AE5AC"/>
    <w:rsid w:val="758DBA0C"/>
    <w:rsid w:val="758FE2DD"/>
    <w:rsid w:val="75A18F57"/>
    <w:rsid w:val="75A1B466"/>
    <w:rsid w:val="75AA7719"/>
    <w:rsid w:val="75AB5862"/>
    <w:rsid w:val="75B03028"/>
    <w:rsid w:val="75DFDB1D"/>
    <w:rsid w:val="75EC74E3"/>
    <w:rsid w:val="75F41517"/>
    <w:rsid w:val="75F689BE"/>
    <w:rsid w:val="760C41D5"/>
    <w:rsid w:val="760F4E0B"/>
    <w:rsid w:val="760F4E0B"/>
    <w:rsid w:val="76133FAF"/>
    <w:rsid w:val="7614B0B6"/>
    <w:rsid w:val="7614EF4D"/>
    <w:rsid w:val="76220E5B"/>
    <w:rsid w:val="7638C75F"/>
    <w:rsid w:val="7645830F"/>
    <w:rsid w:val="76482F84"/>
    <w:rsid w:val="764D3E1D"/>
    <w:rsid w:val="76652A3C"/>
    <w:rsid w:val="766EFA59"/>
    <w:rsid w:val="76796C5B"/>
    <w:rsid w:val="767A4E20"/>
    <w:rsid w:val="768B4365"/>
    <w:rsid w:val="769EB5C9"/>
    <w:rsid w:val="76A03C48"/>
    <w:rsid w:val="76A31C80"/>
    <w:rsid w:val="76A7C09E"/>
    <w:rsid w:val="76B25F5B"/>
    <w:rsid w:val="76D73EC8"/>
    <w:rsid w:val="76ED1B33"/>
    <w:rsid w:val="76EF9B95"/>
    <w:rsid w:val="76F54B8B"/>
    <w:rsid w:val="76FE1C0A"/>
    <w:rsid w:val="7707130E"/>
    <w:rsid w:val="7708198C"/>
    <w:rsid w:val="77087F6F"/>
    <w:rsid w:val="770D8EC7"/>
    <w:rsid w:val="771C08EE"/>
    <w:rsid w:val="77203A64"/>
    <w:rsid w:val="772BC8C7"/>
    <w:rsid w:val="773B9A2C"/>
    <w:rsid w:val="774565BC"/>
    <w:rsid w:val="775AD338"/>
    <w:rsid w:val="775B1BC2"/>
    <w:rsid w:val="77687BA2"/>
    <w:rsid w:val="777CC4B1"/>
    <w:rsid w:val="779F3D00"/>
    <w:rsid w:val="77AE86F3"/>
    <w:rsid w:val="77B4867B"/>
    <w:rsid w:val="77B8D8D2"/>
    <w:rsid w:val="77BB0F6A"/>
    <w:rsid w:val="77C20C37"/>
    <w:rsid w:val="77C4FE94"/>
    <w:rsid w:val="77D5CE1E"/>
    <w:rsid w:val="77D70719"/>
    <w:rsid w:val="77E48A7D"/>
    <w:rsid w:val="77EB6CA1"/>
    <w:rsid w:val="77F06BAB"/>
    <w:rsid w:val="7801A49E"/>
    <w:rsid w:val="780344E8"/>
    <w:rsid w:val="78122C6B"/>
    <w:rsid w:val="7815051D"/>
    <w:rsid w:val="7817AB71"/>
    <w:rsid w:val="78225257"/>
    <w:rsid w:val="78243AA7"/>
    <w:rsid w:val="782E2D7A"/>
    <w:rsid w:val="7831C0BD"/>
    <w:rsid w:val="7833E1B7"/>
    <w:rsid w:val="783E6C26"/>
    <w:rsid w:val="783E8026"/>
    <w:rsid w:val="784537BE"/>
    <w:rsid w:val="7852FA04"/>
    <w:rsid w:val="7852FA04"/>
    <w:rsid w:val="785ABB61"/>
    <w:rsid w:val="785E4DB3"/>
    <w:rsid w:val="7863CF89"/>
    <w:rsid w:val="786533C3"/>
    <w:rsid w:val="786C0823"/>
    <w:rsid w:val="787184E3"/>
    <w:rsid w:val="78737CA4"/>
    <w:rsid w:val="78797A49"/>
    <w:rsid w:val="78817AAC"/>
    <w:rsid w:val="78948789"/>
    <w:rsid w:val="78BC5D4D"/>
    <w:rsid w:val="78BFBD82"/>
    <w:rsid w:val="78C66E4B"/>
    <w:rsid w:val="78C7A1EC"/>
    <w:rsid w:val="78CFC412"/>
    <w:rsid w:val="78D0A616"/>
    <w:rsid w:val="78D70EBA"/>
    <w:rsid w:val="78DED145"/>
    <w:rsid w:val="78F8C6A5"/>
    <w:rsid w:val="78FDE539"/>
    <w:rsid w:val="790206EC"/>
    <w:rsid w:val="79035210"/>
    <w:rsid w:val="79044C03"/>
    <w:rsid w:val="790A0BC2"/>
    <w:rsid w:val="79126ECB"/>
    <w:rsid w:val="7938C073"/>
    <w:rsid w:val="793F9275"/>
    <w:rsid w:val="79404761"/>
    <w:rsid w:val="7943281F"/>
    <w:rsid w:val="7954410B"/>
    <w:rsid w:val="795729E6"/>
    <w:rsid w:val="79590589"/>
    <w:rsid w:val="795DDC98"/>
    <w:rsid w:val="79631C14"/>
    <w:rsid w:val="796397E6"/>
    <w:rsid w:val="7964F9BB"/>
    <w:rsid w:val="7966EAC3"/>
    <w:rsid w:val="796852BA"/>
    <w:rsid w:val="798AAF58"/>
    <w:rsid w:val="798DA834"/>
    <w:rsid w:val="798F0235"/>
    <w:rsid w:val="799376FC"/>
    <w:rsid w:val="79999B66"/>
    <w:rsid w:val="79A0F6F6"/>
    <w:rsid w:val="79AB115E"/>
    <w:rsid w:val="79B38ED1"/>
    <w:rsid w:val="79B4E1FA"/>
    <w:rsid w:val="79B75E2F"/>
    <w:rsid w:val="79CFB91F"/>
    <w:rsid w:val="79D58391"/>
    <w:rsid w:val="79D9A1BB"/>
    <w:rsid w:val="79DB5226"/>
    <w:rsid w:val="79DD22A4"/>
    <w:rsid w:val="79EA001D"/>
    <w:rsid w:val="79F1DB3E"/>
    <w:rsid w:val="79FB9268"/>
    <w:rsid w:val="7A093A4D"/>
    <w:rsid w:val="7A177367"/>
    <w:rsid w:val="7A196FFC"/>
    <w:rsid w:val="7A19FFED"/>
    <w:rsid w:val="7A1CE298"/>
    <w:rsid w:val="7A218EEB"/>
    <w:rsid w:val="7A290D57"/>
    <w:rsid w:val="7A2DC81C"/>
    <w:rsid w:val="7A3691F6"/>
    <w:rsid w:val="7A4A536D"/>
    <w:rsid w:val="7A4D7210"/>
    <w:rsid w:val="7A5417CE"/>
    <w:rsid w:val="7A577517"/>
    <w:rsid w:val="7A5AA640"/>
    <w:rsid w:val="7A5ABEB6"/>
    <w:rsid w:val="7A6CACF8"/>
    <w:rsid w:val="7A71D355"/>
    <w:rsid w:val="7A78F7D5"/>
    <w:rsid w:val="7A81AC51"/>
    <w:rsid w:val="7A81CB1C"/>
    <w:rsid w:val="7A89A507"/>
    <w:rsid w:val="7A999DEF"/>
    <w:rsid w:val="7AA49871"/>
    <w:rsid w:val="7AAA459D"/>
    <w:rsid w:val="7AB264C6"/>
    <w:rsid w:val="7AC9A91D"/>
    <w:rsid w:val="7AE77D3F"/>
    <w:rsid w:val="7AE8B7DB"/>
    <w:rsid w:val="7AF14390"/>
    <w:rsid w:val="7B04C145"/>
    <w:rsid w:val="7B04E270"/>
    <w:rsid w:val="7B085E60"/>
    <w:rsid w:val="7B14F63D"/>
    <w:rsid w:val="7B157D5C"/>
    <w:rsid w:val="7B16E55D"/>
    <w:rsid w:val="7B2793E6"/>
    <w:rsid w:val="7B3427A7"/>
    <w:rsid w:val="7B4686C1"/>
    <w:rsid w:val="7B4CF877"/>
    <w:rsid w:val="7B4DECAE"/>
    <w:rsid w:val="7B4FC275"/>
    <w:rsid w:val="7B521A54"/>
    <w:rsid w:val="7B62CFDB"/>
    <w:rsid w:val="7B6820F9"/>
    <w:rsid w:val="7B6B2ACB"/>
    <w:rsid w:val="7B700BFF"/>
    <w:rsid w:val="7B7136D8"/>
    <w:rsid w:val="7B8051F5"/>
    <w:rsid w:val="7B85D07E"/>
    <w:rsid w:val="7B97B250"/>
    <w:rsid w:val="7B983AA1"/>
    <w:rsid w:val="7B9D3DCF"/>
    <w:rsid w:val="7BA2C636"/>
    <w:rsid w:val="7BA490FE"/>
    <w:rsid w:val="7BB36E0A"/>
    <w:rsid w:val="7BC9987D"/>
    <w:rsid w:val="7BCA456D"/>
    <w:rsid w:val="7BD0FA48"/>
    <w:rsid w:val="7BE336E5"/>
    <w:rsid w:val="7BE90C3B"/>
    <w:rsid w:val="7BEEF012"/>
    <w:rsid w:val="7BEEF012"/>
    <w:rsid w:val="7BEF4BD9"/>
    <w:rsid w:val="7BF43B78"/>
    <w:rsid w:val="7BFBD8E8"/>
    <w:rsid w:val="7BFD0A62"/>
    <w:rsid w:val="7BFE949A"/>
    <w:rsid w:val="7C032984"/>
    <w:rsid w:val="7C0F9EFE"/>
    <w:rsid w:val="7C23EA84"/>
    <w:rsid w:val="7C2727AF"/>
    <w:rsid w:val="7C310159"/>
    <w:rsid w:val="7C43FF33"/>
    <w:rsid w:val="7C44144A"/>
    <w:rsid w:val="7C49CA80"/>
    <w:rsid w:val="7C4E3527"/>
    <w:rsid w:val="7C59912F"/>
    <w:rsid w:val="7C5CD087"/>
    <w:rsid w:val="7C5FF10E"/>
    <w:rsid w:val="7C8113AD"/>
    <w:rsid w:val="7C87E358"/>
    <w:rsid w:val="7C9A3DD1"/>
    <w:rsid w:val="7CB81183"/>
    <w:rsid w:val="7CC55B90"/>
    <w:rsid w:val="7CC66082"/>
    <w:rsid w:val="7CCDA904"/>
    <w:rsid w:val="7CD8C06E"/>
    <w:rsid w:val="7CF06CDA"/>
    <w:rsid w:val="7CF8517E"/>
    <w:rsid w:val="7D036C4C"/>
    <w:rsid w:val="7D051C4B"/>
    <w:rsid w:val="7D1449A1"/>
    <w:rsid w:val="7D150427"/>
    <w:rsid w:val="7D1B151A"/>
    <w:rsid w:val="7D25A2B6"/>
    <w:rsid w:val="7D269ABB"/>
    <w:rsid w:val="7D2B67B5"/>
    <w:rsid w:val="7D412C15"/>
    <w:rsid w:val="7D478C7F"/>
    <w:rsid w:val="7D4942BA"/>
    <w:rsid w:val="7D50AA82"/>
    <w:rsid w:val="7D5C70E0"/>
    <w:rsid w:val="7D643A81"/>
    <w:rsid w:val="7D8638BA"/>
    <w:rsid w:val="7D873E08"/>
    <w:rsid w:val="7D88B467"/>
    <w:rsid w:val="7D8F91FF"/>
    <w:rsid w:val="7D8FE805"/>
    <w:rsid w:val="7D9558BD"/>
    <w:rsid w:val="7DA1FAB2"/>
    <w:rsid w:val="7DB9A19F"/>
    <w:rsid w:val="7DC0B64F"/>
    <w:rsid w:val="7DCCCA93"/>
    <w:rsid w:val="7DCE5F1F"/>
    <w:rsid w:val="7DD680ED"/>
    <w:rsid w:val="7DDFE4AB"/>
    <w:rsid w:val="7DE001EB"/>
    <w:rsid w:val="7DE9CFEA"/>
    <w:rsid w:val="7DEADFDD"/>
    <w:rsid w:val="7DF61040"/>
    <w:rsid w:val="7E029A62"/>
    <w:rsid w:val="7E06DD0B"/>
    <w:rsid w:val="7E0C35E2"/>
    <w:rsid w:val="7E117D91"/>
    <w:rsid w:val="7E1965A9"/>
    <w:rsid w:val="7E28006A"/>
    <w:rsid w:val="7E34C737"/>
    <w:rsid w:val="7E3C594A"/>
    <w:rsid w:val="7E3DEA75"/>
    <w:rsid w:val="7E4B229F"/>
    <w:rsid w:val="7E53CA3B"/>
    <w:rsid w:val="7E5469AF"/>
    <w:rsid w:val="7E58CB22"/>
    <w:rsid w:val="7E5F638E"/>
    <w:rsid w:val="7E718405"/>
    <w:rsid w:val="7E74DF28"/>
    <w:rsid w:val="7E74EF8D"/>
    <w:rsid w:val="7E75C65F"/>
    <w:rsid w:val="7E78EFDD"/>
    <w:rsid w:val="7E809FD2"/>
    <w:rsid w:val="7E8A65EC"/>
    <w:rsid w:val="7E8EC555"/>
    <w:rsid w:val="7EB1A4F1"/>
    <w:rsid w:val="7EB328D9"/>
    <w:rsid w:val="7EB3BC26"/>
    <w:rsid w:val="7EC07A84"/>
    <w:rsid w:val="7EE24908"/>
    <w:rsid w:val="7EEFA713"/>
    <w:rsid w:val="7EF098D1"/>
    <w:rsid w:val="7EF5BA31"/>
    <w:rsid w:val="7F1070EF"/>
    <w:rsid w:val="7F107721"/>
    <w:rsid w:val="7F132B71"/>
    <w:rsid w:val="7F15D1E4"/>
    <w:rsid w:val="7F27C4CF"/>
    <w:rsid w:val="7F2D82FF"/>
    <w:rsid w:val="7F2E1763"/>
    <w:rsid w:val="7F36DAAC"/>
    <w:rsid w:val="7F3FE430"/>
    <w:rsid w:val="7F4FAD9D"/>
    <w:rsid w:val="7F572CF9"/>
    <w:rsid w:val="7F67D60D"/>
    <w:rsid w:val="7F6B02BD"/>
    <w:rsid w:val="7F854DA3"/>
    <w:rsid w:val="7F8717B3"/>
    <w:rsid w:val="7F90DF8B"/>
    <w:rsid w:val="7F92B4C3"/>
    <w:rsid w:val="7F9AD0BB"/>
    <w:rsid w:val="7FA294B5"/>
    <w:rsid w:val="7FA92E77"/>
    <w:rsid w:val="7FB87780"/>
    <w:rsid w:val="7FC4CFAB"/>
    <w:rsid w:val="7FD62C47"/>
    <w:rsid w:val="7FD95E53"/>
    <w:rsid w:val="7FE75248"/>
    <w:rsid w:val="7FE75248"/>
    <w:rsid w:val="7FF1005F"/>
    <w:rsid w:val="7FF4DABC"/>
    <w:rsid w:val="7FF4F2E6"/>
    <w:rsid w:val="7FFA9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2D1FC"/>
  <w15:docId w15:val="{2DAC1814-64D1-40B7-B42A-966210E7B06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lang w:bidi="en-US"/>
    </w:rPr>
  </w:style>
  <w:style w:type="paragraph" w:styleId="Heading1">
    <w:name w:val="heading 1"/>
    <w:basedOn w:val="Normal"/>
    <w:uiPriority w:val="9"/>
    <w:qFormat/>
    <w:pPr>
      <w:ind w:left="100"/>
      <w:outlineLvl w:val="0"/>
    </w:pPr>
    <w:rPr>
      <w:rFonts w:ascii="Calibri Light" w:hAnsi="Calibri Light" w:eastAsia="Calibri Light" w:cs="Calibri Light"/>
      <w:sz w:val="32"/>
      <w:szCs w:val="32"/>
    </w:rPr>
  </w:style>
  <w:style w:type="paragraph" w:styleId="Heading2">
    <w:name w:val="heading 2"/>
    <w:basedOn w:val="Normal"/>
    <w:uiPriority w:val="9"/>
    <w:unhideWhenUsed/>
    <w:qFormat/>
    <w:pPr>
      <w:spacing w:before="22"/>
      <w:ind w:left="100"/>
      <w:outlineLvl w:val="1"/>
    </w:pPr>
    <w:rPr>
      <w:rFonts w:ascii="Calibri Light" w:hAnsi="Calibri Light" w:eastAsia="Calibri Light" w:cs="Calibri Light"/>
      <w:sz w:val="26"/>
      <w:szCs w:val="26"/>
    </w:rPr>
  </w:style>
  <w:style w:type="paragraph" w:styleId="Heading3">
    <w:name w:val="heading 3"/>
    <w:basedOn w:val="Normal"/>
    <w:uiPriority w:val="9"/>
    <w:unhideWhenUsed/>
    <w:qFormat/>
    <w:pPr>
      <w:spacing w:before="57"/>
      <w:ind w:left="100"/>
      <w:jc w:val="both"/>
      <w:outlineLvl w:val="2"/>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pPr>
      <w:spacing w:before="5"/>
    </w:pPr>
  </w:style>
  <w:style w:type="paragraph" w:styleId="ListParagraph">
    <w:name w:val="List Paragraph"/>
    <w:basedOn w:val="Normal"/>
    <w:uiPriority w:val="1"/>
    <w:qFormat/>
    <w:pPr>
      <w:spacing w:before="56"/>
      <w:ind w:left="1540" w:hanging="360"/>
    </w:pPr>
  </w:style>
  <w:style w:type="paragraph" w:styleId="TableParagraph" w:customStyle="1">
    <w:name w:val="Table Paragraph"/>
    <w:basedOn w:val="Normal"/>
    <w:uiPriority w:val="1"/>
    <w:qFormat/>
    <w:pPr>
      <w:spacing w:line="248" w:lineRule="exact"/>
      <w:ind w:left="106"/>
    </w:pPr>
  </w:style>
  <w:style w:type="character" w:styleId="CommentReference">
    <w:name w:val="annotation reference"/>
    <w:basedOn w:val="DefaultParagraphFont"/>
    <w:uiPriority w:val="99"/>
    <w:semiHidden/>
    <w:unhideWhenUsed/>
    <w:rsid w:val="001F3F87"/>
    <w:rPr>
      <w:sz w:val="16"/>
      <w:szCs w:val="16"/>
    </w:rPr>
  </w:style>
  <w:style w:type="paragraph" w:styleId="CommentText">
    <w:name w:val="annotation text"/>
    <w:basedOn w:val="Normal"/>
    <w:link w:val="CommentTextChar"/>
    <w:uiPriority w:val="99"/>
    <w:unhideWhenUsed/>
    <w:rsid w:val="001F3F87"/>
    <w:rPr>
      <w:sz w:val="20"/>
      <w:szCs w:val="20"/>
    </w:rPr>
  </w:style>
  <w:style w:type="character" w:styleId="CommentTextChar" w:customStyle="1">
    <w:name w:val="Comment Text Char"/>
    <w:basedOn w:val="DefaultParagraphFont"/>
    <w:link w:val="CommentText"/>
    <w:uiPriority w:val="99"/>
    <w:rsid w:val="001F3F87"/>
    <w:rPr>
      <w:rFonts w:ascii="Calibri" w:hAnsi="Calibri" w:eastAsia="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1F3F87"/>
    <w:rPr>
      <w:b/>
      <w:bCs/>
    </w:rPr>
  </w:style>
  <w:style w:type="character" w:styleId="CommentSubjectChar" w:customStyle="1">
    <w:name w:val="Comment Subject Char"/>
    <w:basedOn w:val="CommentTextChar"/>
    <w:link w:val="CommentSubject"/>
    <w:uiPriority w:val="99"/>
    <w:semiHidden/>
    <w:rsid w:val="001F3F87"/>
    <w:rPr>
      <w:rFonts w:ascii="Calibri" w:hAnsi="Calibri" w:eastAsia="Calibri" w:cs="Calibri"/>
      <w:b/>
      <w:bCs/>
      <w:sz w:val="20"/>
      <w:szCs w:val="20"/>
      <w:lang w:bidi="en-US"/>
    </w:rPr>
  </w:style>
  <w:style w:type="paragraph" w:styleId="Revision">
    <w:name w:val="Revision"/>
    <w:hidden/>
    <w:uiPriority w:val="99"/>
    <w:semiHidden/>
    <w:rsid w:val="00F818B3"/>
    <w:pPr>
      <w:widowControl/>
      <w:autoSpaceDE/>
      <w:autoSpaceDN/>
    </w:pPr>
    <w:rPr>
      <w:rFonts w:ascii="Calibri" w:hAnsi="Calibri" w:eastAsia="Calibri" w:cs="Calibri"/>
      <w:lang w:bidi="en-US"/>
    </w:rPr>
  </w:style>
  <w:style w:type="table" w:styleId="TableGrid">
    <w:name w:val="Table Grid"/>
    <w:basedOn w:val="TableNormal"/>
    <w:uiPriority w:val="39"/>
    <w:rsid w:val="00F818B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rong">
    <w:name w:val="Strong"/>
    <w:basedOn w:val="DefaultParagraphFont"/>
    <w:uiPriority w:val="22"/>
    <w:qFormat/>
    <w:rsid w:val="0071394F"/>
    <w:rPr>
      <w:b/>
      <w:bCs/>
    </w:rPr>
  </w:style>
  <w:style w:type="paragraph" w:styleId="Header">
    <w:name w:val="header"/>
    <w:basedOn w:val="Normal"/>
    <w:link w:val="HeaderChar"/>
    <w:uiPriority w:val="99"/>
    <w:unhideWhenUsed/>
    <w:rsid w:val="002A2A53"/>
    <w:pPr>
      <w:tabs>
        <w:tab w:val="center" w:pos="4680"/>
        <w:tab w:val="right" w:pos="9360"/>
      </w:tabs>
    </w:pPr>
  </w:style>
  <w:style w:type="character" w:styleId="HeaderChar" w:customStyle="1">
    <w:name w:val="Header Char"/>
    <w:basedOn w:val="DefaultParagraphFont"/>
    <w:link w:val="Header"/>
    <w:uiPriority w:val="99"/>
    <w:rsid w:val="002A2A53"/>
    <w:rPr>
      <w:rFonts w:ascii="Calibri" w:hAnsi="Calibri" w:eastAsia="Calibri" w:cs="Calibri"/>
      <w:lang w:bidi="en-US"/>
    </w:rPr>
  </w:style>
  <w:style w:type="paragraph" w:styleId="Footer">
    <w:name w:val="footer"/>
    <w:basedOn w:val="Normal"/>
    <w:link w:val="FooterChar"/>
    <w:uiPriority w:val="99"/>
    <w:unhideWhenUsed/>
    <w:rsid w:val="002A2A53"/>
    <w:pPr>
      <w:tabs>
        <w:tab w:val="center" w:pos="4680"/>
        <w:tab w:val="right" w:pos="9360"/>
      </w:tabs>
    </w:pPr>
  </w:style>
  <w:style w:type="character" w:styleId="FooterChar" w:customStyle="1">
    <w:name w:val="Footer Char"/>
    <w:basedOn w:val="DefaultParagraphFont"/>
    <w:link w:val="Footer"/>
    <w:uiPriority w:val="99"/>
    <w:rsid w:val="002A2A53"/>
    <w:rPr>
      <w:rFonts w:ascii="Calibri" w:hAnsi="Calibri" w:eastAsia="Calibri" w:cs="Calibri"/>
      <w:lang w:bidi="en-US"/>
    </w:rPr>
  </w:style>
  <w:style w:type="character" w:styleId="Hyperlink">
    <w:name w:val="Hyperlink"/>
    <w:basedOn w:val="DefaultParagraphFont"/>
    <w:uiPriority w:val="99"/>
    <w:unhideWhenUsed/>
    <w:rsid w:val="002A2A53"/>
    <w:rPr>
      <w:color w:val="0000FF" w:themeColor="hyperlink"/>
      <w:u w:val="single"/>
    </w:rPr>
  </w:style>
  <w:style w:type="character" w:styleId="UnresolvedMention">
    <w:name w:val="Unresolved Mention"/>
    <w:basedOn w:val="DefaultParagraphFont"/>
    <w:uiPriority w:val="99"/>
    <w:semiHidden/>
    <w:unhideWhenUsed/>
    <w:rsid w:val="002A2A53"/>
    <w:rPr>
      <w:color w:val="605E5C"/>
      <w:shd w:val="clear" w:color="auto" w:fill="E1DFDD"/>
    </w:rPr>
  </w:style>
  <w:style w:type="paragraph" w:styleId="paragraph" w:customStyle="1">
    <w:name w:val="paragraph"/>
    <w:basedOn w:val="Normal"/>
    <w:rsid w:val="004773F6"/>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normaltextrun" w:customStyle="1">
    <w:name w:val="normaltextrun"/>
    <w:basedOn w:val="DefaultParagraphFont"/>
    <w:rsid w:val="004773F6"/>
  </w:style>
  <w:style w:type="character" w:styleId="eop" w:customStyle="1">
    <w:name w:val="eop"/>
    <w:basedOn w:val="DefaultParagraphFont"/>
    <w:rsid w:val="004773F6"/>
  </w:style>
  <w:style w:type="paragraph" w:styleId="NormalWeb">
    <w:name w:val="Normal (Web)"/>
    <w:basedOn w:val="Normal"/>
    <w:uiPriority w:val="99"/>
    <w:semiHidden/>
    <w:unhideWhenUsed/>
    <w:rsid w:val="00C92B81"/>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7755290">
      <w:bodyDiv w:val="1"/>
      <w:marLeft w:val="0"/>
      <w:marRight w:val="0"/>
      <w:marTop w:val="0"/>
      <w:marBottom w:val="0"/>
      <w:divBdr>
        <w:top w:val="none" w:sz="0" w:space="0" w:color="auto"/>
        <w:left w:val="none" w:sz="0" w:space="0" w:color="auto"/>
        <w:bottom w:val="none" w:sz="0" w:space="0" w:color="auto"/>
        <w:right w:val="none" w:sz="0" w:space="0" w:color="auto"/>
      </w:divBdr>
      <w:divsChild>
        <w:div w:id="1981958393">
          <w:marLeft w:val="0"/>
          <w:marRight w:val="0"/>
          <w:marTop w:val="0"/>
          <w:marBottom w:val="0"/>
          <w:divBdr>
            <w:top w:val="none" w:sz="0" w:space="0" w:color="auto"/>
            <w:left w:val="none" w:sz="0" w:space="0" w:color="auto"/>
            <w:bottom w:val="none" w:sz="0" w:space="0" w:color="auto"/>
            <w:right w:val="none" w:sz="0" w:space="0" w:color="auto"/>
          </w:divBdr>
          <w:divsChild>
            <w:div w:id="2133285460">
              <w:marLeft w:val="0"/>
              <w:marRight w:val="0"/>
              <w:marTop w:val="0"/>
              <w:marBottom w:val="0"/>
              <w:divBdr>
                <w:top w:val="none" w:sz="0" w:space="0" w:color="auto"/>
                <w:left w:val="none" w:sz="0" w:space="0" w:color="auto"/>
                <w:bottom w:val="none" w:sz="0" w:space="0" w:color="auto"/>
                <w:right w:val="none" w:sz="0" w:space="0" w:color="auto"/>
              </w:divBdr>
            </w:div>
          </w:divsChild>
        </w:div>
        <w:div w:id="1445616203">
          <w:marLeft w:val="0"/>
          <w:marRight w:val="0"/>
          <w:marTop w:val="0"/>
          <w:marBottom w:val="0"/>
          <w:divBdr>
            <w:top w:val="none" w:sz="0" w:space="0" w:color="auto"/>
            <w:left w:val="none" w:sz="0" w:space="0" w:color="auto"/>
            <w:bottom w:val="none" w:sz="0" w:space="0" w:color="auto"/>
            <w:right w:val="none" w:sz="0" w:space="0" w:color="auto"/>
          </w:divBdr>
          <w:divsChild>
            <w:div w:id="621377079">
              <w:marLeft w:val="0"/>
              <w:marRight w:val="0"/>
              <w:marTop w:val="0"/>
              <w:marBottom w:val="0"/>
              <w:divBdr>
                <w:top w:val="none" w:sz="0" w:space="0" w:color="auto"/>
                <w:left w:val="none" w:sz="0" w:space="0" w:color="auto"/>
                <w:bottom w:val="none" w:sz="0" w:space="0" w:color="auto"/>
                <w:right w:val="none" w:sz="0" w:space="0" w:color="auto"/>
              </w:divBdr>
            </w:div>
          </w:divsChild>
        </w:div>
        <w:div w:id="1131051944">
          <w:marLeft w:val="0"/>
          <w:marRight w:val="0"/>
          <w:marTop w:val="0"/>
          <w:marBottom w:val="0"/>
          <w:divBdr>
            <w:top w:val="none" w:sz="0" w:space="0" w:color="auto"/>
            <w:left w:val="none" w:sz="0" w:space="0" w:color="auto"/>
            <w:bottom w:val="none" w:sz="0" w:space="0" w:color="auto"/>
            <w:right w:val="none" w:sz="0" w:space="0" w:color="auto"/>
          </w:divBdr>
          <w:divsChild>
            <w:div w:id="334693928">
              <w:marLeft w:val="0"/>
              <w:marRight w:val="0"/>
              <w:marTop w:val="0"/>
              <w:marBottom w:val="0"/>
              <w:divBdr>
                <w:top w:val="none" w:sz="0" w:space="0" w:color="auto"/>
                <w:left w:val="none" w:sz="0" w:space="0" w:color="auto"/>
                <w:bottom w:val="none" w:sz="0" w:space="0" w:color="auto"/>
                <w:right w:val="none" w:sz="0" w:space="0" w:color="auto"/>
              </w:divBdr>
            </w:div>
          </w:divsChild>
        </w:div>
        <w:div w:id="1866016020">
          <w:marLeft w:val="0"/>
          <w:marRight w:val="0"/>
          <w:marTop w:val="0"/>
          <w:marBottom w:val="0"/>
          <w:divBdr>
            <w:top w:val="none" w:sz="0" w:space="0" w:color="auto"/>
            <w:left w:val="none" w:sz="0" w:space="0" w:color="auto"/>
            <w:bottom w:val="none" w:sz="0" w:space="0" w:color="auto"/>
            <w:right w:val="none" w:sz="0" w:space="0" w:color="auto"/>
          </w:divBdr>
          <w:divsChild>
            <w:div w:id="246691443">
              <w:marLeft w:val="0"/>
              <w:marRight w:val="0"/>
              <w:marTop w:val="0"/>
              <w:marBottom w:val="0"/>
              <w:divBdr>
                <w:top w:val="none" w:sz="0" w:space="0" w:color="auto"/>
                <w:left w:val="none" w:sz="0" w:space="0" w:color="auto"/>
                <w:bottom w:val="none" w:sz="0" w:space="0" w:color="auto"/>
                <w:right w:val="none" w:sz="0" w:space="0" w:color="auto"/>
              </w:divBdr>
            </w:div>
          </w:divsChild>
        </w:div>
        <w:div w:id="1159349963">
          <w:marLeft w:val="0"/>
          <w:marRight w:val="0"/>
          <w:marTop w:val="0"/>
          <w:marBottom w:val="0"/>
          <w:divBdr>
            <w:top w:val="none" w:sz="0" w:space="0" w:color="auto"/>
            <w:left w:val="none" w:sz="0" w:space="0" w:color="auto"/>
            <w:bottom w:val="none" w:sz="0" w:space="0" w:color="auto"/>
            <w:right w:val="none" w:sz="0" w:space="0" w:color="auto"/>
          </w:divBdr>
          <w:divsChild>
            <w:div w:id="220210434">
              <w:marLeft w:val="0"/>
              <w:marRight w:val="0"/>
              <w:marTop w:val="0"/>
              <w:marBottom w:val="0"/>
              <w:divBdr>
                <w:top w:val="none" w:sz="0" w:space="0" w:color="auto"/>
                <w:left w:val="none" w:sz="0" w:space="0" w:color="auto"/>
                <w:bottom w:val="none" w:sz="0" w:space="0" w:color="auto"/>
                <w:right w:val="none" w:sz="0" w:space="0" w:color="auto"/>
              </w:divBdr>
            </w:div>
          </w:divsChild>
        </w:div>
        <w:div w:id="1350990934">
          <w:marLeft w:val="0"/>
          <w:marRight w:val="0"/>
          <w:marTop w:val="0"/>
          <w:marBottom w:val="0"/>
          <w:divBdr>
            <w:top w:val="none" w:sz="0" w:space="0" w:color="auto"/>
            <w:left w:val="none" w:sz="0" w:space="0" w:color="auto"/>
            <w:bottom w:val="none" w:sz="0" w:space="0" w:color="auto"/>
            <w:right w:val="none" w:sz="0" w:space="0" w:color="auto"/>
          </w:divBdr>
          <w:divsChild>
            <w:div w:id="1993830669">
              <w:marLeft w:val="0"/>
              <w:marRight w:val="0"/>
              <w:marTop w:val="0"/>
              <w:marBottom w:val="0"/>
              <w:divBdr>
                <w:top w:val="none" w:sz="0" w:space="0" w:color="auto"/>
                <w:left w:val="none" w:sz="0" w:space="0" w:color="auto"/>
                <w:bottom w:val="none" w:sz="0" w:space="0" w:color="auto"/>
                <w:right w:val="none" w:sz="0" w:space="0" w:color="auto"/>
              </w:divBdr>
            </w:div>
            <w:div w:id="324863152">
              <w:marLeft w:val="0"/>
              <w:marRight w:val="0"/>
              <w:marTop w:val="0"/>
              <w:marBottom w:val="0"/>
              <w:divBdr>
                <w:top w:val="none" w:sz="0" w:space="0" w:color="auto"/>
                <w:left w:val="none" w:sz="0" w:space="0" w:color="auto"/>
                <w:bottom w:val="none" w:sz="0" w:space="0" w:color="auto"/>
                <w:right w:val="none" w:sz="0" w:space="0" w:color="auto"/>
              </w:divBdr>
            </w:div>
          </w:divsChild>
        </w:div>
        <w:div w:id="514536835">
          <w:marLeft w:val="0"/>
          <w:marRight w:val="0"/>
          <w:marTop w:val="0"/>
          <w:marBottom w:val="0"/>
          <w:divBdr>
            <w:top w:val="none" w:sz="0" w:space="0" w:color="auto"/>
            <w:left w:val="none" w:sz="0" w:space="0" w:color="auto"/>
            <w:bottom w:val="none" w:sz="0" w:space="0" w:color="auto"/>
            <w:right w:val="none" w:sz="0" w:space="0" w:color="auto"/>
          </w:divBdr>
          <w:divsChild>
            <w:div w:id="686634792">
              <w:marLeft w:val="0"/>
              <w:marRight w:val="0"/>
              <w:marTop w:val="0"/>
              <w:marBottom w:val="0"/>
              <w:divBdr>
                <w:top w:val="none" w:sz="0" w:space="0" w:color="auto"/>
                <w:left w:val="none" w:sz="0" w:space="0" w:color="auto"/>
                <w:bottom w:val="none" w:sz="0" w:space="0" w:color="auto"/>
                <w:right w:val="none" w:sz="0" w:space="0" w:color="auto"/>
              </w:divBdr>
            </w:div>
          </w:divsChild>
        </w:div>
        <w:div w:id="1832675456">
          <w:marLeft w:val="0"/>
          <w:marRight w:val="0"/>
          <w:marTop w:val="0"/>
          <w:marBottom w:val="0"/>
          <w:divBdr>
            <w:top w:val="none" w:sz="0" w:space="0" w:color="auto"/>
            <w:left w:val="none" w:sz="0" w:space="0" w:color="auto"/>
            <w:bottom w:val="none" w:sz="0" w:space="0" w:color="auto"/>
            <w:right w:val="none" w:sz="0" w:space="0" w:color="auto"/>
          </w:divBdr>
          <w:divsChild>
            <w:div w:id="155338546">
              <w:marLeft w:val="0"/>
              <w:marRight w:val="0"/>
              <w:marTop w:val="0"/>
              <w:marBottom w:val="0"/>
              <w:divBdr>
                <w:top w:val="none" w:sz="0" w:space="0" w:color="auto"/>
                <w:left w:val="none" w:sz="0" w:space="0" w:color="auto"/>
                <w:bottom w:val="none" w:sz="0" w:space="0" w:color="auto"/>
                <w:right w:val="none" w:sz="0" w:space="0" w:color="auto"/>
              </w:divBdr>
            </w:div>
          </w:divsChild>
        </w:div>
        <w:div w:id="505026017">
          <w:marLeft w:val="0"/>
          <w:marRight w:val="0"/>
          <w:marTop w:val="0"/>
          <w:marBottom w:val="0"/>
          <w:divBdr>
            <w:top w:val="none" w:sz="0" w:space="0" w:color="auto"/>
            <w:left w:val="none" w:sz="0" w:space="0" w:color="auto"/>
            <w:bottom w:val="none" w:sz="0" w:space="0" w:color="auto"/>
            <w:right w:val="none" w:sz="0" w:space="0" w:color="auto"/>
          </w:divBdr>
          <w:divsChild>
            <w:div w:id="587739667">
              <w:marLeft w:val="0"/>
              <w:marRight w:val="0"/>
              <w:marTop w:val="0"/>
              <w:marBottom w:val="0"/>
              <w:divBdr>
                <w:top w:val="none" w:sz="0" w:space="0" w:color="auto"/>
                <w:left w:val="none" w:sz="0" w:space="0" w:color="auto"/>
                <w:bottom w:val="none" w:sz="0" w:space="0" w:color="auto"/>
                <w:right w:val="none" w:sz="0" w:space="0" w:color="auto"/>
              </w:divBdr>
            </w:div>
          </w:divsChild>
        </w:div>
        <w:div w:id="895318300">
          <w:marLeft w:val="0"/>
          <w:marRight w:val="0"/>
          <w:marTop w:val="0"/>
          <w:marBottom w:val="0"/>
          <w:divBdr>
            <w:top w:val="none" w:sz="0" w:space="0" w:color="auto"/>
            <w:left w:val="none" w:sz="0" w:space="0" w:color="auto"/>
            <w:bottom w:val="none" w:sz="0" w:space="0" w:color="auto"/>
            <w:right w:val="none" w:sz="0" w:space="0" w:color="auto"/>
          </w:divBdr>
          <w:divsChild>
            <w:div w:id="1873878658">
              <w:marLeft w:val="0"/>
              <w:marRight w:val="0"/>
              <w:marTop w:val="0"/>
              <w:marBottom w:val="0"/>
              <w:divBdr>
                <w:top w:val="none" w:sz="0" w:space="0" w:color="auto"/>
                <w:left w:val="none" w:sz="0" w:space="0" w:color="auto"/>
                <w:bottom w:val="none" w:sz="0" w:space="0" w:color="auto"/>
                <w:right w:val="none" w:sz="0" w:space="0" w:color="auto"/>
              </w:divBdr>
            </w:div>
            <w:div w:id="2107722328">
              <w:marLeft w:val="0"/>
              <w:marRight w:val="0"/>
              <w:marTop w:val="0"/>
              <w:marBottom w:val="0"/>
              <w:divBdr>
                <w:top w:val="none" w:sz="0" w:space="0" w:color="auto"/>
                <w:left w:val="none" w:sz="0" w:space="0" w:color="auto"/>
                <w:bottom w:val="none" w:sz="0" w:space="0" w:color="auto"/>
                <w:right w:val="none" w:sz="0" w:space="0" w:color="auto"/>
              </w:divBdr>
            </w:div>
          </w:divsChild>
        </w:div>
        <w:div w:id="16465238">
          <w:marLeft w:val="0"/>
          <w:marRight w:val="0"/>
          <w:marTop w:val="0"/>
          <w:marBottom w:val="0"/>
          <w:divBdr>
            <w:top w:val="none" w:sz="0" w:space="0" w:color="auto"/>
            <w:left w:val="none" w:sz="0" w:space="0" w:color="auto"/>
            <w:bottom w:val="none" w:sz="0" w:space="0" w:color="auto"/>
            <w:right w:val="none" w:sz="0" w:space="0" w:color="auto"/>
          </w:divBdr>
          <w:divsChild>
            <w:div w:id="1657955922">
              <w:marLeft w:val="0"/>
              <w:marRight w:val="0"/>
              <w:marTop w:val="0"/>
              <w:marBottom w:val="0"/>
              <w:divBdr>
                <w:top w:val="none" w:sz="0" w:space="0" w:color="auto"/>
                <w:left w:val="none" w:sz="0" w:space="0" w:color="auto"/>
                <w:bottom w:val="none" w:sz="0" w:space="0" w:color="auto"/>
                <w:right w:val="none" w:sz="0" w:space="0" w:color="auto"/>
              </w:divBdr>
            </w:div>
          </w:divsChild>
        </w:div>
        <w:div w:id="1270315846">
          <w:marLeft w:val="0"/>
          <w:marRight w:val="0"/>
          <w:marTop w:val="0"/>
          <w:marBottom w:val="0"/>
          <w:divBdr>
            <w:top w:val="none" w:sz="0" w:space="0" w:color="auto"/>
            <w:left w:val="none" w:sz="0" w:space="0" w:color="auto"/>
            <w:bottom w:val="none" w:sz="0" w:space="0" w:color="auto"/>
            <w:right w:val="none" w:sz="0" w:space="0" w:color="auto"/>
          </w:divBdr>
          <w:divsChild>
            <w:div w:id="759108296">
              <w:marLeft w:val="0"/>
              <w:marRight w:val="0"/>
              <w:marTop w:val="0"/>
              <w:marBottom w:val="0"/>
              <w:divBdr>
                <w:top w:val="none" w:sz="0" w:space="0" w:color="auto"/>
                <w:left w:val="none" w:sz="0" w:space="0" w:color="auto"/>
                <w:bottom w:val="none" w:sz="0" w:space="0" w:color="auto"/>
                <w:right w:val="none" w:sz="0" w:space="0" w:color="auto"/>
              </w:divBdr>
            </w:div>
            <w:div w:id="106898383">
              <w:marLeft w:val="0"/>
              <w:marRight w:val="0"/>
              <w:marTop w:val="0"/>
              <w:marBottom w:val="0"/>
              <w:divBdr>
                <w:top w:val="none" w:sz="0" w:space="0" w:color="auto"/>
                <w:left w:val="none" w:sz="0" w:space="0" w:color="auto"/>
                <w:bottom w:val="none" w:sz="0" w:space="0" w:color="auto"/>
                <w:right w:val="none" w:sz="0" w:space="0" w:color="auto"/>
              </w:divBdr>
            </w:div>
          </w:divsChild>
        </w:div>
        <w:div w:id="397287855">
          <w:marLeft w:val="0"/>
          <w:marRight w:val="0"/>
          <w:marTop w:val="0"/>
          <w:marBottom w:val="0"/>
          <w:divBdr>
            <w:top w:val="none" w:sz="0" w:space="0" w:color="auto"/>
            <w:left w:val="none" w:sz="0" w:space="0" w:color="auto"/>
            <w:bottom w:val="none" w:sz="0" w:space="0" w:color="auto"/>
            <w:right w:val="none" w:sz="0" w:space="0" w:color="auto"/>
          </w:divBdr>
          <w:divsChild>
            <w:div w:id="1748841056">
              <w:marLeft w:val="0"/>
              <w:marRight w:val="0"/>
              <w:marTop w:val="0"/>
              <w:marBottom w:val="0"/>
              <w:divBdr>
                <w:top w:val="none" w:sz="0" w:space="0" w:color="auto"/>
                <w:left w:val="none" w:sz="0" w:space="0" w:color="auto"/>
                <w:bottom w:val="none" w:sz="0" w:space="0" w:color="auto"/>
                <w:right w:val="none" w:sz="0" w:space="0" w:color="auto"/>
              </w:divBdr>
            </w:div>
            <w:div w:id="653409445">
              <w:marLeft w:val="0"/>
              <w:marRight w:val="0"/>
              <w:marTop w:val="0"/>
              <w:marBottom w:val="0"/>
              <w:divBdr>
                <w:top w:val="none" w:sz="0" w:space="0" w:color="auto"/>
                <w:left w:val="none" w:sz="0" w:space="0" w:color="auto"/>
                <w:bottom w:val="none" w:sz="0" w:space="0" w:color="auto"/>
                <w:right w:val="none" w:sz="0" w:space="0" w:color="auto"/>
              </w:divBdr>
            </w:div>
          </w:divsChild>
        </w:div>
        <w:div w:id="927693045">
          <w:marLeft w:val="0"/>
          <w:marRight w:val="0"/>
          <w:marTop w:val="0"/>
          <w:marBottom w:val="0"/>
          <w:divBdr>
            <w:top w:val="none" w:sz="0" w:space="0" w:color="auto"/>
            <w:left w:val="none" w:sz="0" w:space="0" w:color="auto"/>
            <w:bottom w:val="none" w:sz="0" w:space="0" w:color="auto"/>
            <w:right w:val="none" w:sz="0" w:space="0" w:color="auto"/>
          </w:divBdr>
          <w:divsChild>
            <w:div w:id="1151867330">
              <w:marLeft w:val="0"/>
              <w:marRight w:val="0"/>
              <w:marTop w:val="0"/>
              <w:marBottom w:val="0"/>
              <w:divBdr>
                <w:top w:val="none" w:sz="0" w:space="0" w:color="auto"/>
                <w:left w:val="none" w:sz="0" w:space="0" w:color="auto"/>
                <w:bottom w:val="none" w:sz="0" w:space="0" w:color="auto"/>
                <w:right w:val="none" w:sz="0" w:space="0" w:color="auto"/>
              </w:divBdr>
            </w:div>
          </w:divsChild>
        </w:div>
        <w:div w:id="325943269">
          <w:marLeft w:val="0"/>
          <w:marRight w:val="0"/>
          <w:marTop w:val="0"/>
          <w:marBottom w:val="0"/>
          <w:divBdr>
            <w:top w:val="none" w:sz="0" w:space="0" w:color="auto"/>
            <w:left w:val="none" w:sz="0" w:space="0" w:color="auto"/>
            <w:bottom w:val="none" w:sz="0" w:space="0" w:color="auto"/>
            <w:right w:val="none" w:sz="0" w:space="0" w:color="auto"/>
          </w:divBdr>
          <w:divsChild>
            <w:div w:id="118308518">
              <w:marLeft w:val="0"/>
              <w:marRight w:val="0"/>
              <w:marTop w:val="0"/>
              <w:marBottom w:val="0"/>
              <w:divBdr>
                <w:top w:val="none" w:sz="0" w:space="0" w:color="auto"/>
                <w:left w:val="none" w:sz="0" w:space="0" w:color="auto"/>
                <w:bottom w:val="none" w:sz="0" w:space="0" w:color="auto"/>
                <w:right w:val="none" w:sz="0" w:space="0" w:color="auto"/>
              </w:divBdr>
            </w:div>
          </w:divsChild>
        </w:div>
        <w:div w:id="393938495">
          <w:marLeft w:val="0"/>
          <w:marRight w:val="0"/>
          <w:marTop w:val="0"/>
          <w:marBottom w:val="0"/>
          <w:divBdr>
            <w:top w:val="none" w:sz="0" w:space="0" w:color="auto"/>
            <w:left w:val="none" w:sz="0" w:space="0" w:color="auto"/>
            <w:bottom w:val="none" w:sz="0" w:space="0" w:color="auto"/>
            <w:right w:val="none" w:sz="0" w:space="0" w:color="auto"/>
          </w:divBdr>
          <w:divsChild>
            <w:div w:id="559949257">
              <w:marLeft w:val="0"/>
              <w:marRight w:val="0"/>
              <w:marTop w:val="0"/>
              <w:marBottom w:val="0"/>
              <w:divBdr>
                <w:top w:val="none" w:sz="0" w:space="0" w:color="auto"/>
                <w:left w:val="none" w:sz="0" w:space="0" w:color="auto"/>
                <w:bottom w:val="none" w:sz="0" w:space="0" w:color="auto"/>
                <w:right w:val="none" w:sz="0" w:space="0" w:color="auto"/>
              </w:divBdr>
            </w:div>
          </w:divsChild>
        </w:div>
        <w:div w:id="494995205">
          <w:marLeft w:val="0"/>
          <w:marRight w:val="0"/>
          <w:marTop w:val="0"/>
          <w:marBottom w:val="0"/>
          <w:divBdr>
            <w:top w:val="none" w:sz="0" w:space="0" w:color="auto"/>
            <w:left w:val="none" w:sz="0" w:space="0" w:color="auto"/>
            <w:bottom w:val="none" w:sz="0" w:space="0" w:color="auto"/>
            <w:right w:val="none" w:sz="0" w:space="0" w:color="auto"/>
          </w:divBdr>
          <w:divsChild>
            <w:div w:id="712462045">
              <w:marLeft w:val="0"/>
              <w:marRight w:val="0"/>
              <w:marTop w:val="0"/>
              <w:marBottom w:val="0"/>
              <w:divBdr>
                <w:top w:val="none" w:sz="0" w:space="0" w:color="auto"/>
                <w:left w:val="none" w:sz="0" w:space="0" w:color="auto"/>
                <w:bottom w:val="none" w:sz="0" w:space="0" w:color="auto"/>
                <w:right w:val="none" w:sz="0" w:space="0" w:color="auto"/>
              </w:divBdr>
            </w:div>
          </w:divsChild>
        </w:div>
        <w:div w:id="1017851302">
          <w:marLeft w:val="0"/>
          <w:marRight w:val="0"/>
          <w:marTop w:val="0"/>
          <w:marBottom w:val="0"/>
          <w:divBdr>
            <w:top w:val="none" w:sz="0" w:space="0" w:color="auto"/>
            <w:left w:val="none" w:sz="0" w:space="0" w:color="auto"/>
            <w:bottom w:val="none" w:sz="0" w:space="0" w:color="auto"/>
            <w:right w:val="none" w:sz="0" w:space="0" w:color="auto"/>
          </w:divBdr>
          <w:divsChild>
            <w:div w:id="1656376235">
              <w:marLeft w:val="0"/>
              <w:marRight w:val="0"/>
              <w:marTop w:val="0"/>
              <w:marBottom w:val="0"/>
              <w:divBdr>
                <w:top w:val="none" w:sz="0" w:space="0" w:color="auto"/>
                <w:left w:val="none" w:sz="0" w:space="0" w:color="auto"/>
                <w:bottom w:val="none" w:sz="0" w:space="0" w:color="auto"/>
                <w:right w:val="none" w:sz="0" w:space="0" w:color="auto"/>
              </w:divBdr>
            </w:div>
            <w:div w:id="1863977119">
              <w:marLeft w:val="0"/>
              <w:marRight w:val="0"/>
              <w:marTop w:val="0"/>
              <w:marBottom w:val="0"/>
              <w:divBdr>
                <w:top w:val="none" w:sz="0" w:space="0" w:color="auto"/>
                <w:left w:val="none" w:sz="0" w:space="0" w:color="auto"/>
                <w:bottom w:val="none" w:sz="0" w:space="0" w:color="auto"/>
                <w:right w:val="none" w:sz="0" w:space="0" w:color="auto"/>
              </w:divBdr>
            </w:div>
          </w:divsChild>
        </w:div>
        <w:div w:id="1838420336">
          <w:marLeft w:val="0"/>
          <w:marRight w:val="0"/>
          <w:marTop w:val="0"/>
          <w:marBottom w:val="0"/>
          <w:divBdr>
            <w:top w:val="none" w:sz="0" w:space="0" w:color="auto"/>
            <w:left w:val="none" w:sz="0" w:space="0" w:color="auto"/>
            <w:bottom w:val="none" w:sz="0" w:space="0" w:color="auto"/>
            <w:right w:val="none" w:sz="0" w:space="0" w:color="auto"/>
          </w:divBdr>
          <w:divsChild>
            <w:div w:id="1555772809">
              <w:marLeft w:val="0"/>
              <w:marRight w:val="0"/>
              <w:marTop w:val="0"/>
              <w:marBottom w:val="0"/>
              <w:divBdr>
                <w:top w:val="none" w:sz="0" w:space="0" w:color="auto"/>
                <w:left w:val="none" w:sz="0" w:space="0" w:color="auto"/>
                <w:bottom w:val="none" w:sz="0" w:space="0" w:color="auto"/>
                <w:right w:val="none" w:sz="0" w:space="0" w:color="auto"/>
              </w:divBdr>
            </w:div>
          </w:divsChild>
        </w:div>
        <w:div w:id="1187061784">
          <w:marLeft w:val="0"/>
          <w:marRight w:val="0"/>
          <w:marTop w:val="0"/>
          <w:marBottom w:val="0"/>
          <w:divBdr>
            <w:top w:val="none" w:sz="0" w:space="0" w:color="auto"/>
            <w:left w:val="none" w:sz="0" w:space="0" w:color="auto"/>
            <w:bottom w:val="none" w:sz="0" w:space="0" w:color="auto"/>
            <w:right w:val="none" w:sz="0" w:space="0" w:color="auto"/>
          </w:divBdr>
          <w:divsChild>
            <w:div w:id="77488103">
              <w:marLeft w:val="0"/>
              <w:marRight w:val="0"/>
              <w:marTop w:val="0"/>
              <w:marBottom w:val="0"/>
              <w:divBdr>
                <w:top w:val="none" w:sz="0" w:space="0" w:color="auto"/>
                <w:left w:val="none" w:sz="0" w:space="0" w:color="auto"/>
                <w:bottom w:val="none" w:sz="0" w:space="0" w:color="auto"/>
                <w:right w:val="none" w:sz="0" w:space="0" w:color="auto"/>
              </w:divBdr>
            </w:div>
          </w:divsChild>
        </w:div>
        <w:div w:id="634796043">
          <w:marLeft w:val="0"/>
          <w:marRight w:val="0"/>
          <w:marTop w:val="0"/>
          <w:marBottom w:val="0"/>
          <w:divBdr>
            <w:top w:val="none" w:sz="0" w:space="0" w:color="auto"/>
            <w:left w:val="none" w:sz="0" w:space="0" w:color="auto"/>
            <w:bottom w:val="none" w:sz="0" w:space="0" w:color="auto"/>
            <w:right w:val="none" w:sz="0" w:space="0" w:color="auto"/>
          </w:divBdr>
          <w:divsChild>
            <w:div w:id="1056853372">
              <w:marLeft w:val="0"/>
              <w:marRight w:val="0"/>
              <w:marTop w:val="0"/>
              <w:marBottom w:val="0"/>
              <w:divBdr>
                <w:top w:val="none" w:sz="0" w:space="0" w:color="auto"/>
                <w:left w:val="none" w:sz="0" w:space="0" w:color="auto"/>
                <w:bottom w:val="none" w:sz="0" w:space="0" w:color="auto"/>
                <w:right w:val="none" w:sz="0" w:space="0" w:color="auto"/>
              </w:divBdr>
            </w:div>
          </w:divsChild>
        </w:div>
        <w:div w:id="653804137">
          <w:marLeft w:val="0"/>
          <w:marRight w:val="0"/>
          <w:marTop w:val="0"/>
          <w:marBottom w:val="0"/>
          <w:divBdr>
            <w:top w:val="none" w:sz="0" w:space="0" w:color="auto"/>
            <w:left w:val="none" w:sz="0" w:space="0" w:color="auto"/>
            <w:bottom w:val="none" w:sz="0" w:space="0" w:color="auto"/>
            <w:right w:val="none" w:sz="0" w:space="0" w:color="auto"/>
          </w:divBdr>
          <w:divsChild>
            <w:div w:id="669868623">
              <w:marLeft w:val="0"/>
              <w:marRight w:val="0"/>
              <w:marTop w:val="0"/>
              <w:marBottom w:val="0"/>
              <w:divBdr>
                <w:top w:val="none" w:sz="0" w:space="0" w:color="auto"/>
                <w:left w:val="none" w:sz="0" w:space="0" w:color="auto"/>
                <w:bottom w:val="none" w:sz="0" w:space="0" w:color="auto"/>
                <w:right w:val="none" w:sz="0" w:space="0" w:color="auto"/>
              </w:divBdr>
            </w:div>
          </w:divsChild>
        </w:div>
        <w:div w:id="1242182910">
          <w:marLeft w:val="0"/>
          <w:marRight w:val="0"/>
          <w:marTop w:val="0"/>
          <w:marBottom w:val="0"/>
          <w:divBdr>
            <w:top w:val="none" w:sz="0" w:space="0" w:color="auto"/>
            <w:left w:val="none" w:sz="0" w:space="0" w:color="auto"/>
            <w:bottom w:val="none" w:sz="0" w:space="0" w:color="auto"/>
            <w:right w:val="none" w:sz="0" w:space="0" w:color="auto"/>
          </w:divBdr>
          <w:divsChild>
            <w:div w:id="1362822056">
              <w:marLeft w:val="0"/>
              <w:marRight w:val="0"/>
              <w:marTop w:val="0"/>
              <w:marBottom w:val="0"/>
              <w:divBdr>
                <w:top w:val="none" w:sz="0" w:space="0" w:color="auto"/>
                <w:left w:val="none" w:sz="0" w:space="0" w:color="auto"/>
                <w:bottom w:val="none" w:sz="0" w:space="0" w:color="auto"/>
                <w:right w:val="none" w:sz="0" w:space="0" w:color="auto"/>
              </w:divBdr>
            </w:div>
          </w:divsChild>
        </w:div>
        <w:div w:id="372969227">
          <w:marLeft w:val="0"/>
          <w:marRight w:val="0"/>
          <w:marTop w:val="0"/>
          <w:marBottom w:val="0"/>
          <w:divBdr>
            <w:top w:val="none" w:sz="0" w:space="0" w:color="auto"/>
            <w:left w:val="none" w:sz="0" w:space="0" w:color="auto"/>
            <w:bottom w:val="none" w:sz="0" w:space="0" w:color="auto"/>
            <w:right w:val="none" w:sz="0" w:space="0" w:color="auto"/>
          </w:divBdr>
          <w:divsChild>
            <w:div w:id="106698994">
              <w:marLeft w:val="0"/>
              <w:marRight w:val="0"/>
              <w:marTop w:val="0"/>
              <w:marBottom w:val="0"/>
              <w:divBdr>
                <w:top w:val="none" w:sz="0" w:space="0" w:color="auto"/>
                <w:left w:val="none" w:sz="0" w:space="0" w:color="auto"/>
                <w:bottom w:val="none" w:sz="0" w:space="0" w:color="auto"/>
                <w:right w:val="none" w:sz="0" w:space="0" w:color="auto"/>
              </w:divBdr>
            </w:div>
          </w:divsChild>
        </w:div>
        <w:div w:id="1483228447">
          <w:marLeft w:val="0"/>
          <w:marRight w:val="0"/>
          <w:marTop w:val="0"/>
          <w:marBottom w:val="0"/>
          <w:divBdr>
            <w:top w:val="none" w:sz="0" w:space="0" w:color="auto"/>
            <w:left w:val="none" w:sz="0" w:space="0" w:color="auto"/>
            <w:bottom w:val="none" w:sz="0" w:space="0" w:color="auto"/>
            <w:right w:val="none" w:sz="0" w:space="0" w:color="auto"/>
          </w:divBdr>
          <w:divsChild>
            <w:div w:id="857161071">
              <w:marLeft w:val="0"/>
              <w:marRight w:val="0"/>
              <w:marTop w:val="0"/>
              <w:marBottom w:val="0"/>
              <w:divBdr>
                <w:top w:val="none" w:sz="0" w:space="0" w:color="auto"/>
                <w:left w:val="none" w:sz="0" w:space="0" w:color="auto"/>
                <w:bottom w:val="none" w:sz="0" w:space="0" w:color="auto"/>
                <w:right w:val="none" w:sz="0" w:space="0" w:color="auto"/>
              </w:divBdr>
            </w:div>
          </w:divsChild>
        </w:div>
        <w:div w:id="1374621944">
          <w:marLeft w:val="0"/>
          <w:marRight w:val="0"/>
          <w:marTop w:val="0"/>
          <w:marBottom w:val="0"/>
          <w:divBdr>
            <w:top w:val="none" w:sz="0" w:space="0" w:color="auto"/>
            <w:left w:val="none" w:sz="0" w:space="0" w:color="auto"/>
            <w:bottom w:val="none" w:sz="0" w:space="0" w:color="auto"/>
            <w:right w:val="none" w:sz="0" w:space="0" w:color="auto"/>
          </w:divBdr>
          <w:divsChild>
            <w:div w:id="1524629743">
              <w:marLeft w:val="0"/>
              <w:marRight w:val="0"/>
              <w:marTop w:val="0"/>
              <w:marBottom w:val="0"/>
              <w:divBdr>
                <w:top w:val="none" w:sz="0" w:space="0" w:color="auto"/>
                <w:left w:val="none" w:sz="0" w:space="0" w:color="auto"/>
                <w:bottom w:val="none" w:sz="0" w:space="0" w:color="auto"/>
                <w:right w:val="none" w:sz="0" w:space="0" w:color="auto"/>
              </w:divBdr>
            </w:div>
          </w:divsChild>
        </w:div>
        <w:div w:id="414938518">
          <w:marLeft w:val="0"/>
          <w:marRight w:val="0"/>
          <w:marTop w:val="0"/>
          <w:marBottom w:val="0"/>
          <w:divBdr>
            <w:top w:val="none" w:sz="0" w:space="0" w:color="auto"/>
            <w:left w:val="none" w:sz="0" w:space="0" w:color="auto"/>
            <w:bottom w:val="none" w:sz="0" w:space="0" w:color="auto"/>
            <w:right w:val="none" w:sz="0" w:space="0" w:color="auto"/>
          </w:divBdr>
          <w:divsChild>
            <w:div w:id="144979305">
              <w:marLeft w:val="0"/>
              <w:marRight w:val="0"/>
              <w:marTop w:val="0"/>
              <w:marBottom w:val="0"/>
              <w:divBdr>
                <w:top w:val="none" w:sz="0" w:space="0" w:color="auto"/>
                <w:left w:val="none" w:sz="0" w:space="0" w:color="auto"/>
                <w:bottom w:val="none" w:sz="0" w:space="0" w:color="auto"/>
                <w:right w:val="none" w:sz="0" w:space="0" w:color="auto"/>
              </w:divBdr>
            </w:div>
          </w:divsChild>
        </w:div>
        <w:div w:id="623854556">
          <w:marLeft w:val="0"/>
          <w:marRight w:val="0"/>
          <w:marTop w:val="0"/>
          <w:marBottom w:val="0"/>
          <w:divBdr>
            <w:top w:val="none" w:sz="0" w:space="0" w:color="auto"/>
            <w:left w:val="none" w:sz="0" w:space="0" w:color="auto"/>
            <w:bottom w:val="none" w:sz="0" w:space="0" w:color="auto"/>
            <w:right w:val="none" w:sz="0" w:space="0" w:color="auto"/>
          </w:divBdr>
          <w:divsChild>
            <w:div w:id="69330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91745">
      <w:bodyDiv w:val="1"/>
      <w:marLeft w:val="0"/>
      <w:marRight w:val="0"/>
      <w:marTop w:val="0"/>
      <w:marBottom w:val="0"/>
      <w:divBdr>
        <w:top w:val="none" w:sz="0" w:space="0" w:color="auto"/>
        <w:left w:val="none" w:sz="0" w:space="0" w:color="auto"/>
        <w:bottom w:val="none" w:sz="0" w:space="0" w:color="auto"/>
        <w:right w:val="none" w:sz="0" w:space="0" w:color="auto"/>
      </w:divBdr>
      <w:divsChild>
        <w:div w:id="73027661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footer" Target="footer2.xml" Id="rId28"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theme" Target="theme/theme1.xml" Id="rId30" /><Relationship Type="http://schemas.openxmlformats.org/officeDocument/2006/relationships/hyperlink" Target="mailto:DesMoinesIowaWORKS@iwd.iowa.gov" TargetMode="External" Id="R7b8e9eaf5f364f28" /><Relationship Type="http://schemas.openxmlformats.org/officeDocument/2006/relationships/hyperlink" Target="https://www.iowaworkforcedevelopment.gov/des-moines" TargetMode="External" Id="R12e6323b4bb44ae4" /><Relationship Type="http://schemas.openxmlformats.org/officeDocument/2006/relationships/header" Target="header.xml" Id="Rb76fc09675294f04" /><Relationship Type="http://schemas.openxmlformats.org/officeDocument/2006/relationships/header" Target="header2.xml" Id="R79a5b1653c5f4a2b" /><Relationship Type="http://schemas.openxmlformats.org/officeDocument/2006/relationships/header" Target="header3.xml" Id="R94b4e81aa8254934" /><Relationship Type="http://schemas.openxmlformats.org/officeDocument/2006/relationships/footer" Target="footer3.xml" Id="Rde42d77f115e488f" /><Relationship Type="http://schemas.openxmlformats.org/officeDocument/2006/relationships/footer" Target="footer4.xml" Id="R072d02be553e4720" /><Relationship Type="http://schemas.openxmlformats.org/officeDocument/2006/relationships/hyperlink" Target="mailto:eric.kress@ciwdb.org" TargetMode="External" Id="R598e7ddfc67346ee" /><Relationship Type="http://schemas.openxmlformats.org/officeDocument/2006/relationships/hyperlink" Target="https://workforce.iowa.gov/media/1299/download?inline=" TargetMode="External" Id="R63f573ef9cda4eda" /><Relationship Type="http://schemas.openxmlformats.org/officeDocument/2006/relationships/image" Target="/media/imagea.png" Id="R69be369e93034f30" /><Relationship Type="http://schemas.openxmlformats.org/officeDocument/2006/relationships/image" Target="/media/imageb.png" Id="R10fe86fad9e048f2" /><Relationship Type="http://schemas.openxmlformats.org/officeDocument/2006/relationships/image" Target="/media/imagec.png" Id="Rb8bdb4acf5da49e4" /><Relationship Type="http://schemas.openxmlformats.org/officeDocument/2006/relationships/image" Target="/media/imaged.png" Id="R7709945f9ddd45cf" /><Relationship Type="http://schemas.openxmlformats.org/officeDocument/2006/relationships/hyperlink" Target="https://workforce.iowa.gov/media/1299/download?inline=" TargetMode="External" Id="Re98ce07a19ad4ad9" /><Relationship Type="http://schemas.openxmlformats.org/officeDocument/2006/relationships/hyperlink" Target="https://internal.dmacc.edu/about/pages/campuses.aspx" TargetMode="External" Id="Rcd352a80bb2247ad" /><Relationship Type="http://schemas.openxmlformats.org/officeDocument/2006/relationships/hyperlink" Target="http://iowastudentoutcomes.com/WBL_outcomes" TargetMode="External" Id="R9f40d89ca42041d3" /><Relationship Type="http://schemas.openxmlformats.org/officeDocument/2006/relationships/hyperlink" Target="https://www.earnandlearniowa.gov/" TargetMode="External" Id="Ra3f0433287c34845" /><Relationship Type="http://schemas.openxmlformats.org/officeDocument/2006/relationships/hyperlink" Target="https://workforce.iowa.gov/jobs/worker-programs/returning-citizen" TargetMode="External" Id="Rb1e3c1f304474d0e" /><Relationship Type="http://schemas.openxmlformats.org/officeDocument/2006/relationships/hyperlink" Target="https://hhs.iowa.gov/programs/programs-and-services/refugee-services" TargetMode="External" Id="Redbba614e12d4c25" /><Relationship Type="http://schemas.openxmlformats.org/officeDocument/2006/relationships/hyperlink" Target="https://www.iowawdb.gov/sites/search.iowawdb.gov/files/localboarddocuments/MOU_CentralIA_FINAL_2021_Updated.pdf" TargetMode="External" Id="Rca42e18890c84601" /><Relationship Type="http://schemas.openxmlformats.org/officeDocument/2006/relationships/hyperlink" Target="https://epolicy.iwd.iowa.gov/Policy/Index?id=209&amp;Version=1" TargetMode="External" Id="R22bd8041295e428d" /><Relationship Type="http://schemas.openxmlformats.org/officeDocument/2006/relationships/header" Target="header4.xml" Id="R4502a7fc241e4d9f" /><Relationship Type="http://schemas.openxmlformats.org/officeDocument/2006/relationships/header" Target="header5.xml" Id="R5b3b4d2280c64b2d" /><Relationship Type="http://schemas.openxmlformats.org/officeDocument/2006/relationships/header" Target="header6.xml" Id="R52dbf6a5b6c9445d" /><Relationship Type="http://schemas.openxmlformats.org/officeDocument/2006/relationships/footer" Target="footer5.xml" Id="R318fa3ed06d247ef" /><Relationship Type="http://schemas.openxmlformats.org/officeDocument/2006/relationships/footer" Target="footer6.xml" Id="Rf0ad5eac637d4891" /><Relationship Type="http://schemas.openxmlformats.org/officeDocument/2006/relationships/hyperlink" Target="https://workforce.iowa.gov/labor-market-information/industry-employers/industry-profiles" TargetMode="External" Id="R007d18ebd2504490" /><Relationship Type="http://schemas.openxmlformats.org/officeDocument/2006/relationships/hyperlink" Target="https://workforce.iowa.gov/media/750/download?inline=" TargetMode="External" Id="Rd8433dd5ba2b47ae" /><Relationship Type="http://schemas.openxmlformats.org/officeDocument/2006/relationships/hyperlink" Target="https://workforce.iowa.gov/media/751/download?inline=" TargetMode="External" Id="Reca4dcac7d36466e" /><Relationship Type="http://schemas.openxmlformats.org/officeDocument/2006/relationships/hyperlink" Target="https://workforce.iowa.gov/media/752/download?inline=" TargetMode="External" Id="R657c447c77174b72" /><Relationship Type="http://schemas.openxmlformats.org/officeDocument/2006/relationships/hyperlink" Target="https://workforce.iowa.gov/media/805/download?inline=" TargetMode="External" Id="R341b94f4cb1644e5" /><Relationship Type="http://schemas.openxmlformats.org/officeDocument/2006/relationships/hyperlink" Target="https://workforce.iowa.gov/media/749/download?inline=" TargetMode="External" Id="R68e1cf465bad446c" /><Relationship Type="http://schemas.openxmlformats.org/officeDocument/2006/relationships/hyperlink" Target="https://workforce.iowa.gov/media/812/download?inline=" TargetMode="External" Id="Rf180ed42cf4644fa" /><Relationship Type="http://schemas.openxmlformats.org/officeDocument/2006/relationships/hyperlink" Target="https://workforce.iowa.gov/media/811/download?inline=" TargetMode="External" Id="R8127b083673843a7" /><Relationship Type="http://schemas.openxmlformats.org/officeDocument/2006/relationships/hyperlink" Target="https://workforce.iowa.gov/media/745/download?inline=" TargetMode="External" Id="R2741ee097cfe463a" /><Relationship Type="http://schemas.openxmlformats.org/officeDocument/2006/relationships/hyperlink" Target="https://workforce.iowa.gov/labor-market-information/occupations" TargetMode="External" Id="R2f2f21b8b0e64f72" /><Relationship Type="http://schemas.openxmlformats.org/officeDocument/2006/relationships/image" Target="/media/image1a.png" Id="Rf1d3d2f50f204e70" /><Relationship Type="http://schemas.openxmlformats.org/officeDocument/2006/relationships/image" Target="/media/image3.jpg" Id="R5f6262d4b26344aa" /><Relationship Type="http://schemas.openxmlformats.org/officeDocument/2006/relationships/hyperlink" Target="https://iowaskilledtrades.com/" TargetMode="External" Id="R359817c76e92467b" /><Relationship Type="http://schemas.openxmlformats.org/officeDocument/2006/relationships/image" Target="/media/image16.png" Id="R18981dc111c64407" /><Relationship Type="http://schemas.openxmlformats.org/officeDocument/2006/relationships/image" Target="/media/image17.png" Id="Re21ef399fc1f4a9c" /><Relationship Type="http://schemas.openxmlformats.org/officeDocument/2006/relationships/hyperlink" Target="https://workforce.iowa.gov/labor-market-information/occupations" TargetMode="External" Id="R01d7405396664024" /><Relationship Type="http://schemas.openxmlformats.org/officeDocument/2006/relationships/hyperlink" Target="https://view.officeapps.live.com/op/view.aspx?src=https%3A%2F%2Fworkforce.iowa.gov%2Fmedia%2F1430%2Fdownload%3Finline%3D&amp;wdOrigin=BROWSELINK" TargetMode="External" Id="R8973409ec66d4eb6" /><Relationship Type="http://schemas.openxmlformats.org/officeDocument/2006/relationships/image" Target="/media/image20.png" Id="Ra62d6ec05db74f62" /><Relationship Type="http://schemas.openxmlformats.org/officeDocument/2006/relationships/image" Target="/media/image21.png" Id="R705d32da22a84411" /><Relationship Type="http://schemas.openxmlformats.org/officeDocument/2006/relationships/image" Target="/media/image22.png" Id="R9b5d0af9a3644e1e" /><Relationship Type="http://schemas.openxmlformats.org/officeDocument/2006/relationships/image" Target="/media/image23.png" Id="Raed0d2ddb14248ac" /><Relationship Type="http://schemas.openxmlformats.org/officeDocument/2006/relationships/image" Target="/media/image24.png" Id="Re5c7c4bd91554e25" /><Relationship Type="http://schemas.openxmlformats.org/officeDocument/2006/relationships/hyperlink" Target="http://iowalmi.gov/laborshed" TargetMode="External" Id="Rf69a73d98f024583" /><Relationship Type="http://schemas.openxmlformats.org/officeDocument/2006/relationships/image" Target="/media/image25.png" Id="Rbba45c099c484514" /><Relationship Type="http://schemas.openxmlformats.org/officeDocument/2006/relationships/hyperlink" Target="https://www.bing.com/ck/a?!&amp;&amp;p=4b5518180e855a35JmltdHM9MTcwNDc1ODQwMCZpZ3VpZD0yYmI4MWM1NC1lNjkyLTYyNDUtMzJjZS0wZTYxZTcxNDYzOTUmaW5zaWQ9NTcyNw&amp;ptn=3&amp;ver=2&amp;hsh=3&amp;fclid=2bb81c54-e692-6245-32ce-0e61e7146395&amp;psq=industry+recognized+credentials&amp;u=a1aHR0cHM6Ly93d3cuZG9sLmdvdi9zaXRlcy9kb2xnb3YvZmlsZXMvRVRBL2Fkdmlzb3JpZXMvVEVOLzIwMjAvVEVOXzI1LTE5X0F0dGFjaG1lbnRfMS5wZGY&amp;ntb=1" TargetMode="External" Id="R4d2754d115624752" /><Relationship Type="http://schemas.openxmlformats.org/officeDocument/2006/relationships/hyperlink" Target="https://indicators.kauffman.org/state/iowa" TargetMode="External" Id="R83d145caa5c34b0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E542E-CFE7-49AE-8B78-1639E613E13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Iowa Workforce Development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Iowa WIOA core partner working group – joint guidance April 4, 2022</dc:creator>
  <lastModifiedBy>Eric Kress</lastModifiedBy>
  <revision>217</revision>
  <dcterms:created xsi:type="dcterms:W3CDTF">2023-10-31T21:52:00.0000000Z</dcterms:created>
  <dcterms:modified xsi:type="dcterms:W3CDTF">2024-02-27T17:50:43.6912158Z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2022-04-04T00:00:00Z</vt:filetime>
  </property>
  <property fmtid="{D5CDD505-2E9C-101B-9397-08002B2CF9AE}" pid="3" name="Creator">
    <vt:lpwstr>Microsoft® Word 2016</vt:lpwstr>
  </property>
  <property fmtid="{D5CDD505-2E9C-101B-9397-08002B2CF9AE}" pid="4" name="LastSaved">
    <vt:filetime>2023-07-27T00:00:00Z</vt:filetime>
  </property>
</Properties>
</file>