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C8" w:rsidRPr="00D716C8" w:rsidRDefault="00D716C8" w:rsidP="00D716C8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716C8">
        <w:rPr>
          <w:b/>
        </w:rPr>
        <w:t>MINUTES</w:t>
      </w:r>
    </w:p>
    <w:p w:rsidR="00D716C8" w:rsidRPr="00D716C8" w:rsidRDefault="00D716C8" w:rsidP="00D716C8">
      <w:pPr>
        <w:spacing w:after="0" w:line="240" w:lineRule="auto"/>
        <w:jc w:val="center"/>
        <w:rPr>
          <w:b/>
        </w:rPr>
      </w:pPr>
      <w:r w:rsidRPr="00D716C8">
        <w:rPr>
          <w:b/>
        </w:rPr>
        <w:t>Region 9 Regional Workforce Development Board/CEO Meeting</w:t>
      </w:r>
    </w:p>
    <w:p w:rsidR="00D716C8" w:rsidRPr="00D716C8" w:rsidRDefault="00D716C8" w:rsidP="00D716C8">
      <w:pPr>
        <w:spacing w:after="0" w:line="240" w:lineRule="auto"/>
        <w:jc w:val="center"/>
        <w:rPr>
          <w:b/>
        </w:rPr>
      </w:pPr>
      <w:r w:rsidRPr="00D716C8">
        <w:rPr>
          <w:b/>
        </w:rPr>
        <w:t>Tuesday August 1, 2017, 4:30 to 6pm</w:t>
      </w:r>
    </w:p>
    <w:p w:rsidR="00D716C8" w:rsidRPr="00D716C8" w:rsidRDefault="00D716C8" w:rsidP="00D716C8">
      <w:pPr>
        <w:spacing w:after="0" w:line="240" w:lineRule="auto"/>
        <w:jc w:val="center"/>
        <w:rPr>
          <w:b/>
        </w:rPr>
      </w:pPr>
      <w:r w:rsidRPr="00D716C8">
        <w:rPr>
          <w:b/>
        </w:rPr>
        <w:t>West Davenport Center, 2950 N Fairmount, Davenport IA</w:t>
      </w:r>
    </w:p>
    <w:p w:rsidR="00D716C8" w:rsidRDefault="00D716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716C8" w:rsidTr="00D716C8">
        <w:tc>
          <w:tcPr>
            <w:tcW w:w="4788" w:type="dxa"/>
          </w:tcPr>
          <w:p w:rsidR="00D716C8" w:rsidRDefault="00D716C8">
            <w:r>
              <w:t>Welcome</w:t>
            </w:r>
          </w:p>
        </w:tc>
        <w:tc>
          <w:tcPr>
            <w:tcW w:w="4788" w:type="dxa"/>
          </w:tcPr>
          <w:p w:rsidR="00D716C8" w:rsidRDefault="00D716C8">
            <w:r>
              <w:t>Diana opened the meeting at 4:35pm</w:t>
            </w:r>
          </w:p>
        </w:tc>
      </w:tr>
      <w:tr w:rsidR="00D716C8" w:rsidTr="00D716C8">
        <w:tc>
          <w:tcPr>
            <w:tcW w:w="4788" w:type="dxa"/>
          </w:tcPr>
          <w:p w:rsidR="00D716C8" w:rsidRDefault="00D716C8">
            <w:r>
              <w:t>Introductions</w:t>
            </w:r>
          </w:p>
        </w:tc>
        <w:tc>
          <w:tcPr>
            <w:tcW w:w="4788" w:type="dxa"/>
          </w:tcPr>
          <w:p w:rsidR="00DD7164" w:rsidRDefault="00D716C8" w:rsidP="00DD7164">
            <w:r>
              <w:t xml:space="preserve">Members in Attendance:  Erica Cox, Joni Dittmer, Diana </w:t>
            </w:r>
            <w:proofErr w:type="spellStart"/>
            <w:r>
              <w:t>Gradert</w:t>
            </w:r>
            <w:proofErr w:type="spellEnd"/>
            <w:r>
              <w:t xml:space="preserve">, John </w:t>
            </w:r>
            <w:proofErr w:type="spellStart"/>
            <w:r>
              <w:t>Tuthill</w:t>
            </w:r>
            <w:proofErr w:type="spellEnd"/>
            <w:r>
              <w:t xml:space="preserve">, Susan </w:t>
            </w:r>
            <w:proofErr w:type="spellStart"/>
            <w:r>
              <w:t>Zelnio</w:t>
            </w:r>
            <w:proofErr w:type="spellEnd"/>
            <w:r>
              <w:t xml:space="preserve">, Michelle Waltz, Lori </w:t>
            </w:r>
            <w:proofErr w:type="spellStart"/>
            <w:r>
              <w:t>Bassow</w:t>
            </w:r>
            <w:proofErr w:type="spellEnd"/>
            <w:r>
              <w:t xml:space="preserve">, Sondra Meyers, Carlton Wills, Eugene Rome, Scott Schneider, Chad Pratz, Greg Aguilar, Greg Jenkins, Jeremy Ritchie, </w:t>
            </w:r>
          </w:p>
          <w:p w:rsidR="00DD7164" w:rsidRDefault="00DD7164" w:rsidP="00DD7164"/>
          <w:p w:rsidR="00D716C8" w:rsidRDefault="00DD7164" w:rsidP="00DD7164">
            <w:r>
              <w:t xml:space="preserve">CEO Members in Attendance: </w:t>
            </w:r>
            <w:r w:rsidR="00D716C8">
              <w:t xml:space="preserve">Jack Willey, Tom </w:t>
            </w:r>
            <w:proofErr w:type="spellStart"/>
            <w:r w:rsidR="00D716C8">
              <w:t>Detterman</w:t>
            </w:r>
            <w:proofErr w:type="spellEnd"/>
            <w:r w:rsidR="00D716C8">
              <w:t xml:space="preserve">, Brinson </w:t>
            </w:r>
            <w:proofErr w:type="spellStart"/>
            <w:r w:rsidR="00D716C8">
              <w:t>Kinzer</w:t>
            </w:r>
            <w:proofErr w:type="spellEnd"/>
            <w:r w:rsidR="00D716C8">
              <w:t>, Jeff Sorensen</w:t>
            </w:r>
          </w:p>
          <w:p w:rsidR="00DD7164" w:rsidRDefault="00DD7164" w:rsidP="00DD7164"/>
          <w:p w:rsidR="00DD7164" w:rsidRDefault="00DD7164" w:rsidP="00DD7164">
            <w:r>
              <w:t>Staff in Attendance: Paula Arends, Mike Witt</w:t>
            </w:r>
          </w:p>
          <w:p w:rsidR="00DD7164" w:rsidRDefault="00DD7164" w:rsidP="00DD7164"/>
        </w:tc>
      </w:tr>
      <w:tr w:rsidR="00D716C8" w:rsidTr="00D716C8">
        <w:tc>
          <w:tcPr>
            <w:tcW w:w="4788" w:type="dxa"/>
          </w:tcPr>
          <w:p w:rsidR="00D716C8" w:rsidRDefault="00DD7164">
            <w:r>
              <w:t>Approval of the Agenda</w:t>
            </w:r>
          </w:p>
        </w:tc>
        <w:tc>
          <w:tcPr>
            <w:tcW w:w="4788" w:type="dxa"/>
          </w:tcPr>
          <w:p w:rsidR="00D716C8" w:rsidRDefault="00792C5D">
            <w:r>
              <w:t>CEO m</w:t>
            </w:r>
            <w:r w:rsidR="00DD7164">
              <w:t>otion</w:t>
            </w:r>
            <w:r>
              <w:t xml:space="preserve"> made</w:t>
            </w:r>
            <w:r w:rsidR="00DD7164">
              <w:t xml:space="preserve"> by Jeff</w:t>
            </w:r>
            <w:r>
              <w:t xml:space="preserve">, and seconded by Jack.  RWDB motion made by Greg, and seconded by Michelle.  Passed unanimously by both the CEO and RWDB.  </w:t>
            </w:r>
          </w:p>
          <w:p w:rsidR="00DD7164" w:rsidRDefault="00DD7164" w:rsidP="00792C5D"/>
        </w:tc>
      </w:tr>
      <w:tr w:rsidR="00D716C8" w:rsidTr="00D716C8">
        <w:tc>
          <w:tcPr>
            <w:tcW w:w="4788" w:type="dxa"/>
          </w:tcPr>
          <w:p w:rsidR="00D716C8" w:rsidRDefault="00DD7164">
            <w:r>
              <w:t>Approval of the June Minutes</w:t>
            </w:r>
          </w:p>
        </w:tc>
        <w:tc>
          <w:tcPr>
            <w:tcW w:w="4788" w:type="dxa"/>
          </w:tcPr>
          <w:p w:rsidR="00D716C8" w:rsidRDefault="00792C5D" w:rsidP="00792C5D">
            <w:r>
              <w:t xml:space="preserve">CEO motion made by Jeff, and seconded by Brinson.  RWDB motion made by Greg, and seconded by Gene.  Passed unanimously by both the CEO and RWDB.  </w:t>
            </w:r>
          </w:p>
          <w:p w:rsidR="00792C5D" w:rsidRDefault="00792C5D" w:rsidP="00792C5D"/>
        </w:tc>
      </w:tr>
      <w:tr w:rsidR="00D716C8" w:rsidTr="00D716C8">
        <w:tc>
          <w:tcPr>
            <w:tcW w:w="4788" w:type="dxa"/>
          </w:tcPr>
          <w:p w:rsidR="00D716C8" w:rsidRDefault="00DD7164">
            <w:r>
              <w:t>Confirmation of Executive Training Provider Approval</w:t>
            </w:r>
          </w:p>
        </w:tc>
        <w:tc>
          <w:tcPr>
            <w:tcW w:w="4788" w:type="dxa"/>
          </w:tcPr>
          <w:p w:rsidR="00DD7164" w:rsidRDefault="00DD7164" w:rsidP="00DD7164">
            <w:r>
              <w:t xml:space="preserve">Paula reviewed ETPA </w:t>
            </w:r>
            <w:r w:rsidR="00792C5D">
              <w:t xml:space="preserve">for Project Management.  The application was </w:t>
            </w:r>
            <w:r>
              <w:t xml:space="preserve">approved by </w:t>
            </w:r>
            <w:r w:rsidR="00792C5D">
              <w:t xml:space="preserve">executive board prior to the meeting.  </w:t>
            </w:r>
            <w:r>
              <w:t xml:space="preserve">Jack </w:t>
            </w:r>
            <w:r w:rsidR="00792C5D">
              <w:t xml:space="preserve">motioned and </w:t>
            </w:r>
            <w:r>
              <w:t>Jeff</w:t>
            </w:r>
            <w:r w:rsidR="00792C5D">
              <w:t xml:space="preserve"> seconded approval.  </w:t>
            </w:r>
            <w:r>
              <w:t xml:space="preserve"> </w:t>
            </w:r>
            <w:r w:rsidR="00792C5D">
              <w:t xml:space="preserve">The motion </w:t>
            </w:r>
            <w:r>
              <w:t xml:space="preserve">carried </w:t>
            </w:r>
            <w:r w:rsidR="00792C5D">
              <w:t xml:space="preserve">unanimously.  Gene motioned for approval, and Susan seconded for the RWDB.  The vote carried unanimously.  </w:t>
            </w:r>
          </w:p>
          <w:p w:rsidR="00D716C8" w:rsidRDefault="00D716C8" w:rsidP="00792C5D"/>
        </w:tc>
      </w:tr>
      <w:tr w:rsidR="00D716C8" w:rsidTr="00D716C8">
        <w:tc>
          <w:tcPr>
            <w:tcW w:w="4788" w:type="dxa"/>
          </w:tcPr>
          <w:p w:rsidR="00D716C8" w:rsidRDefault="00DD7164">
            <w:r>
              <w:t>Success Story</w:t>
            </w:r>
          </w:p>
        </w:tc>
        <w:tc>
          <w:tcPr>
            <w:tcW w:w="4788" w:type="dxa"/>
          </w:tcPr>
          <w:p w:rsidR="00D716C8" w:rsidRDefault="00792C5D">
            <w:r>
              <w:t xml:space="preserve">Stacy </w:t>
            </w:r>
            <w:proofErr w:type="spellStart"/>
            <w:r>
              <w:t>Kintigh</w:t>
            </w:r>
            <w:proofErr w:type="spellEnd"/>
            <w:r>
              <w:t xml:space="preserve"> shared information about the </w:t>
            </w:r>
            <w:r w:rsidR="00DD7164">
              <w:t>Unity Point Project Search Program</w:t>
            </w:r>
            <w:r>
              <w:t xml:space="preserve">.  There are </w:t>
            </w:r>
            <w:r w:rsidR="00DD7164">
              <w:t>500 sites across country and in 9 other countries</w:t>
            </w:r>
            <w:r>
              <w:t xml:space="preserve">.  The </w:t>
            </w:r>
            <w:r w:rsidR="00DD7164">
              <w:t>program</w:t>
            </w:r>
            <w:r>
              <w:t xml:space="preserve"> is designed </w:t>
            </w:r>
            <w:r w:rsidR="00DD7164">
              <w:t xml:space="preserve">for youth with intellectual and physical disabilities. </w:t>
            </w:r>
            <w:r>
              <w:t xml:space="preserve"> It p</w:t>
            </w:r>
            <w:r w:rsidR="00DD7164">
              <w:t xml:space="preserve">rovides </w:t>
            </w:r>
            <w:r>
              <w:t>one</w:t>
            </w:r>
            <w:r w:rsidR="00DD7164">
              <w:t xml:space="preserve"> year of extended services past high school</w:t>
            </w:r>
            <w:r>
              <w:t xml:space="preserve">.  </w:t>
            </w:r>
            <w:r w:rsidR="00DD7164">
              <w:t xml:space="preserve">Bettendorf, PV, and North Scott </w:t>
            </w:r>
            <w:r>
              <w:t>High Schools are involved at</w:t>
            </w:r>
            <w:r w:rsidR="00DD7164">
              <w:t xml:space="preserve"> this time. </w:t>
            </w:r>
          </w:p>
          <w:p w:rsidR="00DD7164" w:rsidRDefault="00DD7164"/>
          <w:p w:rsidR="00DD7164" w:rsidRDefault="00792C5D" w:rsidP="00A724AD">
            <w:r>
              <w:t>Participants go through a s</w:t>
            </w:r>
            <w:r w:rsidR="00DD7164">
              <w:t xml:space="preserve">eries of interviews and advisory committee help determine best fit for placement and skill enhancement. Once </w:t>
            </w:r>
            <w:r w:rsidR="00DD7164">
              <w:lastRenderedPageBreak/>
              <w:t>completed</w:t>
            </w:r>
            <w:r>
              <w:t>, they are</w:t>
            </w:r>
            <w:r w:rsidR="00DD7164">
              <w:t xml:space="preserve"> connected with </w:t>
            </w:r>
            <w:proofErr w:type="gramStart"/>
            <w:r w:rsidR="00DD7164">
              <w:t>Voc</w:t>
            </w:r>
            <w:r>
              <w:t xml:space="preserve">ational </w:t>
            </w:r>
            <w:r w:rsidR="00DD7164">
              <w:t xml:space="preserve"> Rehab</w:t>
            </w:r>
            <w:r>
              <w:t>ilitation</w:t>
            </w:r>
            <w:proofErr w:type="gramEnd"/>
            <w:r>
              <w:t xml:space="preserve"> Services to </w:t>
            </w:r>
            <w:r w:rsidR="00DD7164">
              <w:t xml:space="preserve">focus on job development. </w:t>
            </w:r>
            <w:r>
              <w:t>The g</w:t>
            </w:r>
            <w:r w:rsidR="00DD7164">
              <w:t>oal is to gain a lifetime employee with perfect fit between employer and employee</w:t>
            </w:r>
            <w:r>
              <w:t xml:space="preserve">.  There is a </w:t>
            </w:r>
            <w:r w:rsidR="00DD7164">
              <w:t xml:space="preserve">good success rate </w:t>
            </w:r>
            <w:r>
              <w:t>for the program</w:t>
            </w:r>
            <w:r w:rsidR="00DD7164">
              <w:t>.</w:t>
            </w:r>
            <w:r>
              <w:t xml:space="preserve"> </w:t>
            </w:r>
            <w:r w:rsidR="00DD7164">
              <w:t xml:space="preserve"> Goodwill is provider for skills training, funded by Voc</w:t>
            </w:r>
            <w:r>
              <w:t xml:space="preserve">ational </w:t>
            </w:r>
            <w:r w:rsidR="00DD7164">
              <w:t>Rehab</w:t>
            </w:r>
            <w:r>
              <w:t>ilitation.  I</w:t>
            </w:r>
            <w:r w:rsidR="00DD7164">
              <w:t>nternships</w:t>
            </w:r>
            <w:r>
              <w:t xml:space="preserve"> are completed </w:t>
            </w:r>
            <w:r w:rsidR="00DD7164">
              <w:t>in specific job sites</w:t>
            </w:r>
            <w:r>
              <w:t>.  T</w:t>
            </w:r>
            <w:r w:rsidR="00DD7164">
              <w:t>he job site for this one is Unity Point Trinity</w:t>
            </w:r>
            <w:r>
              <w:t>.  Ten</w:t>
            </w:r>
            <w:r w:rsidR="00DD7164">
              <w:t xml:space="preserve"> internships </w:t>
            </w:r>
            <w:r>
              <w:t xml:space="preserve">were completed </w:t>
            </w:r>
            <w:r w:rsidR="00DD7164">
              <w:t xml:space="preserve">this year. Data </w:t>
            </w:r>
            <w:r>
              <w:t xml:space="preserve">is being </w:t>
            </w:r>
            <w:r w:rsidR="00DD7164">
              <w:t xml:space="preserve">collected </w:t>
            </w:r>
            <w:r>
              <w:t>one</w:t>
            </w:r>
            <w:r w:rsidR="00DD7164">
              <w:t xml:space="preserve"> year past graduation for Project Search</w:t>
            </w:r>
            <w:r>
              <w:t xml:space="preserve">.  Participants </w:t>
            </w:r>
            <w:r w:rsidR="00DD7164">
              <w:t xml:space="preserve">have to work at least 16 hours per week, making at least minimum wage. </w:t>
            </w:r>
            <w:r w:rsidR="00A724AD">
              <w:t xml:space="preserve">  Stacy provided a success story about a Project success c</w:t>
            </w:r>
            <w:r w:rsidR="00DD7164">
              <w:t xml:space="preserve">lient </w:t>
            </w:r>
            <w:r w:rsidR="00A724AD">
              <w:t xml:space="preserve">who </w:t>
            </w:r>
            <w:r w:rsidR="00DD7164">
              <w:t xml:space="preserve">came full circle from Title 1 application to Project Search and </w:t>
            </w:r>
            <w:r w:rsidR="00A724AD">
              <w:t xml:space="preserve">has now been </w:t>
            </w:r>
            <w:r w:rsidR="00DD7164">
              <w:t xml:space="preserve">hired at Unity.  </w:t>
            </w:r>
            <w:r w:rsidR="00A724AD">
              <w:t xml:space="preserve">Title I is funding additional training in medical billing and coding, and an employee in her department will be providing mentoring throughout her training.  </w:t>
            </w:r>
          </w:p>
          <w:p w:rsidR="00A724AD" w:rsidRDefault="00A724AD" w:rsidP="00A724AD"/>
        </w:tc>
      </w:tr>
      <w:tr w:rsidR="00D716C8" w:rsidTr="00D716C8">
        <w:tc>
          <w:tcPr>
            <w:tcW w:w="4788" w:type="dxa"/>
          </w:tcPr>
          <w:p w:rsidR="00D716C8" w:rsidRDefault="00DD7164">
            <w:r>
              <w:lastRenderedPageBreak/>
              <w:t>Budget Updates</w:t>
            </w:r>
          </w:p>
        </w:tc>
        <w:tc>
          <w:tcPr>
            <w:tcW w:w="4788" w:type="dxa"/>
          </w:tcPr>
          <w:p w:rsidR="00D716C8" w:rsidRDefault="00DD7164">
            <w:r>
              <w:t>Paula provided updates – Title 1 program budget</w:t>
            </w:r>
          </w:p>
          <w:p w:rsidR="00ED011A" w:rsidRDefault="00ED011A">
            <w:r>
              <w:t>Adult and Dislocated Worker FY18</w:t>
            </w:r>
            <w:r w:rsidR="00A724AD">
              <w:t xml:space="preserve">. </w:t>
            </w:r>
            <w:r>
              <w:t xml:space="preserve"> Funds </w:t>
            </w:r>
            <w:r w:rsidR="00A724AD">
              <w:t xml:space="preserve">are </w:t>
            </w:r>
            <w:r>
              <w:t>up slightly from FY17</w:t>
            </w:r>
            <w:r w:rsidR="00A724AD">
              <w:t xml:space="preserve">. </w:t>
            </w:r>
          </w:p>
          <w:p w:rsidR="00ED011A" w:rsidRDefault="00ED011A"/>
          <w:p w:rsidR="00ED011A" w:rsidRDefault="00ED011A">
            <w:r>
              <w:t>Federal Requirements state 75% of funds need to be spent on out of school youth and 20% of funds need to be spent on Work Experience Placements (WEP)</w:t>
            </w:r>
          </w:p>
          <w:p w:rsidR="00ED011A" w:rsidRDefault="00ED011A"/>
        </w:tc>
      </w:tr>
      <w:tr w:rsidR="00D716C8" w:rsidTr="00D716C8">
        <w:tc>
          <w:tcPr>
            <w:tcW w:w="4788" w:type="dxa"/>
          </w:tcPr>
          <w:p w:rsidR="00D716C8" w:rsidRDefault="00510565">
            <w:r>
              <w:t>Documentation Shared</w:t>
            </w:r>
          </w:p>
        </w:tc>
        <w:tc>
          <w:tcPr>
            <w:tcW w:w="4788" w:type="dxa"/>
          </w:tcPr>
          <w:p w:rsidR="00D716C8" w:rsidRDefault="00510565">
            <w:r>
              <w:t xml:space="preserve">Jeremy shared IWD documents: </w:t>
            </w:r>
          </w:p>
          <w:p w:rsidR="00510565" w:rsidRDefault="00510565" w:rsidP="00510565">
            <w:pPr>
              <w:pStyle w:val="ListParagraph"/>
              <w:numPr>
                <w:ilvl w:val="0"/>
                <w:numId w:val="1"/>
              </w:numPr>
            </w:pPr>
            <w:r>
              <w:t>Veteran/Community Job Resource Fair Flyer</w:t>
            </w:r>
          </w:p>
          <w:p w:rsidR="00510565" w:rsidRDefault="00510565" w:rsidP="00510565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IowaWORKS</w:t>
            </w:r>
            <w:proofErr w:type="spellEnd"/>
            <w:r>
              <w:t xml:space="preserve"> New member data for June 2017</w:t>
            </w:r>
          </w:p>
          <w:p w:rsidR="00A724AD" w:rsidRDefault="00A724AD" w:rsidP="00A724AD">
            <w:pPr>
              <w:pStyle w:val="ListParagraph"/>
            </w:pPr>
          </w:p>
        </w:tc>
      </w:tr>
      <w:tr w:rsidR="00232AEC" w:rsidTr="00D716C8">
        <w:tc>
          <w:tcPr>
            <w:tcW w:w="4788" w:type="dxa"/>
          </w:tcPr>
          <w:p w:rsidR="00232AEC" w:rsidRDefault="00232AEC">
            <w:r>
              <w:t>CEO Agreement</w:t>
            </w:r>
          </w:p>
        </w:tc>
        <w:tc>
          <w:tcPr>
            <w:tcW w:w="4788" w:type="dxa"/>
          </w:tcPr>
          <w:p w:rsidR="00232AEC" w:rsidRDefault="00232AEC" w:rsidP="00232AEC">
            <w:r>
              <w:t>Jack Willey and Paula discussed CEO Agreement</w:t>
            </w:r>
            <w:r w:rsidR="00A724AD">
              <w:t xml:space="preserve">.  </w:t>
            </w:r>
            <w:r>
              <w:t xml:space="preserve"> New CEO agreement</w:t>
            </w:r>
            <w:r w:rsidR="00A724AD">
              <w:t>s will be</w:t>
            </w:r>
            <w:r>
              <w:t xml:space="preserve"> coming </w:t>
            </w:r>
            <w:r w:rsidR="00A724AD">
              <w:t xml:space="preserve">in 2018.  The agreements state </w:t>
            </w:r>
            <w:r>
              <w:t>that if there are ever disallowed costs</w:t>
            </w:r>
            <w:r w:rsidR="00A724AD">
              <w:t>, the counties would hold responsibility</w:t>
            </w:r>
            <w:r>
              <w:t>.</w:t>
            </w:r>
            <w:r w:rsidR="00A724AD">
              <w:t xml:space="preserve">  Paula shared that in over 35 years, the region has never had a disallowed cost.  </w:t>
            </w:r>
            <w:r>
              <w:t xml:space="preserve"> </w:t>
            </w:r>
          </w:p>
          <w:p w:rsidR="00232AEC" w:rsidRDefault="00A724AD" w:rsidP="00232AEC">
            <w:r>
              <w:t>Jack</w:t>
            </w:r>
            <w:proofErr w:type="gramStart"/>
            <w:r>
              <w:t xml:space="preserve">, </w:t>
            </w:r>
            <w:r w:rsidR="00232AEC">
              <w:t xml:space="preserve"> Paula</w:t>
            </w:r>
            <w:proofErr w:type="gramEnd"/>
            <w:r w:rsidR="00232AEC">
              <w:t>, and Jeff discussed Paula serving as a board member and opened to RWB for discussion. Paula reminded that she would abdicate from voting involving the college or Title 1. Paula wi</w:t>
            </w:r>
            <w:r>
              <w:t xml:space="preserve">ll complete the application.  </w:t>
            </w:r>
          </w:p>
          <w:p w:rsidR="00232AEC" w:rsidRDefault="00232AEC"/>
        </w:tc>
      </w:tr>
      <w:tr w:rsidR="00232AEC" w:rsidTr="00D716C8">
        <w:tc>
          <w:tcPr>
            <w:tcW w:w="4788" w:type="dxa"/>
          </w:tcPr>
          <w:p w:rsidR="00232AEC" w:rsidRDefault="00232AEC">
            <w:r>
              <w:lastRenderedPageBreak/>
              <w:t>By-Laws Development</w:t>
            </w:r>
          </w:p>
        </w:tc>
        <w:tc>
          <w:tcPr>
            <w:tcW w:w="4788" w:type="dxa"/>
          </w:tcPr>
          <w:p w:rsidR="00A724AD" w:rsidRDefault="00A724AD" w:rsidP="00A724AD">
            <w:r>
              <w:t xml:space="preserve">She also reviewed template for bi laws for the region, and asked for board input on items 6.1, 6.2, and 6.3.  </w:t>
            </w:r>
          </w:p>
          <w:p w:rsidR="00232AEC" w:rsidRDefault="00232AEC" w:rsidP="00232AEC"/>
        </w:tc>
      </w:tr>
      <w:tr w:rsidR="00232AEC" w:rsidTr="00D716C8">
        <w:tc>
          <w:tcPr>
            <w:tcW w:w="4788" w:type="dxa"/>
          </w:tcPr>
          <w:p w:rsidR="00232AEC" w:rsidRDefault="00232AEC">
            <w:r>
              <w:t>One Stop Operator</w:t>
            </w:r>
          </w:p>
        </w:tc>
        <w:tc>
          <w:tcPr>
            <w:tcW w:w="4788" w:type="dxa"/>
          </w:tcPr>
          <w:p w:rsidR="00232AEC" w:rsidRDefault="00232AEC" w:rsidP="00232AEC">
            <w:r>
              <w:t>WIO</w:t>
            </w:r>
            <w:r w:rsidR="00A03889">
              <w:t>A</w:t>
            </w:r>
            <w:r>
              <w:t xml:space="preserve"> requires an official one stop operator with specific guidelines. An RFP was put out for the One stop Operator for </w:t>
            </w:r>
            <w:r w:rsidR="00A03889">
              <w:t xml:space="preserve">the four IWD </w:t>
            </w:r>
            <w:r>
              <w:t>districts</w:t>
            </w:r>
            <w:r w:rsidR="00A03889">
              <w:t xml:space="preserve">.  </w:t>
            </w:r>
            <w:r>
              <w:t>Cedar Rapids, Burlington, and Daven</w:t>
            </w:r>
            <w:r w:rsidR="00A03889">
              <w:t>port’s Title I directors have</w:t>
            </w:r>
            <w:r>
              <w:t xml:space="preserve"> submitted an </w:t>
            </w:r>
            <w:r w:rsidR="00A03889">
              <w:t xml:space="preserve">application to act as </w:t>
            </w:r>
            <w:proofErr w:type="gramStart"/>
            <w:r w:rsidR="00A03889">
              <w:t>a</w:t>
            </w:r>
            <w:proofErr w:type="gramEnd"/>
            <w:r w:rsidR="00A03889"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consortium</w:t>
            </w:r>
            <w:r w:rsidR="00A03889">
              <w:t xml:space="preserve">.  The </w:t>
            </w:r>
            <w:r>
              <w:t>RFP is about $37,000 dollars - not enough to hire new staff</w:t>
            </w:r>
            <w:r w:rsidR="00A03889">
              <w:t xml:space="preserve">.  </w:t>
            </w:r>
            <w:r>
              <w:t>Paula is optimistic for goo</w:t>
            </w:r>
            <w:r w:rsidR="00A03889">
              <w:t xml:space="preserve">d collaboration between regions. </w:t>
            </w:r>
          </w:p>
          <w:p w:rsidR="00232AEC" w:rsidRDefault="00232AEC" w:rsidP="00232AEC"/>
        </w:tc>
      </w:tr>
      <w:tr w:rsidR="00232AEC" w:rsidTr="00D716C8">
        <w:tc>
          <w:tcPr>
            <w:tcW w:w="4788" w:type="dxa"/>
          </w:tcPr>
          <w:p w:rsidR="00232AEC" w:rsidRDefault="00232AEC">
            <w:r>
              <w:t>Adjournment</w:t>
            </w:r>
          </w:p>
        </w:tc>
        <w:tc>
          <w:tcPr>
            <w:tcW w:w="4788" w:type="dxa"/>
          </w:tcPr>
          <w:p w:rsidR="00232AEC" w:rsidRDefault="00232AEC" w:rsidP="00232AEC">
            <w:r>
              <w:t>Diana adjourned</w:t>
            </w:r>
          </w:p>
          <w:p w:rsidR="00232AEC" w:rsidRDefault="00232AEC" w:rsidP="00232AEC"/>
          <w:p w:rsidR="00232AEC" w:rsidRDefault="00232AEC" w:rsidP="00232AEC">
            <w:r>
              <w:t>Next Meeting is Oct 3</w:t>
            </w:r>
            <w:r w:rsidRPr="008D2C32">
              <w:rPr>
                <w:vertAlign w:val="superscript"/>
              </w:rPr>
              <w:t>rd</w:t>
            </w:r>
            <w:r>
              <w:t xml:space="preserve"> </w:t>
            </w:r>
          </w:p>
          <w:p w:rsidR="00232AEC" w:rsidRDefault="00232AEC" w:rsidP="00232AEC"/>
        </w:tc>
      </w:tr>
    </w:tbl>
    <w:p w:rsidR="00232AEC" w:rsidRDefault="00205FB1" w:rsidP="00232AEC">
      <w:r>
        <w:t xml:space="preserve"> </w:t>
      </w:r>
    </w:p>
    <w:p w:rsidR="008D2C32" w:rsidRDefault="008D2C32"/>
    <w:sectPr w:rsidR="008D2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5ECD"/>
    <w:multiLevelType w:val="hybridMultilevel"/>
    <w:tmpl w:val="D0B444BA"/>
    <w:lvl w:ilvl="0" w:tplc="1D0A7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B1"/>
    <w:rsid w:val="00205FB1"/>
    <w:rsid w:val="00232AEC"/>
    <w:rsid w:val="00510565"/>
    <w:rsid w:val="006201E3"/>
    <w:rsid w:val="0072679F"/>
    <w:rsid w:val="00746456"/>
    <w:rsid w:val="00792C5D"/>
    <w:rsid w:val="007A1F33"/>
    <w:rsid w:val="008C25E4"/>
    <w:rsid w:val="008D2C32"/>
    <w:rsid w:val="00910E92"/>
    <w:rsid w:val="00A03889"/>
    <w:rsid w:val="00A724AD"/>
    <w:rsid w:val="00AF606F"/>
    <w:rsid w:val="00B67241"/>
    <w:rsid w:val="00B864B9"/>
    <w:rsid w:val="00C90EF9"/>
    <w:rsid w:val="00D716C8"/>
    <w:rsid w:val="00DD7164"/>
    <w:rsid w:val="00E644A4"/>
    <w:rsid w:val="00E80082"/>
    <w:rsid w:val="00ED011A"/>
    <w:rsid w:val="00ED7CDA"/>
    <w:rsid w:val="00F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Linnberg</dc:creator>
  <cp:lastModifiedBy>WD</cp:lastModifiedBy>
  <cp:revision>2</cp:revision>
  <dcterms:created xsi:type="dcterms:W3CDTF">2017-09-26T18:52:00Z</dcterms:created>
  <dcterms:modified xsi:type="dcterms:W3CDTF">2017-09-26T18:52:00Z</dcterms:modified>
</cp:coreProperties>
</file>