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8"/>
        <w:gridCol w:w="8748"/>
      </w:tblGrid>
      <w:tr w:rsidR="00B50CF8" w:rsidTr="00B50CF8">
        <w:tc>
          <w:tcPr>
            <w:tcW w:w="2268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</w:t>
            </w:r>
            <w:r w:rsidR="005A12A8">
              <w:rPr>
                <w:b/>
                <w:smallCaps/>
                <w:spacing w:val="40"/>
                <w:sz w:val="40"/>
              </w:rPr>
              <w:t xml:space="preserve"> of Public Meeting</w:t>
            </w:r>
            <w:r w:rsidRPr="00D82729">
              <w:rPr>
                <w:b/>
                <w:smallCaps/>
                <w:spacing w:val="40"/>
                <w:sz w:val="40"/>
              </w:rPr>
              <w:t>:</w:t>
            </w:r>
          </w:p>
          <w:p w:rsidR="005A12A8" w:rsidRDefault="00B50CF8" w:rsidP="005A12A8">
            <w:pPr>
              <w:pStyle w:val="Title"/>
              <w:spacing w:after="0"/>
              <w:contextualSpacing w:val="0"/>
              <w:rPr>
                <w:spacing w:val="40"/>
                <w:sz w:val="28"/>
              </w:rPr>
            </w:pPr>
            <w:r w:rsidRPr="00D82729">
              <w:rPr>
                <w:spacing w:val="40"/>
                <w:sz w:val="28"/>
              </w:rPr>
              <w:t xml:space="preserve"> </w:t>
            </w:r>
            <w:r w:rsidR="000A3698">
              <w:rPr>
                <w:spacing w:val="40"/>
                <w:sz w:val="28"/>
                <w:highlight w:val="yellow"/>
              </w:rPr>
              <w:t>______________</w:t>
            </w:r>
            <w:r w:rsidR="005A12A8" w:rsidRPr="000A3698">
              <w:rPr>
                <w:spacing w:val="40"/>
                <w:sz w:val="28"/>
                <w:highlight w:val="yellow"/>
              </w:rPr>
              <w:t xml:space="preserve"> Committee of</w:t>
            </w:r>
            <w:r w:rsidR="005A12A8">
              <w:rPr>
                <w:spacing w:val="40"/>
                <w:sz w:val="28"/>
              </w:rPr>
              <w:t xml:space="preserve"> the </w:t>
            </w:r>
          </w:p>
          <w:p w:rsidR="00B50CF8" w:rsidRPr="00B50CF8" w:rsidRDefault="005A12A8" w:rsidP="005A12A8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Region </w:t>
            </w:r>
            <w:r w:rsidRPr="005A12A8">
              <w:rPr>
                <w:spacing w:val="40"/>
                <w:sz w:val="28"/>
                <w:highlight w:val="yellow"/>
              </w:rPr>
              <w:t>__</w:t>
            </w:r>
            <w:r>
              <w:rPr>
                <w:spacing w:val="40"/>
                <w:sz w:val="28"/>
              </w:rPr>
              <w:t xml:space="preserve"> Workforce Development Board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Date:</w:t>
            </w:r>
          </w:p>
        </w:tc>
        <w:tc>
          <w:tcPr>
            <w:tcW w:w="8748" w:type="dxa"/>
            <w:vAlign w:val="center"/>
          </w:tcPr>
          <w:p w:rsidR="00380F41" w:rsidRPr="001D7667" w:rsidRDefault="00380F41" w:rsidP="001D7667">
            <w:pPr>
              <w:tabs>
                <w:tab w:val="left" w:pos="2112"/>
              </w:tabs>
              <w:ind w:left="288"/>
              <w:rPr>
                <w:b/>
                <w:smallCaps/>
                <w:spacing w:val="40"/>
              </w:rPr>
            </w:pP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Time:</w:t>
            </w:r>
          </w:p>
        </w:tc>
        <w:tc>
          <w:tcPr>
            <w:tcW w:w="8748" w:type="dxa"/>
            <w:vAlign w:val="center"/>
          </w:tcPr>
          <w:p w:rsidR="00380F41" w:rsidRPr="001D7667" w:rsidRDefault="00380F41" w:rsidP="001D7667">
            <w:pPr>
              <w:tabs>
                <w:tab w:val="left" w:pos="2112"/>
              </w:tabs>
              <w:ind w:left="288"/>
            </w:pP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Place:</w:t>
            </w:r>
          </w:p>
        </w:tc>
        <w:tc>
          <w:tcPr>
            <w:tcW w:w="8748" w:type="dxa"/>
            <w:vAlign w:val="center"/>
          </w:tcPr>
          <w:p w:rsidR="001D7667" w:rsidRPr="001D7667" w:rsidRDefault="001D7667" w:rsidP="00380F41">
            <w:pPr>
              <w:tabs>
                <w:tab w:val="left" w:pos="2112"/>
              </w:tabs>
              <w:spacing w:after="120"/>
              <w:ind w:left="288"/>
            </w:pPr>
            <w:bookmarkStart w:id="0" w:name="_GoBack"/>
            <w:bookmarkEnd w:id="0"/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Phone:</w:t>
            </w:r>
          </w:p>
        </w:tc>
        <w:tc>
          <w:tcPr>
            <w:tcW w:w="8748" w:type="dxa"/>
            <w:vAlign w:val="center"/>
          </w:tcPr>
          <w:p w:rsidR="007430BB" w:rsidRPr="001D7667" w:rsidRDefault="007430BB" w:rsidP="001D7667">
            <w:pPr>
              <w:tabs>
                <w:tab w:val="left" w:pos="2112"/>
              </w:tabs>
              <w:ind w:left="288"/>
            </w:pP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Internet:</w:t>
            </w:r>
          </w:p>
        </w:tc>
        <w:tc>
          <w:tcPr>
            <w:tcW w:w="8748" w:type="dxa"/>
            <w:vAlign w:val="center"/>
          </w:tcPr>
          <w:p w:rsidR="007430BB" w:rsidRPr="001D7667" w:rsidRDefault="007430BB" w:rsidP="001D7667">
            <w:pPr>
              <w:tabs>
                <w:tab w:val="left" w:pos="2112"/>
              </w:tabs>
              <w:ind w:left="288"/>
            </w:pPr>
          </w:p>
        </w:tc>
      </w:tr>
    </w:tbl>
    <w:p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3658B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Order.</w:t>
      </w:r>
    </w:p>
    <w:p w:rsidR="002A617B" w:rsidRPr="00D82729" w:rsidRDefault="002A617B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Establish quorum.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Approval of Agenda.</w:t>
      </w:r>
    </w:p>
    <w:p w:rsidR="005A12A8" w:rsidRDefault="005A12A8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Discussion:</w:t>
      </w:r>
    </w:p>
    <w:p w:rsidR="000A3698" w:rsidRDefault="000A3698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Committee Report:</w:t>
      </w:r>
    </w:p>
    <w:p w:rsidR="009A1CAA" w:rsidRPr="005A12A8" w:rsidRDefault="00E36B89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5A12A8">
        <w:t xml:space="preserve">Action Item:  </w:t>
      </w:r>
    </w:p>
    <w:p w:rsidR="00B50CF8" w:rsidRPr="00D82729" w:rsidRDefault="00B50CF8" w:rsidP="00D82729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5A12A8" w:rsidP="00B50CF8">
      <w:pPr>
        <w:spacing w:after="0" w:line="240" w:lineRule="auto"/>
        <w:ind w:left="720"/>
      </w:pPr>
      <w:r w:rsidRPr="005A12A8">
        <w:rPr>
          <w:highlight w:val="yellow"/>
        </w:rPr>
        <w:t>[Name]</w:t>
      </w:r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5A12A8" w:rsidRPr="005A12A8">
        <w:rPr>
          <w:spacing w:val="20"/>
          <w:highlight w:val="yellow"/>
        </w:rPr>
        <w:t>[Email]</w:t>
      </w:r>
    </w:p>
    <w:p w:rsidR="00B50CF8" w:rsidRPr="00D82729" w:rsidRDefault="00B50CF8" w:rsidP="00B50CF8">
      <w:pPr>
        <w:spacing w:after="240" w:line="240" w:lineRule="auto"/>
        <w:ind w:left="720"/>
      </w:pPr>
      <w:r w:rsidRPr="00D82729">
        <w:t xml:space="preserve">Phone:  </w:t>
      </w:r>
      <w:r w:rsidR="005A12A8" w:rsidRPr="005A12A8">
        <w:rPr>
          <w:spacing w:val="20"/>
          <w:highlight w:val="yellow"/>
        </w:rPr>
        <w:t>[Phone]</w:t>
      </w:r>
    </w:p>
    <w:p w:rsidR="00B50CF8" w:rsidRPr="00D82729" w:rsidRDefault="00C30579" w:rsidP="00D82729">
      <w:pPr>
        <w:pStyle w:val="Heading1"/>
      </w:pPr>
      <w:r w:rsidRPr="00D82729"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default" r:id="rId9"/>
      <w:footerReference w:type="default" r:id="rId10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97" w:rsidRDefault="00593997" w:rsidP="003246CE">
      <w:pPr>
        <w:spacing w:after="0" w:line="240" w:lineRule="auto"/>
      </w:pPr>
      <w:r>
        <w:separator/>
      </w:r>
    </w:p>
  </w:endnote>
  <w:end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:rsidR="007430BB" w:rsidRPr="007430BB" w:rsidRDefault="007430BB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>Notice</w:t>
            </w:r>
            <w:r w:rsidR="005A12A8">
              <w:rPr>
                <w:spacing w:val="40"/>
                <w:sz w:val="16"/>
                <w:szCs w:val="16"/>
              </w:rPr>
              <w:t xml:space="preserve"> of Public Meeting on </w:t>
            </w:r>
            <w:r w:rsidR="005A12A8" w:rsidRPr="005A12A8">
              <w:rPr>
                <w:spacing w:val="40"/>
                <w:sz w:val="16"/>
                <w:szCs w:val="16"/>
                <w:highlight w:val="yellow"/>
              </w:rPr>
              <w:t>xx/xx/xx</w:t>
            </w:r>
            <w:r w:rsidRPr="007430BB">
              <w:rPr>
                <w:spacing w:val="40"/>
                <w:sz w:val="16"/>
                <w:szCs w:val="16"/>
              </w:rPr>
              <w:t xml:space="preserve">:  </w:t>
            </w:r>
            <w:r w:rsidR="005A12A8">
              <w:rPr>
                <w:spacing w:val="40"/>
                <w:sz w:val="16"/>
                <w:szCs w:val="16"/>
              </w:rPr>
              <w:t>Disability Access Committee</w:t>
            </w:r>
          </w:p>
          <w:p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1D7667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1D7667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97" w:rsidRDefault="00593997" w:rsidP="003246CE">
      <w:pPr>
        <w:spacing w:after="0" w:line="240" w:lineRule="auto"/>
      </w:pPr>
      <w:r>
        <w:separator/>
      </w:r>
    </w:p>
  </w:footnote>
  <w:foot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97" w:rsidRDefault="00593997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CE"/>
    <w:rsid w:val="000A3698"/>
    <w:rsid w:val="00116191"/>
    <w:rsid w:val="001848ED"/>
    <w:rsid w:val="001A7B08"/>
    <w:rsid w:val="001D7667"/>
    <w:rsid w:val="00232A3E"/>
    <w:rsid w:val="0023658B"/>
    <w:rsid w:val="002A617B"/>
    <w:rsid w:val="003246CE"/>
    <w:rsid w:val="00380F41"/>
    <w:rsid w:val="004D3E13"/>
    <w:rsid w:val="005353C5"/>
    <w:rsid w:val="005864A8"/>
    <w:rsid w:val="00593997"/>
    <w:rsid w:val="00595FB0"/>
    <w:rsid w:val="005A12A8"/>
    <w:rsid w:val="00605245"/>
    <w:rsid w:val="00653907"/>
    <w:rsid w:val="006B7521"/>
    <w:rsid w:val="006E179E"/>
    <w:rsid w:val="007430BB"/>
    <w:rsid w:val="00815855"/>
    <w:rsid w:val="00822B61"/>
    <w:rsid w:val="00950689"/>
    <w:rsid w:val="0097539B"/>
    <w:rsid w:val="009A1CAA"/>
    <w:rsid w:val="009A50A3"/>
    <w:rsid w:val="00B50CF8"/>
    <w:rsid w:val="00BD4D6D"/>
    <w:rsid w:val="00C30579"/>
    <w:rsid w:val="00CF640A"/>
    <w:rsid w:val="00D82729"/>
    <w:rsid w:val="00E36B89"/>
    <w:rsid w:val="00F34556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Humphrey, Benjamin</cp:lastModifiedBy>
  <cp:revision>8</cp:revision>
  <cp:lastPrinted>2016-11-14T20:06:00Z</cp:lastPrinted>
  <dcterms:created xsi:type="dcterms:W3CDTF">2017-11-17T17:47:00Z</dcterms:created>
  <dcterms:modified xsi:type="dcterms:W3CDTF">2018-06-13T16:45:00Z</dcterms:modified>
</cp:coreProperties>
</file>