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4F5" w:rsidRPr="007A0553" w:rsidRDefault="00DE54F5">
      <w:pPr>
        <w:widowControl w:val="0"/>
        <w:pBdr>
          <w:top w:val="nil"/>
          <w:left w:val="nil"/>
          <w:bottom w:val="nil"/>
          <w:right w:val="nil"/>
          <w:between w:val="nil"/>
        </w:pBdr>
        <w:spacing w:after="0"/>
        <w:rPr>
          <w:rFonts w:eastAsia="Arial" w:cs="Arial"/>
          <w:color w:val="000000"/>
        </w:rPr>
      </w:pPr>
    </w:p>
    <w:tbl>
      <w:tblPr>
        <w:tblStyle w:val="a"/>
        <w:tblW w:w="10908" w:type="dxa"/>
        <w:tblBorders>
          <w:top w:val="single" w:sz="18" w:space="0" w:color="595959"/>
          <w:left w:val="single" w:sz="18" w:space="0" w:color="595959"/>
          <w:bottom w:val="single" w:sz="18" w:space="0" w:color="595959"/>
          <w:right w:val="single" w:sz="18" w:space="0" w:color="595959"/>
          <w:insideH w:val="single" w:sz="18" w:space="0" w:color="595959"/>
          <w:insideV w:val="single" w:sz="18" w:space="0" w:color="595959"/>
        </w:tblBorders>
        <w:tblLayout w:type="fixed"/>
        <w:tblLook w:val="0400" w:firstRow="0" w:lastRow="0" w:firstColumn="0" w:lastColumn="0" w:noHBand="0" w:noVBand="1"/>
      </w:tblPr>
      <w:tblGrid>
        <w:gridCol w:w="2088"/>
        <w:gridCol w:w="8820"/>
      </w:tblGrid>
      <w:tr w:rsidR="00DE54F5" w:rsidRPr="007A0553" w:rsidTr="00E76BDE">
        <w:tc>
          <w:tcPr>
            <w:tcW w:w="2088" w:type="dxa"/>
          </w:tcPr>
          <w:p w:rsidR="00DE54F5" w:rsidRPr="007A0553" w:rsidRDefault="002D38C6">
            <w:pPr>
              <w:jc w:val="center"/>
              <w:rPr>
                <w:rFonts w:eastAsia="Cabin" w:cs="Cabin"/>
                <w:b/>
                <w:smallCaps/>
                <w:sz w:val="40"/>
                <w:szCs w:val="40"/>
              </w:rPr>
            </w:pPr>
            <w:r w:rsidRPr="007A0553">
              <w:rPr>
                <w:rFonts w:eastAsia="Cabin" w:cs="Cabin"/>
                <w:noProof/>
                <w:sz w:val="24"/>
                <w:szCs w:val="24"/>
              </w:rPr>
              <w:drawing>
                <wp:inline distT="0" distB="0" distL="0" distR="0" wp14:anchorId="076C3024" wp14:editId="5C7F804F">
                  <wp:extent cx="1290499" cy="996966"/>
                  <wp:effectExtent l="0" t="0" r="0" b="0"/>
                  <wp:docPr id="1" name="image1.jpg" descr="Iowa Workforce Development Boards Logo"/>
                  <wp:cNvGraphicFramePr/>
                  <a:graphic xmlns:a="http://schemas.openxmlformats.org/drawingml/2006/main">
                    <a:graphicData uri="http://schemas.openxmlformats.org/drawingml/2006/picture">
                      <pic:pic xmlns:pic="http://schemas.openxmlformats.org/drawingml/2006/picture">
                        <pic:nvPicPr>
                          <pic:cNvPr id="0" name="image1.jpg" descr="Iowa Workforce Development Boards Logo"/>
                          <pic:cNvPicPr preferRelativeResize="0"/>
                        </pic:nvPicPr>
                        <pic:blipFill>
                          <a:blip r:embed="rId8"/>
                          <a:srcRect/>
                          <a:stretch>
                            <a:fillRect/>
                          </a:stretch>
                        </pic:blipFill>
                        <pic:spPr>
                          <a:xfrm>
                            <a:off x="0" y="0"/>
                            <a:ext cx="1290499" cy="996966"/>
                          </a:xfrm>
                          <a:prstGeom prst="rect">
                            <a:avLst/>
                          </a:prstGeom>
                          <a:ln/>
                        </pic:spPr>
                      </pic:pic>
                    </a:graphicData>
                  </a:graphic>
                </wp:inline>
              </w:drawing>
            </w:r>
          </w:p>
        </w:tc>
        <w:tc>
          <w:tcPr>
            <w:tcW w:w="8820" w:type="dxa"/>
            <w:vAlign w:val="center"/>
          </w:tcPr>
          <w:p w:rsidR="00DE54F5" w:rsidRPr="007A0553" w:rsidRDefault="002D38C6">
            <w:pPr>
              <w:pStyle w:val="Title"/>
              <w:spacing w:before="240" w:after="120"/>
              <w:rPr>
                <w:b/>
                <w:smallCaps/>
                <w:sz w:val="40"/>
                <w:szCs w:val="40"/>
              </w:rPr>
            </w:pPr>
            <w:r w:rsidRPr="007A0553">
              <w:rPr>
                <w:b/>
                <w:smallCaps/>
                <w:sz w:val="40"/>
                <w:szCs w:val="40"/>
              </w:rPr>
              <w:t>Notice of Public Meeting:</w:t>
            </w:r>
          </w:p>
          <w:p w:rsidR="00DE54F5" w:rsidRPr="007A0553" w:rsidRDefault="002D38C6">
            <w:pPr>
              <w:pStyle w:val="Title"/>
              <w:spacing w:after="0"/>
              <w:rPr>
                <w:sz w:val="28"/>
                <w:szCs w:val="28"/>
              </w:rPr>
            </w:pPr>
            <w:r w:rsidRPr="007A0553">
              <w:rPr>
                <w:sz w:val="28"/>
                <w:szCs w:val="28"/>
              </w:rPr>
              <w:t xml:space="preserve"> Disability Access Committee of the </w:t>
            </w:r>
          </w:p>
          <w:p w:rsidR="00DE54F5" w:rsidRPr="007A0553" w:rsidRDefault="002D38C6">
            <w:pPr>
              <w:pStyle w:val="Title"/>
              <w:spacing w:after="240"/>
              <w:rPr>
                <w:sz w:val="40"/>
                <w:szCs w:val="40"/>
              </w:rPr>
            </w:pPr>
            <w:r w:rsidRPr="007A0553">
              <w:rPr>
                <w:sz w:val="28"/>
                <w:szCs w:val="28"/>
              </w:rPr>
              <w:t>Region 12 Workforce Development Board</w:t>
            </w:r>
          </w:p>
        </w:tc>
      </w:tr>
      <w:tr w:rsidR="00DE54F5" w:rsidRPr="007A0553" w:rsidTr="00E76BDE">
        <w:tc>
          <w:tcPr>
            <w:tcW w:w="2088" w:type="dxa"/>
          </w:tcPr>
          <w:p w:rsidR="00DE54F5" w:rsidRPr="007A0553" w:rsidRDefault="002D38C6">
            <w:pPr>
              <w:pStyle w:val="Heading1"/>
              <w:spacing w:before="120" w:after="120"/>
              <w:outlineLvl w:val="0"/>
              <w:rPr>
                <w:rFonts w:ascii="Verdana" w:eastAsia="Verdana" w:hAnsi="Verdana" w:cs="Verdana"/>
                <w:b w:val="0"/>
                <w:smallCaps w:val="0"/>
                <w:sz w:val="22"/>
                <w:szCs w:val="22"/>
              </w:rPr>
            </w:pPr>
            <w:r w:rsidRPr="007A0553">
              <w:rPr>
                <w:rFonts w:ascii="Verdana" w:eastAsia="Verdana" w:hAnsi="Verdana" w:cs="Verdana"/>
                <w:b w:val="0"/>
                <w:smallCaps w:val="0"/>
                <w:sz w:val="22"/>
                <w:szCs w:val="22"/>
              </w:rPr>
              <w:t>Date:</w:t>
            </w:r>
          </w:p>
        </w:tc>
        <w:tc>
          <w:tcPr>
            <w:tcW w:w="8820" w:type="dxa"/>
            <w:vAlign w:val="center"/>
          </w:tcPr>
          <w:p w:rsidR="00DE54F5" w:rsidRPr="00DF41B1" w:rsidRDefault="00E51641">
            <w:pPr>
              <w:tabs>
                <w:tab w:val="left" w:pos="2112"/>
              </w:tabs>
              <w:ind w:left="288"/>
              <w:rPr>
                <w:smallCaps/>
              </w:rPr>
            </w:pPr>
            <w:r>
              <w:rPr>
                <w:smallCaps/>
              </w:rPr>
              <w:t>5/23</w:t>
            </w:r>
            <w:r w:rsidR="002D38C6" w:rsidRPr="00DF41B1">
              <w:rPr>
                <w:smallCaps/>
              </w:rPr>
              <w:t>/2019</w:t>
            </w:r>
          </w:p>
        </w:tc>
      </w:tr>
      <w:tr w:rsidR="00DE54F5" w:rsidRPr="007A0553" w:rsidTr="00E76BDE">
        <w:tc>
          <w:tcPr>
            <w:tcW w:w="2088" w:type="dxa"/>
          </w:tcPr>
          <w:p w:rsidR="00DE54F5" w:rsidRPr="007A0553" w:rsidRDefault="002D38C6">
            <w:pPr>
              <w:pStyle w:val="Heading1"/>
              <w:spacing w:before="120" w:after="120"/>
              <w:outlineLvl w:val="0"/>
              <w:rPr>
                <w:rFonts w:ascii="Verdana" w:eastAsia="Verdana" w:hAnsi="Verdana" w:cs="Verdana"/>
                <w:b w:val="0"/>
                <w:smallCaps w:val="0"/>
                <w:sz w:val="22"/>
                <w:szCs w:val="22"/>
              </w:rPr>
            </w:pPr>
            <w:r w:rsidRPr="007A0553">
              <w:rPr>
                <w:rFonts w:ascii="Verdana" w:eastAsia="Verdana" w:hAnsi="Verdana" w:cs="Verdana"/>
                <w:b w:val="0"/>
                <w:smallCaps w:val="0"/>
                <w:sz w:val="22"/>
                <w:szCs w:val="22"/>
              </w:rPr>
              <w:t>Time:</w:t>
            </w:r>
          </w:p>
        </w:tc>
        <w:tc>
          <w:tcPr>
            <w:tcW w:w="8820" w:type="dxa"/>
            <w:vAlign w:val="center"/>
          </w:tcPr>
          <w:p w:rsidR="00DE54F5" w:rsidRPr="007A0553" w:rsidRDefault="002D38C6">
            <w:pPr>
              <w:tabs>
                <w:tab w:val="left" w:pos="2112"/>
              </w:tabs>
              <w:ind w:left="288"/>
            </w:pPr>
            <w:r w:rsidRPr="007A0553">
              <w:t>3 pm- 4 pm</w:t>
            </w:r>
          </w:p>
        </w:tc>
      </w:tr>
      <w:tr w:rsidR="00DE54F5" w:rsidRPr="007A0553" w:rsidTr="00E76BDE">
        <w:tc>
          <w:tcPr>
            <w:tcW w:w="2088" w:type="dxa"/>
          </w:tcPr>
          <w:p w:rsidR="00DE54F5" w:rsidRPr="007A0553" w:rsidRDefault="002D38C6">
            <w:pPr>
              <w:pStyle w:val="Heading1"/>
              <w:spacing w:before="120" w:after="120"/>
              <w:outlineLvl w:val="0"/>
              <w:rPr>
                <w:rFonts w:ascii="Verdana" w:eastAsia="Verdana" w:hAnsi="Verdana" w:cs="Verdana"/>
                <w:b w:val="0"/>
                <w:smallCaps w:val="0"/>
                <w:sz w:val="22"/>
                <w:szCs w:val="22"/>
              </w:rPr>
            </w:pPr>
            <w:r w:rsidRPr="007A0553">
              <w:rPr>
                <w:rFonts w:ascii="Verdana" w:eastAsia="Verdana" w:hAnsi="Verdana" w:cs="Verdana"/>
                <w:b w:val="0"/>
                <w:smallCaps w:val="0"/>
                <w:sz w:val="22"/>
                <w:szCs w:val="22"/>
              </w:rPr>
              <w:t>Place:</w:t>
            </w:r>
          </w:p>
        </w:tc>
        <w:tc>
          <w:tcPr>
            <w:tcW w:w="8820" w:type="dxa"/>
            <w:vAlign w:val="center"/>
          </w:tcPr>
          <w:p w:rsidR="00DE54F5" w:rsidRPr="00E51641" w:rsidRDefault="002D38C6">
            <w:pPr>
              <w:tabs>
                <w:tab w:val="left" w:pos="2112"/>
              </w:tabs>
              <w:spacing w:after="120"/>
              <w:ind w:left="288"/>
            </w:pPr>
            <w:bookmarkStart w:id="0" w:name="_gjdgxs" w:colFirst="0" w:colLast="0"/>
            <w:bookmarkEnd w:id="0"/>
            <w:r w:rsidRPr="00E51641">
              <w:t xml:space="preserve">WITCC, </w:t>
            </w:r>
            <w:r w:rsidRPr="00E51641">
              <w:rPr>
                <w:rFonts w:eastAsia="Arial" w:cs="Arial"/>
                <w:color w:val="222222"/>
                <w:highlight w:val="white"/>
              </w:rPr>
              <w:t xml:space="preserve">Wells Fargo Room-ADS L110, </w:t>
            </w:r>
            <w:r w:rsidRPr="00E51641">
              <w:rPr>
                <w:rFonts w:eastAsia="Roboto" w:cs="Roboto"/>
                <w:color w:val="222222"/>
                <w:highlight w:val="white"/>
              </w:rPr>
              <w:t>4647 Stone Ave, Sioux City, IA 51106</w:t>
            </w:r>
          </w:p>
        </w:tc>
      </w:tr>
      <w:tr w:rsidR="00DE54F5" w:rsidRPr="007A0553" w:rsidTr="00E76BDE">
        <w:trPr>
          <w:trHeight w:val="100"/>
        </w:trPr>
        <w:tc>
          <w:tcPr>
            <w:tcW w:w="2088" w:type="dxa"/>
          </w:tcPr>
          <w:p w:rsidR="00DE54F5" w:rsidRPr="007A0553" w:rsidRDefault="002D38C6">
            <w:pPr>
              <w:pStyle w:val="Heading1"/>
              <w:spacing w:before="120" w:after="120"/>
              <w:outlineLvl w:val="0"/>
              <w:rPr>
                <w:rFonts w:ascii="Verdana" w:eastAsia="Verdana" w:hAnsi="Verdana" w:cs="Verdana"/>
                <w:b w:val="0"/>
                <w:smallCaps w:val="0"/>
                <w:sz w:val="22"/>
                <w:szCs w:val="22"/>
              </w:rPr>
            </w:pPr>
            <w:r w:rsidRPr="007A0553">
              <w:rPr>
                <w:rFonts w:ascii="Verdana" w:eastAsia="Verdana" w:hAnsi="Verdana" w:cs="Verdana"/>
                <w:b w:val="0"/>
                <w:smallCaps w:val="0"/>
                <w:sz w:val="22"/>
                <w:szCs w:val="22"/>
              </w:rPr>
              <w:t>Phone:</w:t>
            </w:r>
          </w:p>
        </w:tc>
        <w:tc>
          <w:tcPr>
            <w:tcW w:w="8820" w:type="dxa"/>
            <w:vAlign w:val="center"/>
          </w:tcPr>
          <w:p w:rsidR="00DE54F5" w:rsidRPr="007A0553" w:rsidRDefault="002D38C6">
            <w:pPr>
              <w:tabs>
                <w:tab w:val="left" w:pos="2112"/>
              </w:tabs>
              <w:ind w:left="288"/>
            </w:pPr>
            <w:r w:rsidRPr="007A0553">
              <w:t>712-233-9030</w:t>
            </w:r>
          </w:p>
        </w:tc>
      </w:tr>
      <w:tr w:rsidR="00DE54F5" w:rsidRPr="007A0553" w:rsidTr="00E76BDE">
        <w:trPr>
          <w:trHeight w:val="100"/>
        </w:trPr>
        <w:tc>
          <w:tcPr>
            <w:tcW w:w="2088" w:type="dxa"/>
          </w:tcPr>
          <w:p w:rsidR="00DE54F5" w:rsidRPr="007A0553" w:rsidRDefault="002D38C6">
            <w:pPr>
              <w:pStyle w:val="Heading1"/>
              <w:spacing w:before="120" w:after="120"/>
              <w:outlineLvl w:val="0"/>
              <w:rPr>
                <w:rFonts w:ascii="Verdana" w:eastAsia="Verdana" w:hAnsi="Verdana" w:cs="Verdana"/>
                <w:b w:val="0"/>
                <w:smallCaps w:val="0"/>
                <w:sz w:val="22"/>
                <w:szCs w:val="22"/>
              </w:rPr>
            </w:pPr>
            <w:r w:rsidRPr="007A0553">
              <w:rPr>
                <w:rFonts w:ascii="Verdana" w:eastAsia="Verdana" w:hAnsi="Verdana" w:cs="Verdana"/>
                <w:b w:val="0"/>
                <w:smallCaps w:val="0"/>
                <w:sz w:val="22"/>
                <w:szCs w:val="22"/>
              </w:rPr>
              <w:t>Internet:</w:t>
            </w:r>
          </w:p>
        </w:tc>
        <w:tc>
          <w:tcPr>
            <w:tcW w:w="8820" w:type="dxa"/>
            <w:vAlign w:val="center"/>
          </w:tcPr>
          <w:p w:rsidR="00DE54F5" w:rsidRPr="007A0553" w:rsidRDefault="002D38C6">
            <w:pPr>
              <w:tabs>
                <w:tab w:val="left" w:pos="2112"/>
              </w:tabs>
              <w:ind w:left="288"/>
            </w:pPr>
            <w:r w:rsidRPr="007A0553">
              <w:t>www.iowaworkforcedevelopment.gov</w:t>
            </w:r>
          </w:p>
        </w:tc>
      </w:tr>
    </w:tbl>
    <w:p w:rsidR="00E76BDE" w:rsidRPr="00E76BDE" w:rsidRDefault="00E76BDE" w:rsidP="00E51641">
      <w:pPr>
        <w:pStyle w:val="Heading1"/>
        <w:spacing w:before="120" w:after="120"/>
        <w:rPr>
          <w:rFonts w:ascii="Verdana" w:eastAsia="Verdana" w:hAnsi="Verdana" w:cs="Verdana"/>
          <w:sz w:val="12"/>
          <w:szCs w:val="12"/>
        </w:rPr>
      </w:pPr>
    </w:p>
    <w:p w:rsidR="00DE54F5" w:rsidRDefault="002D38C6" w:rsidP="00E51641">
      <w:pPr>
        <w:pStyle w:val="Heading1"/>
        <w:spacing w:before="120" w:after="120"/>
        <w:rPr>
          <w:rFonts w:ascii="Verdana" w:eastAsia="Verdana" w:hAnsi="Verdana" w:cs="Verdana"/>
        </w:rPr>
      </w:pPr>
      <w:r w:rsidRPr="007A0553">
        <w:rPr>
          <w:rFonts w:ascii="Verdana" w:eastAsia="Verdana" w:hAnsi="Verdana" w:cs="Verdana"/>
        </w:rPr>
        <w:t>Tentative Agenda:</w:t>
      </w:r>
    </w:p>
    <w:p w:rsidR="00E51641" w:rsidRDefault="00E51641" w:rsidP="00E51641">
      <w:pPr>
        <w:numPr>
          <w:ilvl w:val="0"/>
          <w:numId w:val="3"/>
        </w:numPr>
        <w:spacing w:after="120" w:line="240" w:lineRule="auto"/>
        <w:ind w:left="720"/>
      </w:pPr>
      <w:r>
        <w:t>Call to Order.</w:t>
      </w:r>
    </w:p>
    <w:p w:rsidR="00E51641" w:rsidRDefault="00E51641" w:rsidP="00E51641">
      <w:pPr>
        <w:numPr>
          <w:ilvl w:val="0"/>
          <w:numId w:val="3"/>
        </w:numPr>
        <w:spacing w:after="120" w:line="240" w:lineRule="auto"/>
        <w:ind w:left="720"/>
      </w:pPr>
      <w:r>
        <w:t>Introductions/Role Call-Establish quorum.</w:t>
      </w:r>
    </w:p>
    <w:p w:rsidR="00E51641" w:rsidRDefault="002A7A44" w:rsidP="00E51641">
      <w:pPr>
        <w:numPr>
          <w:ilvl w:val="0"/>
          <w:numId w:val="3"/>
        </w:numPr>
        <w:spacing w:after="120" w:line="240" w:lineRule="auto"/>
        <w:ind w:left="720"/>
      </w:pPr>
      <w:r>
        <w:t xml:space="preserve">Action Item: </w:t>
      </w:r>
      <w:r w:rsidR="00E51641">
        <w:t>Approval of Agenda.</w:t>
      </w:r>
    </w:p>
    <w:p w:rsidR="00E51641" w:rsidRDefault="002A7A44" w:rsidP="00E51641">
      <w:pPr>
        <w:numPr>
          <w:ilvl w:val="0"/>
          <w:numId w:val="3"/>
        </w:numPr>
        <w:spacing w:after="120" w:line="240" w:lineRule="auto"/>
        <w:ind w:left="720"/>
      </w:pPr>
      <w:r>
        <w:t xml:space="preserve">Action Item: </w:t>
      </w:r>
      <w:r w:rsidR="00E51641">
        <w:t xml:space="preserve">Approval of Previous Meeting Minutes (March 29, 2019). </w:t>
      </w:r>
    </w:p>
    <w:p w:rsidR="00E51641" w:rsidRPr="00E76BDE" w:rsidRDefault="00E51641" w:rsidP="00E51641">
      <w:pPr>
        <w:numPr>
          <w:ilvl w:val="0"/>
          <w:numId w:val="3"/>
        </w:numPr>
        <w:spacing w:after="120" w:line="240" w:lineRule="auto"/>
        <w:ind w:left="720"/>
      </w:pPr>
      <w:r w:rsidRPr="00E76BDE">
        <w:t>Discussion/Open Issues:</w:t>
      </w:r>
    </w:p>
    <w:p w:rsidR="00E51641" w:rsidRPr="00E76BDE" w:rsidRDefault="00E51641" w:rsidP="00E51641">
      <w:pPr>
        <w:spacing w:after="120" w:line="240" w:lineRule="auto"/>
        <w:ind w:left="630"/>
        <w:rPr>
          <w:rFonts w:eastAsia="Arial" w:cs="Arial"/>
          <w:color w:val="222222"/>
        </w:rPr>
      </w:pPr>
      <w:r w:rsidRPr="00E76BDE">
        <w:rPr>
          <w:b/>
        </w:rPr>
        <w:t>A.</w:t>
      </w:r>
      <w:r w:rsidRPr="00E76BDE">
        <w:t xml:space="preserve"> </w:t>
      </w:r>
      <w:r w:rsidRPr="00E76BDE">
        <w:rPr>
          <w:rFonts w:eastAsia="Arial" w:cs="Arial"/>
          <w:color w:val="222222"/>
        </w:rPr>
        <w:t xml:space="preserve">Look at the one-stop certification, what parts refer to serving those with disabilities, what we can do differently or try to do? </w:t>
      </w:r>
    </w:p>
    <w:p w:rsidR="00E51641" w:rsidRPr="00E76BDE" w:rsidRDefault="00E51641" w:rsidP="00E51641">
      <w:pPr>
        <w:spacing w:after="120" w:line="240" w:lineRule="auto"/>
        <w:ind w:left="630"/>
        <w:rPr>
          <w:rFonts w:eastAsia="Arial" w:cs="Arial"/>
          <w:color w:val="222222"/>
        </w:rPr>
      </w:pPr>
      <w:r w:rsidRPr="00E76BDE">
        <w:rPr>
          <w:rFonts w:eastAsia="Arial" w:cs="Arial"/>
          <w:b/>
          <w:color w:val="222222"/>
        </w:rPr>
        <w:t>B.</w:t>
      </w:r>
      <w:r w:rsidRPr="00E76BDE">
        <w:rPr>
          <w:rFonts w:eastAsia="Arial" w:cs="Arial"/>
          <w:color w:val="222222"/>
        </w:rPr>
        <w:t xml:space="preserve"> Part of the mission, it says the group should review customer satisfaction with programmatic and physical accessibility.  We should decide how we are going to collect this information, what to ask, and so on. </w:t>
      </w:r>
    </w:p>
    <w:p w:rsidR="00E51641" w:rsidRPr="00E76BDE" w:rsidRDefault="00E51641" w:rsidP="00E51641">
      <w:pPr>
        <w:spacing w:after="120" w:line="240" w:lineRule="auto"/>
        <w:ind w:left="630"/>
      </w:pPr>
      <w:r w:rsidRPr="00E76BDE">
        <w:rPr>
          <w:rFonts w:eastAsia="Arial" w:cs="Arial"/>
          <w:b/>
          <w:color w:val="222222"/>
        </w:rPr>
        <w:t>C.</w:t>
      </w:r>
      <w:r w:rsidRPr="00E76BDE">
        <w:rPr>
          <w:rFonts w:eastAsia="Arial" w:cs="Arial"/>
          <w:color w:val="222222"/>
        </w:rPr>
        <w:t xml:space="preserve"> Look at how well we all serve people with disabilities? (Survey- VR, </w:t>
      </w:r>
      <w:proofErr w:type="spellStart"/>
      <w:r w:rsidRPr="00E76BDE">
        <w:rPr>
          <w:rFonts w:eastAsia="Arial" w:cs="Arial"/>
          <w:color w:val="222222"/>
        </w:rPr>
        <w:t>Geosolutions</w:t>
      </w:r>
      <w:proofErr w:type="spellEnd"/>
      <w:r w:rsidRPr="00E76BDE">
        <w:rPr>
          <w:rFonts w:eastAsia="Arial" w:cs="Arial"/>
          <w:color w:val="222222"/>
        </w:rPr>
        <w:t>)</w:t>
      </w:r>
    </w:p>
    <w:p w:rsidR="00E51641" w:rsidRDefault="00E51641" w:rsidP="00E51641">
      <w:pPr>
        <w:numPr>
          <w:ilvl w:val="0"/>
          <w:numId w:val="3"/>
        </w:numPr>
        <w:spacing w:after="120" w:line="240" w:lineRule="auto"/>
        <w:ind w:left="720"/>
      </w:pPr>
      <w:r>
        <w:t>Committee Report:</w:t>
      </w:r>
      <w:r w:rsidR="002A7A44">
        <w:t xml:space="preserve"> </w:t>
      </w:r>
      <w:r w:rsidR="002A7A44">
        <w:t>Comments, if any, from Disability Access Committee members</w:t>
      </w:r>
      <w:r w:rsidR="002A7A44">
        <w:t>.</w:t>
      </w:r>
      <w:r w:rsidR="002A7A44">
        <w:t xml:space="preserve"> </w:t>
      </w:r>
    </w:p>
    <w:p w:rsidR="002A7A44" w:rsidRDefault="00E51641" w:rsidP="002A7A44">
      <w:pPr>
        <w:numPr>
          <w:ilvl w:val="0"/>
          <w:numId w:val="3"/>
        </w:numPr>
        <w:spacing w:after="120" w:line="240" w:lineRule="auto"/>
        <w:ind w:left="720"/>
      </w:pPr>
      <w:r>
        <w:t>Public Report:</w:t>
      </w:r>
      <w:r w:rsidR="002A7A44">
        <w:t xml:space="preserve"> </w:t>
      </w:r>
      <w:r w:rsidR="002A7A44">
        <w:t>Comments, if any, from</w:t>
      </w:r>
      <w:r w:rsidR="002A7A44">
        <w:t xml:space="preserve"> attendees of the meeting</w:t>
      </w:r>
      <w:r w:rsidR="00A7307E">
        <w:t>.</w:t>
      </w:r>
      <w:bookmarkStart w:id="1" w:name="_GoBack"/>
      <w:bookmarkEnd w:id="1"/>
    </w:p>
    <w:p w:rsidR="00E51641" w:rsidRDefault="00E51641" w:rsidP="00E51641">
      <w:pPr>
        <w:numPr>
          <w:ilvl w:val="0"/>
          <w:numId w:val="3"/>
        </w:numPr>
        <w:spacing w:after="120" w:line="240" w:lineRule="auto"/>
        <w:ind w:left="720"/>
      </w:pPr>
      <w:r>
        <w:t>Schedule Next Meeting.</w:t>
      </w:r>
    </w:p>
    <w:p w:rsidR="002A7A44" w:rsidRDefault="002A7A44" w:rsidP="00E51641">
      <w:pPr>
        <w:numPr>
          <w:ilvl w:val="0"/>
          <w:numId w:val="3"/>
        </w:numPr>
        <w:spacing w:after="120" w:line="240" w:lineRule="auto"/>
        <w:ind w:left="720"/>
      </w:pPr>
      <w:r>
        <w:t>Adjournment.</w:t>
      </w:r>
    </w:p>
    <w:p w:rsidR="00E51641" w:rsidRDefault="00E51641" w:rsidP="002A7A44">
      <w:pPr>
        <w:pBdr>
          <w:top w:val="nil"/>
          <w:left w:val="nil"/>
          <w:bottom w:val="nil"/>
          <w:right w:val="nil"/>
          <w:between w:val="nil"/>
        </w:pBdr>
        <w:spacing w:before="120" w:after="120" w:line="240" w:lineRule="auto"/>
      </w:pPr>
    </w:p>
    <w:p w:rsidR="00A8191B" w:rsidRDefault="002D38C6" w:rsidP="00E76BDE">
      <w:pPr>
        <w:pBdr>
          <w:top w:val="nil"/>
          <w:left w:val="nil"/>
          <w:bottom w:val="nil"/>
          <w:right w:val="nil"/>
          <w:between w:val="nil"/>
        </w:pBdr>
        <w:spacing w:before="120" w:after="120" w:line="240" w:lineRule="auto"/>
        <w:jc w:val="center"/>
        <w:rPr>
          <w:b/>
        </w:rPr>
      </w:pPr>
      <w:r w:rsidRPr="007A0553">
        <w:rPr>
          <w:b/>
          <w:sz w:val="28"/>
          <w:szCs w:val="28"/>
        </w:rPr>
        <w:t>Accommodations:</w:t>
      </w:r>
    </w:p>
    <w:p w:rsidR="007A0553" w:rsidRPr="007A0553" w:rsidRDefault="002D38C6" w:rsidP="00A8191B">
      <w:pPr>
        <w:pBdr>
          <w:top w:val="nil"/>
          <w:left w:val="nil"/>
          <w:bottom w:val="nil"/>
          <w:right w:val="nil"/>
          <w:between w:val="nil"/>
        </w:pBdr>
        <w:spacing w:before="120" w:after="120" w:line="240" w:lineRule="auto"/>
      </w:pPr>
      <w:r w:rsidRPr="007A0553">
        <w:t xml:space="preserve">Accommodations are available upon request for individuals with disabilities. If you need accommodation, please contact: Mindy Collins, EMAIL: </w:t>
      </w:r>
      <w:hyperlink r:id="rId9">
        <w:r w:rsidRPr="007A0553">
          <w:rPr>
            <w:color w:val="1155CC"/>
            <w:u w:val="single"/>
          </w:rPr>
          <w:t>mindy.collins@iowa.gov</w:t>
        </w:r>
      </w:hyperlink>
      <w:r w:rsidRPr="007A0553">
        <w:t xml:space="preserve"> </w:t>
      </w:r>
      <w:r w:rsidR="00A8191B">
        <w:t xml:space="preserve">               </w:t>
      </w:r>
      <w:r w:rsidRPr="007A0553">
        <w:t xml:space="preserve">Phone: 712-255-9971 </w:t>
      </w:r>
    </w:p>
    <w:p w:rsidR="00A8191B" w:rsidRDefault="002D38C6" w:rsidP="00A8191B">
      <w:pPr>
        <w:pBdr>
          <w:top w:val="nil"/>
          <w:left w:val="nil"/>
          <w:bottom w:val="nil"/>
          <w:right w:val="nil"/>
          <w:between w:val="nil"/>
        </w:pBdr>
        <w:spacing w:before="120" w:after="120" w:line="240" w:lineRule="auto"/>
        <w:jc w:val="center"/>
        <w:rPr>
          <w:rFonts w:eastAsia="Cabin" w:cs="Cabin"/>
          <w:b/>
          <w:smallCaps/>
          <w:sz w:val="28"/>
          <w:szCs w:val="28"/>
        </w:rPr>
      </w:pPr>
      <w:r w:rsidRPr="007A0553">
        <w:rPr>
          <w:rFonts w:eastAsia="Cabin" w:cs="Cabin"/>
          <w:b/>
          <w:smallCaps/>
          <w:sz w:val="28"/>
          <w:szCs w:val="28"/>
        </w:rPr>
        <w:t>More Information:</w:t>
      </w:r>
    </w:p>
    <w:p w:rsidR="00DE54F5" w:rsidRPr="007A0553" w:rsidRDefault="002D38C6" w:rsidP="00A8191B">
      <w:pPr>
        <w:pBdr>
          <w:top w:val="nil"/>
          <w:left w:val="nil"/>
          <w:bottom w:val="nil"/>
          <w:right w:val="nil"/>
          <w:between w:val="nil"/>
        </w:pBdr>
        <w:spacing w:before="120" w:after="120" w:line="240" w:lineRule="auto"/>
      </w:pPr>
      <w:r w:rsidRPr="007A0553">
        <w:t>For more information, please visit:  www.IowaWDB.gov</w:t>
      </w:r>
    </w:p>
    <w:sectPr w:rsidR="00DE54F5" w:rsidRPr="007A0553" w:rsidSect="007A0553">
      <w:headerReference w:type="default" r:id="rId10"/>
      <w:footerReference w:type="default" r:id="rId11"/>
      <w:pgSz w:w="12240" w:h="15840"/>
      <w:pgMar w:top="288" w:right="720" w:bottom="288" w:left="720" w:header="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FD5" w:rsidRDefault="002D38C6">
      <w:pPr>
        <w:spacing w:after="0" w:line="240" w:lineRule="auto"/>
      </w:pPr>
      <w:r>
        <w:separator/>
      </w:r>
    </w:p>
  </w:endnote>
  <w:endnote w:type="continuationSeparator" w:id="0">
    <w:p w:rsidR="00954FD5" w:rsidRDefault="002D3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bin">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4F5" w:rsidRDefault="002D38C6">
    <w:pPr>
      <w:pBdr>
        <w:top w:val="nil"/>
        <w:left w:val="nil"/>
        <w:bottom w:val="nil"/>
        <w:right w:val="nil"/>
        <w:between w:val="nil"/>
      </w:pBdr>
      <w:tabs>
        <w:tab w:val="center" w:pos="4680"/>
        <w:tab w:val="right" w:pos="9360"/>
      </w:tabs>
      <w:spacing w:before="120" w:after="40" w:line="240" w:lineRule="auto"/>
      <w:jc w:val="center"/>
      <w:rPr>
        <w:color w:val="000000"/>
        <w:sz w:val="16"/>
        <w:szCs w:val="16"/>
      </w:rPr>
    </w:pPr>
    <w:r>
      <w:rPr>
        <w:color w:val="000000"/>
        <w:sz w:val="16"/>
        <w:szCs w:val="16"/>
      </w:rPr>
      <w:t xml:space="preserve">Notice of Public Meeting on </w:t>
    </w:r>
    <w:r w:rsidR="00E51641">
      <w:rPr>
        <w:sz w:val="16"/>
        <w:szCs w:val="16"/>
      </w:rPr>
      <w:t>5/23</w:t>
    </w:r>
    <w:r w:rsidRPr="00F77A9D">
      <w:rPr>
        <w:sz w:val="16"/>
        <w:szCs w:val="16"/>
      </w:rPr>
      <w:t>/2019</w:t>
    </w:r>
    <w:r w:rsidRPr="00F77A9D">
      <w:rPr>
        <w:color w:val="000000"/>
        <w:sz w:val="16"/>
        <w:szCs w:val="16"/>
      </w:rPr>
      <w:t>:</w:t>
    </w:r>
    <w:r>
      <w:rPr>
        <w:color w:val="000000"/>
        <w:sz w:val="16"/>
        <w:szCs w:val="16"/>
      </w:rPr>
      <w:t xml:space="preserve">  Disability Access Committee</w:t>
    </w:r>
  </w:p>
  <w:p w:rsidR="00DE54F5" w:rsidRDefault="002D38C6">
    <w:pPr>
      <w:pBdr>
        <w:top w:val="nil"/>
        <w:left w:val="nil"/>
        <w:bottom w:val="nil"/>
        <w:right w:val="nil"/>
        <w:between w:val="nil"/>
      </w:pBdr>
      <w:tabs>
        <w:tab w:val="center" w:pos="4680"/>
        <w:tab w:val="right" w:pos="9360"/>
      </w:tabs>
      <w:spacing w:before="120" w:after="40" w:line="240" w:lineRule="auto"/>
      <w:jc w:val="center"/>
      <w:rPr>
        <w:rFonts w:ascii="Cabin" w:eastAsia="Cabin" w:hAnsi="Cabin" w:cs="Cabin"/>
        <w:color w:val="000000"/>
        <w:sz w:val="20"/>
        <w:szCs w:val="20"/>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A7307E">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A7307E">
      <w:rPr>
        <w:b/>
        <w:noProof/>
        <w:color w:val="000000"/>
        <w:sz w:val="16"/>
        <w:szCs w:val="16"/>
      </w:rPr>
      <w:t>1</w:t>
    </w:r>
    <w:r>
      <w:rPr>
        <w:b/>
        <w:color w:val="000000"/>
        <w:sz w:val="16"/>
        <w:szCs w:val="16"/>
      </w:rPr>
      <w:fldChar w:fldCharType="end"/>
    </w:r>
  </w:p>
  <w:p w:rsidR="00DE54F5" w:rsidRDefault="00DE54F5">
    <w:pPr>
      <w:spacing w:before="240" w:after="0" w:line="240" w:lineRule="auto"/>
      <w:rPr>
        <w:rFonts w:ascii="Cabin" w:eastAsia="Cabin" w:hAnsi="Cabin" w:cs="Cabi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FD5" w:rsidRDefault="002D38C6">
      <w:pPr>
        <w:spacing w:after="0" w:line="240" w:lineRule="auto"/>
      </w:pPr>
      <w:r>
        <w:separator/>
      </w:r>
    </w:p>
  </w:footnote>
  <w:footnote w:type="continuationSeparator" w:id="0">
    <w:p w:rsidR="00954FD5" w:rsidRDefault="002D38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4F5" w:rsidRDefault="00DE54F5">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0231E"/>
    <w:multiLevelType w:val="multilevel"/>
    <w:tmpl w:val="F754E86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6BD16CB8"/>
    <w:multiLevelType w:val="multilevel"/>
    <w:tmpl w:val="2848A874"/>
    <w:lvl w:ilvl="0">
      <w:start w:val="1"/>
      <w:numFmt w:val="decimal"/>
      <w:lvlText w:val="%1."/>
      <w:lvlJc w:val="left"/>
      <w:pPr>
        <w:ind w:left="63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9D11547"/>
    <w:multiLevelType w:val="multilevel"/>
    <w:tmpl w:val="E16A3DC8"/>
    <w:lvl w:ilvl="0">
      <w:start w:val="1"/>
      <w:numFmt w:val="decimal"/>
      <w:lvlText w:val="%1."/>
      <w:lvlJc w:val="left"/>
      <w:pPr>
        <w:ind w:left="63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E54F5"/>
    <w:rsid w:val="002A7A44"/>
    <w:rsid w:val="002D38C6"/>
    <w:rsid w:val="003B3944"/>
    <w:rsid w:val="00670601"/>
    <w:rsid w:val="007A0553"/>
    <w:rsid w:val="00954FD5"/>
    <w:rsid w:val="00A7307E"/>
    <w:rsid w:val="00A8191B"/>
    <w:rsid w:val="00A81AD7"/>
    <w:rsid w:val="00AF7EBA"/>
    <w:rsid w:val="00C71B60"/>
    <w:rsid w:val="00DE54F5"/>
    <w:rsid w:val="00DF41B1"/>
    <w:rsid w:val="00E51641"/>
    <w:rsid w:val="00E76BDE"/>
    <w:rsid w:val="00F7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240" w:line="240" w:lineRule="auto"/>
      <w:jc w:val="center"/>
      <w:outlineLvl w:val="0"/>
    </w:pPr>
    <w:rPr>
      <w:rFonts w:ascii="Cabin" w:eastAsia="Cabin" w:hAnsi="Cabin" w:cs="Cabin"/>
      <w:b/>
      <w:smallCaps/>
      <w:color w:val="000000"/>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line="240" w:lineRule="auto"/>
      <w:jc w:val="center"/>
    </w:pPr>
    <w:rPr>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C71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B60"/>
    <w:rPr>
      <w:rFonts w:ascii="Tahoma" w:hAnsi="Tahoma" w:cs="Tahoma"/>
      <w:sz w:val="16"/>
      <w:szCs w:val="16"/>
    </w:rPr>
  </w:style>
  <w:style w:type="paragraph" w:styleId="Header">
    <w:name w:val="header"/>
    <w:basedOn w:val="Normal"/>
    <w:link w:val="HeaderChar"/>
    <w:uiPriority w:val="99"/>
    <w:unhideWhenUsed/>
    <w:rsid w:val="007A0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553"/>
  </w:style>
  <w:style w:type="paragraph" w:styleId="Footer">
    <w:name w:val="footer"/>
    <w:basedOn w:val="Normal"/>
    <w:link w:val="FooterChar"/>
    <w:uiPriority w:val="99"/>
    <w:unhideWhenUsed/>
    <w:rsid w:val="007A0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553"/>
  </w:style>
  <w:style w:type="paragraph" w:styleId="ListParagraph">
    <w:name w:val="List Paragraph"/>
    <w:basedOn w:val="Normal"/>
    <w:uiPriority w:val="34"/>
    <w:qFormat/>
    <w:rsid w:val="002A7A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240" w:line="240" w:lineRule="auto"/>
      <w:jc w:val="center"/>
      <w:outlineLvl w:val="0"/>
    </w:pPr>
    <w:rPr>
      <w:rFonts w:ascii="Cabin" w:eastAsia="Cabin" w:hAnsi="Cabin" w:cs="Cabin"/>
      <w:b/>
      <w:smallCaps/>
      <w:color w:val="000000"/>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line="240" w:lineRule="auto"/>
      <w:jc w:val="center"/>
    </w:pPr>
    <w:rPr>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C71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B60"/>
    <w:rPr>
      <w:rFonts w:ascii="Tahoma" w:hAnsi="Tahoma" w:cs="Tahoma"/>
      <w:sz w:val="16"/>
      <w:szCs w:val="16"/>
    </w:rPr>
  </w:style>
  <w:style w:type="paragraph" w:styleId="Header">
    <w:name w:val="header"/>
    <w:basedOn w:val="Normal"/>
    <w:link w:val="HeaderChar"/>
    <w:uiPriority w:val="99"/>
    <w:unhideWhenUsed/>
    <w:rsid w:val="007A0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553"/>
  </w:style>
  <w:style w:type="paragraph" w:styleId="Footer">
    <w:name w:val="footer"/>
    <w:basedOn w:val="Normal"/>
    <w:link w:val="FooterChar"/>
    <w:uiPriority w:val="99"/>
    <w:unhideWhenUsed/>
    <w:rsid w:val="007A0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553"/>
  </w:style>
  <w:style w:type="paragraph" w:styleId="ListParagraph">
    <w:name w:val="List Paragraph"/>
    <w:basedOn w:val="Normal"/>
    <w:uiPriority w:val="34"/>
    <w:qFormat/>
    <w:rsid w:val="002A7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ndy.collins@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Knight, Lori</dc:creator>
  <cp:lastModifiedBy>Services, VMware</cp:lastModifiedBy>
  <cp:revision>2</cp:revision>
  <cp:lastPrinted>2019-05-03T16:27:00Z</cp:lastPrinted>
  <dcterms:created xsi:type="dcterms:W3CDTF">2019-05-03T16:45:00Z</dcterms:created>
  <dcterms:modified xsi:type="dcterms:W3CDTF">2019-05-03T16:45:00Z</dcterms:modified>
</cp:coreProperties>
</file>