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20"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8" w:space="0" w:color="A6A6A6" w:themeColor="background1" w:themeShade="A6"/>
          <w:insideV w:val="single" w:sz="12" w:space="0" w:color="A6A6A6" w:themeColor="background1" w:themeShade="A6"/>
        </w:tblBorders>
        <w:tblLayout w:type="fixed"/>
        <w:tblLook w:val="04A0" w:firstRow="1" w:lastRow="0" w:firstColumn="1" w:lastColumn="0" w:noHBand="0" w:noVBand="1"/>
      </w:tblPr>
      <w:tblGrid>
        <w:gridCol w:w="2304"/>
        <w:gridCol w:w="7916"/>
      </w:tblGrid>
      <w:tr w:rsidR="001E7918" w:rsidTr="000A15CE">
        <w:trPr>
          <w:jc w:val="center"/>
        </w:trPr>
        <w:tc>
          <w:tcPr>
            <w:tcW w:w="2304" w:type="dxa"/>
            <w:tcBorders>
              <w:bottom w:val="single" w:sz="12" w:space="0" w:color="A6A6A6" w:themeColor="background1" w:themeShade="A6"/>
            </w:tcBorders>
            <w:vAlign w:val="center"/>
          </w:tcPr>
          <w:p w:rsidR="001E7918" w:rsidRDefault="001E7918" w:rsidP="000A15CE">
            <w:pPr>
              <w:jc w:val="center"/>
            </w:pPr>
            <w:r>
              <w:rPr>
                <w:noProof/>
              </w:rPr>
              <w:drawing>
                <wp:inline distT="0" distB="0" distL="0" distR="0" wp14:anchorId="13942B0A" wp14:editId="3643E118">
                  <wp:extent cx="1333500" cy="10301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DB Website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47" cy="1033485"/>
                          </a:xfrm>
                          <a:prstGeom prst="rect">
                            <a:avLst/>
                          </a:prstGeom>
                        </pic:spPr>
                      </pic:pic>
                    </a:graphicData>
                  </a:graphic>
                </wp:inline>
              </w:drawing>
            </w:r>
          </w:p>
        </w:tc>
        <w:tc>
          <w:tcPr>
            <w:tcW w:w="7916" w:type="dxa"/>
            <w:tcBorders>
              <w:bottom w:val="single" w:sz="12" w:space="0" w:color="A6A6A6" w:themeColor="background1" w:themeShade="A6"/>
            </w:tcBorders>
            <w:vAlign w:val="center"/>
          </w:tcPr>
          <w:p w:rsidR="001E7918" w:rsidRPr="00D3768B" w:rsidRDefault="001E7918" w:rsidP="000A15CE">
            <w:pPr>
              <w:pStyle w:val="Title"/>
              <w:spacing w:before="120" w:after="120"/>
              <w:contextualSpacing w:val="0"/>
              <w:jc w:val="center"/>
              <w:rPr>
                <w:smallCaps/>
                <w:color w:val="595959" w:themeColor="text1" w:themeTint="A6"/>
                <w:sz w:val="32"/>
              </w:rPr>
            </w:pPr>
            <w:r w:rsidRPr="00D3768B">
              <w:rPr>
                <w:smallCaps/>
                <w:color w:val="595959" w:themeColor="text1" w:themeTint="A6"/>
                <w:sz w:val="32"/>
              </w:rPr>
              <w:t xml:space="preserve">Region </w:t>
            </w:r>
            <w:r w:rsidRPr="00D3768B">
              <w:rPr>
                <w:smallCaps/>
                <w:color w:val="595959" w:themeColor="text1" w:themeTint="A6"/>
                <w:sz w:val="32"/>
                <w:highlight w:val="yellow"/>
              </w:rPr>
              <w:t>_</w:t>
            </w:r>
            <w:r w:rsidR="00671BE7">
              <w:rPr>
                <w:smallCaps/>
                <w:color w:val="595959" w:themeColor="text1" w:themeTint="A6"/>
                <w:sz w:val="32"/>
                <w:highlight w:val="yellow"/>
              </w:rPr>
              <w:t>3-4</w:t>
            </w:r>
            <w:r w:rsidRPr="00D3768B">
              <w:rPr>
                <w:smallCaps/>
                <w:color w:val="595959" w:themeColor="text1" w:themeTint="A6"/>
                <w:sz w:val="32"/>
                <w:highlight w:val="yellow"/>
              </w:rPr>
              <w:t>_</w:t>
            </w:r>
            <w:r w:rsidRPr="00D3768B">
              <w:rPr>
                <w:smallCaps/>
                <w:color w:val="595959" w:themeColor="text1" w:themeTint="A6"/>
                <w:sz w:val="32"/>
              </w:rPr>
              <w:t xml:space="preserve"> Disability Access Committee</w:t>
            </w:r>
          </w:p>
          <w:p w:rsidR="001E7918" w:rsidRPr="00FC023E" w:rsidRDefault="00FC6AC2" w:rsidP="0005388E">
            <w:pPr>
              <w:pStyle w:val="Title"/>
              <w:spacing w:before="120" w:after="120"/>
              <w:contextualSpacing w:val="0"/>
              <w:rPr>
                <w:b/>
              </w:rPr>
            </w:pPr>
            <w:r>
              <w:rPr>
                <w:b/>
              </w:rPr>
              <w:t>Draft Meeting Minutes</w:t>
            </w:r>
          </w:p>
        </w:tc>
      </w:tr>
      <w:tr w:rsidR="001E7918" w:rsidTr="000A15CE">
        <w:trPr>
          <w:jc w:val="center"/>
        </w:trPr>
        <w:tc>
          <w:tcPr>
            <w:tcW w:w="10220" w:type="dxa"/>
            <w:gridSpan w:val="2"/>
            <w:tcBorders>
              <w:top w:val="single" w:sz="12" w:space="0" w:color="A6A6A6" w:themeColor="background1" w:themeShade="A6"/>
              <w:bottom w:val="single" w:sz="12" w:space="0" w:color="A6A6A6" w:themeColor="background1" w:themeShade="A6"/>
            </w:tcBorders>
            <w:vAlign w:val="center"/>
          </w:tcPr>
          <w:p w:rsidR="001E7918" w:rsidRDefault="00671BE7" w:rsidP="00671BE7">
            <w:pPr>
              <w:pStyle w:val="Subtitle"/>
              <w:spacing w:before="120" w:after="120"/>
              <w:jc w:val="left"/>
              <w:rPr>
                <w:b w:val="0"/>
                <w:noProof/>
                <w:color w:val="595959" w:themeColor="text1" w:themeTint="A6"/>
                <w:sz w:val="20"/>
              </w:rPr>
            </w:pPr>
            <w:r>
              <w:rPr>
                <w:b w:val="0"/>
                <w:noProof/>
                <w:color w:val="595959" w:themeColor="text1" w:themeTint="A6"/>
                <w:sz w:val="20"/>
              </w:rPr>
              <w:t xml:space="preserve">            </w:t>
            </w:r>
            <w:r w:rsidR="00FC6AC2">
              <w:rPr>
                <w:b w:val="0"/>
                <w:noProof/>
                <w:color w:val="595959" w:themeColor="text1" w:themeTint="A6"/>
                <w:sz w:val="20"/>
              </w:rPr>
              <w:t xml:space="preserve">                   Date: August 12</w:t>
            </w:r>
            <w:r w:rsidR="00A53458">
              <w:rPr>
                <w:b w:val="0"/>
                <w:noProof/>
                <w:color w:val="595959" w:themeColor="text1" w:themeTint="A6"/>
                <w:sz w:val="20"/>
              </w:rPr>
              <w:t>, 2019</w:t>
            </w:r>
          </w:p>
          <w:p w:rsidR="00671BE7" w:rsidRDefault="00671BE7" w:rsidP="00671BE7">
            <w:r>
              <w:t xml:space="preserve">                                        </w:t>
            </w:r>
            <w:r w:rsidR="00A53458">
              <w:t xml:space="preserve"> </w:t>
            </w:r>
            <w:r w:rsidR="00FC6AC2">
              <w:t xml:space="preserve">                Time:      9:00</w:t>
            </w:r>
            <w:r>
              <w:t xml:space="preserve"> am</w:t>
            </w:r>
          </w:p>
          <w:p w:rsidR="00DF62D4" w:rsidRPr="00671BE7" w:rsidRDefault="00671BE7" w:rsidP="00DF62D4">
            <w:r>
              <w:t xml:space="preserve">                                                         Loca</w:t>
            </w:r>
            <w:r w:rsidR="00DF62D4">
              <w:t>tion: IowaWORKS office, Spencer</w:t>
            </w:r>
          </w:p>
          <w:p w:rsidR="00671BE7" w:rsidRPr="00671BE7" w:rsidRDefault="00671BE7" w:rsidP="00671BE7"/>
        </w:tc>
      </w:tr>
      <w:tr w:rsidR="00671BE7" w:rsidTr="000A15CE">
        <w:trPr>
          <w:jc w:val="center"/>
        </w:trPr>
        <w:tc>
          <w:tcPr>
            <w:tcW w:w="10220" w:type="dxa"/>
            <w:gridSpan w:val="2"/>
            <w:tcBorders>
              <w:top w:val="single" w:sz="12" w:space="0" w:color="A6A6A6" w:themeColor="background1" w:themeShade="A6"/>
              <w:bottom w:val="single" w:sz="12" w:space="0" w:color="A6A6A6" w:themeColor="background1" w:themeShade="A6"/>
            </w:tcBorders>
            <w:vAlign w:val="center"/>
          </w:tcPr>
          <w:p w:rsidR="00671BE7" w:rsidRPr="00D3768B" w:rsidRDefault="00671BE7" w:rsidP="000A15CE">
            <w:pPr>
              <w:pStyle w:val="Subtitle"/>
              <w:spacing w:before="120" w:after="120"/>
              <w:rPr>
                <w:b w:val="0"/>
                <w:noProof/>
                <w:color w:val="595959" w:themeColor="text1" w:themeTint="A6"/>
                <w:sz w:val="20"/>
              </w:rPr>
            </w:pPr>
          </w:p>
        </w:tc>
      </w:tr>
    </w:tbl>
    <w:p w:rsidR="001E7918" w:rsidRPr="00FC6AC2" w:rsidRDefault="00DF62D4" w:rsidP="001E7918">
      <w:pPr>
        <w:pStyle w:val="Heading1"/>
        <w:rPr>
          <w:rFonts w:ascii="Arial" w:hAnsi="Arial" w:cs="Arial"/>
        </w:rPr>
      </w:pPr>
      <w:r w:rsidRPr="00FC6AC2">
        <w:rPr>
          <w:rFonts w:ascii="Arial" w:hAnsi="Arial" w:cs="Arial"/>
        </w:rPr>
        <w:t>Meeting Minutes</w:t>
      </w:r>
      <w:r w:rsidR="001E7918" w:rsidRPr="00FC6AC2">
        <w:rPr>
          <w:rFonts w:ascii="Arial" w:hAnsi="Arial" w:cs="Arial"/>
        </w:rPr>
        <w:t>:</w:t>
      </w:r>
    </w:p>
    <w:p w:rsidR="00671BE7" w:rsidRPr="00FC6AC2" w:rsidRDefault="00671BE7" w:rsidP="00671BE7">
      <w:pPr>
        <w:pStyle w:val="ListParagraph"/>
        <w:numPr>
          <w:ilvl w:val="0"/>
          <w:numId w:val="2"/>
        </w:numPr>
        <w:rPr>
          <w:rFonts w:ascii="Arial" w:hAnsi="Arial" w:cs="Arial"/>
          <w:sz w:val="20"/>
          <w:szCs w:val="20"/>
        </w:rPr>
      </w:pPr>
      <w:r w:rsidRPr="00FC6AC2">
        <w:rPr>
          <w:rFonts w:ascii="Arial" w:hAnsi="Arial" w:cs="Arial"/>
          <w:sz w:val="20"/>
          <w:szCs w:val="20"/>
        </w:rPr>
        <w:t>Call to order</w:t>
      </w:r>
      <w:r w:rsidR="00FC6AC2" w:rsidRPr="00FC6AC2">
        <w:rPr>
          <w:rFonts w:ascii="Arial" w:hAnsi="Arial" w:cs="Arial"/>
          <w:sz w:val="20"/>
          <w:szCs w:val="20"/>
        </w:rPr>
        <w:t xml:space="preserve"> at 9:05</w:t>
      </w:r>
      <w:r w:rsidR="00A53458" w:rsidRPr="00FC6AC2">
        <w:rPr>
          <w:rFonts w:ascii="Arial" w:hAnsi="Arial" w:cs="Arial"/>
          <w:sz w:val="20"/>
          <w:szCs w:val="20"/>
        </w:rPr>
        <w:t xml:space="preserve"> am</w:t>
      </w:r>
    </w:p>
    <w:p w:rsidR="00671BE7" w:rsidRPr="00FC6AC2" w:rsidRDefault="00DF62D4" w:rsidP="00671BE7">
      <w:pPr>
        <w:pStyle w:val="ListParagraph"/>
        <w:numPr>
          <w:ilvl w:val="0"/>
          <w:numId w:val="2"/>
        </w:numPr>
        <w:rPr>
          <w:rFonts w:ascii="Arial" w:hAnsi="Arial" w:cs="Arial"/>
          <w:sz w:val="20"/>
          <w:szCs w:val="20"/>
        </w:rPr>
      </w:pPr>
      <w:r w:rsidRPr="00FC6AC2">
        <w:rPr>
          <w:rFonts w:ascii="Arial" w:hAnsi="Arial" w:cs="Arial"/>
          <w:sz w:val="20"/>
          <w:szCs w:val="20"/>
        </w:rPr>
        <w:t>Int</w:t>
      </w:r>
      <w:r w:rsidR="00A53458" w:rsidRPr="00FC6AC2">
        <w:rPr>
          <w:rFonts w:ascii="Arial" w:hAnsi="Arial" w:cs="Arial"/>
          <w:sz w:val="20"/>
          <w:szCs w:val="20"/>
        </w:rPr>
        <w:t>ro</w:t>
      </w:r>
      <w:r w:rsidR="00FC6AC2" w:rsidRPr="00FC6AC2">
        <w:rPr>
          <w:rFonts w:ascii="Arial" w:hAnsi="Arial" w:cs="Arial"/>
          <w:sz w:val="20"/>
          <w:szCs w:val="20"/>
        </w:rPr>
        <w:t xml:space="preserve">ductions/Role call- Present: Lori Kolbeck, Sarah Breems-Diekevers, </w:t>
      </w:r>
      <w:r w:rsidR="00A53458" w:rsidRPr="00FC6AC2">
        <w:rPr>
          <w:rFonts w:ascii="Arial" w:hAnsi="Arial" w:cs="Arial"/>
          <w:sz w:val="20"/>
          <w:szCs w:val="20"/>
        </w:rPr>
        <w:t xml:space="preserve"> </w:t>
      </w:r>
      <w:r w:rsidR="00FC6AC2" w:rsidRPr="00FC6AC2">
        <w:rPr>
          <w:rFonts w:ascii="Arial" w:hAnsi="Arial" w:cs="Arial"/>
          <w:sz w:val="20"/>
          <w:szCs w:val="20"/>
        </w:rPr>
        <w:t xml:space="preserve">Kim Wilson, Gloria Graves, Kara Merchant (guest) </w:t>
      </w:r>
    </w:p>
    <w:p w:rsidR="00671BE7" w:rsidRPr="00FC6AC2" w:rsidRDefault="00671BE7" w:rsidP="00671BE7">
      <w:pPr>
        <w:pStyle w:val="ListParagraph"/>
        <w:numPr>
          <w:ilvl w:val="0"/>
          <w:numId w:val="2"/>
        </w:numPr>
        <w:rPr>
          <w:rFonts w:ascii="Arial" w:hAnsi="Arial" w:cs="Arial"/>
          <w:sz w:val="20"/>
          <w:szCs w:val="20"/>
        </w:rPr>
      </w:pPr>
      <w:r w:rsidRPr="00FC6AC2">
        <w:rPr>
          <w:rFonts w:ascii="Arial" w:hAnsi="Arial" w:cs="Arial"/>
          <w:sz w:val="20"/>
          <w:szCs w:val="20"/>
        </w:rPr>
        <w:t>Approval of agenda</w:t>
      </w:r>
      <w:r w:rsidR="00FC6AC2" w:rsidRPr="00FC6AC2">
        <w:rPr>
          <w:rFonts w:ascii="Arial" w:hAnsi="Arial" w:cs="Arial"/>
          <w:sz w:val="20"/>
          <w:szCs w:val="20"/>
        </w:rPr>
        <w:t xml:space="preserve">- Kim Wilson </w:t>
      </w:r>
      <w:r w:rsidR="00A53458" w:rsidRPr="00FC6AC2">
        <w:rPr>
          <w:rFonts w:ascii="Arial" w:hAnsi="Arial" w:cs="Arial"/>
          <w:sz w:val="20"/>
          <w:szCs w:val="20"/>
        </w:rPr>
        <w:t>mot</w:t>
      </w:r>
      <w:r w:rsidR="00FC6AC2" w:rsidRPr="00FC6AC2">
        <w:rPr>
          <w:rFonts w:ascii="Arial" w:hAnsi="Arial" w:cs="Arial"/>
          <w:sz w:val="20"/>
          <w:szCs w:val="20"/>
        </w:rPr>
        <w:t>ion to approve. Sarah Breems-Diekevers</w:t>
      </w:r>
      <w:r w:rsidR="00A53458" w:rsidRPr="00FC6AC2">
        <w:rPr>
          <w:rFonts w:ascii="Arial" w:hAnsi="Arial" w:cs="Arial"/>
          <w:sz w:val="20"/>
          <w:szCs w:val="20"/>
        </w:rPr>
        <w:t xml:space="preserve"> seconded. All in favor, none opposed. </w:t>
      </w:r>
      <w:r w:rsidR="00DF62D4" w:rsidRPr="00FC6AC2">
        <w:rPr>
          <w:rFonts w:ascii="Arial" w:hAnsi="Arial" w:cs="Arial"/>
          <w:sz w:val="20"/>
          <w:szCs w:val="20"/>
        </w:rPr>
        <w:t xml:space="preserve"> </w:t>
      </w:r>
    </w:p>
    <w:p w:rsidR="00671BE7" w:rsidRPr="00FC6AC2" w:rsidRDefault="00671BE7" w:rsidP="00671BE7">
      <w:pPr>
        <w:pStyle w:val="ListParagraph"/>
        <w:numPr>
          <w:ilvl w:val="0"/>
          <w:numId w:val="2"/>
        </w:numPr>
        <w:rPr>
          <w:rFonts w:ascii="Arial" w:hAnsi="Arial" w:cs="Arial"/>
          <w:sz w:val="20"/>
          <w:szCs w:val="20"/>
        </w:rPr>
      </w:pPr>
      <w:r w:rsidRPr="00FC6AC2">
        <w:rPr>
          <w:rFonts w:ascii="Arial" w:hAnsi="Arial" w:cs="Arial"/>
          <w:sz w:val="20"/>
          <w:szCs w:val="20"/>
        </w:rPr>
        <w:t>Approval of previous meeting minutes</w:t>
      </w:r>
      <w:r w:rsidR="00FC6AC2" w:rsidRPr="00FC6AC2">
        <w:rPr>
          <w:rFonts w:ascii="Arial" w:hAnsi="Arial" w:cs="Arial"/>
          <w:sz w:val="20"/>
          <w:szCs w:val="20"/>
        </w:rPr>
        <w:t xml:space="preserve">- Kim Wilson motion to approve.  Sarah Breems-Diekevers </w:t>
      </w:r>
      <w:r w:rsidR="00A53458" w:rsidRPr="00FC6AC2">
        <w:rPr>
          <w:rFonts w:ascii="Arial" w:hAnsi="Arial" w:cs="Arial"/>
          <w:sz w:val="20"/>
          <w:szCs w:val="20"/>
        </w:rPr>
        <w:t xml:space="preserve">second. All in favor, none opposed. </w:t>
      </w:r>
      <w:r w:rsidR="00DF62D4" w:rsidRPr="00FC6AC2">
        <w:rPr>
          <w:rFonts w:ascii="Arial" w:hAnsi="Arial" w:cs="Arial"/>
          <w:sz w:val="20"/>
          <w:szCs w:val="20"/>
        </w:rPr>
        <w:t xml:space="preserve"> </w:t>
      </w:r>
    </w:p>
    <w:p w:rsidR="00671BE7" w:rsidRPr="00FC6AC2" w:rsidRDefault="00671BE7" w:rsidP="00671BE7">
      <w:pPr>
        <w:pStyle w:val="ListParagraph"/>
        <w:numPr>
          <w:ilvl w:val="0"/>
          <w:numId w:val="2"/>
        </w:numPr>
        <w:rPr>
          <w:rFonts w:ascii="Arial" w:hAnsi="Arial" w:cs="Arial"/>
          <w:sz w:val="20"/>
          <w:szCs w:val="20"/>
        </w:rPr>
      </w:pPr>
      <w:r w:rsidRPr="00FC6AC2">
        <w:rPr>
          <w:rFonts w:ascii="Arial" w:hAnsi="Arial" w:cs="Arial"/>
          <w:sz w:val="20"/>
          <w:szCs w:val="20"/>
        </w:rPr>
        <w:t xml:space="preserve">Open Issues </w:t>
      </w:r>
    </w:p>
    <w:p w:rsidR="00A53458" w:rsidRPr="00FC6AC2" w:rsidRDefault="00FC6AC2" w:rsidP="00A53458">
      <w:pPr>
        <w:pStyle w:val="ListParagraph"/>
        <w:numPr>
          <w:ilvl w:val="1"/>
          <w:numId w:val="2"/>
        </w:numPr>
        <w:rPr>
          <w:rFonts w:ascii="Arial" w:hAnsi="Arial" w:cs="Arial"/>
          <w:sz w:val="20"/>
          <w:szCs w:val="20"/>
        </w:rPr>
      </w:pPr>
      <w:r w:rsidRPr="00FC6AC2">
        <w:rPr>
          <w:rFonts w:ascii="Arial" w:hAnsi="Arial" w:cs="Arial"/>
          <w:sz w:val="20"/>
          <w:szCs w:val="20"/>
        </w:rPr>
        <w:t>Program Accessibility- Lori Kolbeck has shared the Section 188 Reference Guide. Will utilize strategies as the core leadership team works on integration continuum to incorporate disability into plans. (</w:t>
      </w:r>
      <w:r w:rsidRPr="00FC6AC2">
        <w:rPr>
          <w:rFonts w:ascii="Arial" w:hAnsi="Arial" w:cs="Arial"/>
          <w:color w:val="222222"/>
          <w:shd w:val="clear" w:color="auto" w:fill="FFFFFF"/>
        </w:rPr>
        <w:t> </w:t>
      </w:r>
      <w:hyperlink r:id="rId6" w:tgtFrame="_blank" w:history="1">
        <w:r w:rsidRPr="00FC6AC2">
          <w:rPr>
            <w:rStyle w:val="Hyperlink"/>
            <w:rFonts w:ascii="Arial" w:hAnsi="Arial" w:cs="Arial"/>
            <w:color w:val="1155CC"/>
            <w:shd w:val="clear" w:color="auto" w:fill="FFFFFF"/>
          </w:rPr>
          <w:t>https://www.dol.gov/oasam/programs/crc/188Guide.htm</w:t>
        </w:r>
      </w:hyperlink>
      <w:r w:rsidRPr="00FC6AC2">
        <w:rPr>
          <w:rFonts w:ascii="Arial" w:hAnsi="Arial" w:cs="Arial"/>
          <w:color w:val="222222"/>
          <w:shd w:val="clear" w:color="auto" w:fill="FFFFFF"/>
        </w:rPr>
        <w:t> )</w:t>
      </w:r>
    </w:p>
    <w:p w:rsidR="00FC6AC2" w:rsidRPr="00FC6AC2" w:rsidRDefault="00FC6AC2" w:rsidP="00A53458">
      <w:pPr>
        <w:pStyle w:val="ListParagraph"/>
        <w:numPr>
          <w:ilvl w:val="1"/>
          <w:numId w:val="2"/>
        </w:numPr>
        <w:rPr>
          <w:rFonts w:ascii="Arial" w:hAnsi="Arial" w:cs="Arial"/>
          <w:sz w:val="20"/>
          <w:szCs w:val="20"/>
        </w:rPr>
      </w:pPr>
      <w:r w:rsidRPr="00FC6AC2">
        <w:rPr>
          <w:rFonts w:ascii="Arial" w:hAnsi="Arial" w:cs="Arial"/>
          <w:color w:val="222222"/>
          <w:sz w:val="20"/>
          <w:szCs w:val="20"/>
          <w:shd w:val="clear" w:color="auto" w:fill="FFFFFF"/>
        </w:rPr>
        <w:t>Training for staff- Lori has shared videos availabl</w:t>
      </w:r>
      <w:r>
        <w:rPr>
          <w:rFonts w:ascii="Arial" w:hAnsi="Arial" w:cs="Arial"/>
          <w:color w:val="222222"/>
          <w:sz w:val="20"/>
          <w:szCs w:val="20"/>
          <w:shd w:val="clear" w:color="auto" w:fill="FFFFFF"/>
        </w:rPr>
        <w:t>e on Future Ready Iowa</w:t>
      </w:r>
      <w:r w:rsidRPr="00FC6AC2">
        <w:rPr>
          <w:rFonts w:ascii="Arial" w:hAnsi="Arial" w:cs="Arial"/>
          <w:color w:val="222222"/>
          <w:sz w:val="20"/>
          <w:szCs w:val="20"/>
          <w:shd w:val="clear" w:color="auto" w:fill="FFFFFF"/>
        </w:rPr>
        <w:t xml:space="preserve"> site, and videos on accommodations and AT by </w:t>
      </w:r>
      <w:r>
        <w:rPr>
          <w:rFonts w:ascii="Arial" w:hAnsi="Arial" w:cs="Arial"/>
          <w:color w:val="222222"/>
          <w:sz w:val="20"/>
          <w:szCs w:val="20"/>
          <w:shd w:val="clear" w:color="auto" w:fill="FFFFFF"/>
        </w:rPr>
        <w:t xml:space="preserve">Solution Showcase by </w:t>
      </w:r>
      <w:r w:rsidRPr="00FC6AC2">
        <w:rPr>
          <w:rFonts w:ascii="Arial" w:hAnsi="Arial" w:cs="Arial"/>
          <w:color w:val="222222"/>
          <w:sz w:val="20"/>
          <w:szCs w:val="20"/>
          <w:shd w:val="clear" w:color="auto" w:fill="FFFFFF"/>
        </w:rPr>
        <w:t xml:space="preserve">JAN. . Will utilize in trainings with staff.  Lori Kolbeck will share at Regional Partner meeting. </w:t>
      </w:r>
    </w:p>
    <w:p w:rsidR="001B4296" w:rsidRPr="00FC6AC2" w:rsidRDefault="00FC6AC2" w:rsidP="00A53458">
      <w:pPr>
        <w:pStyle w:val="ListParagraph"/>
        <w:numPr>
          <w:ilvl w:val="1"/>
          <w:numId w:val="2"/>
        </w:numPr>
        <w:rPr>
          <w:rFonts w:ascii="Arial" w:hAnsi="Arial" w:cs="Arial"/>
          <w:sz w:val="20"/>
          <w:szCs w:val="20"/>
        </w:rPr>
      </w:pPr>
      <w:r>
        <w:rPr>
          <w:rFonts w:ascii="Arial" w:hAnsi="Arial" w:cs="Arial"/>
          <w:sz w:val="20"/>
          <w:szCs w:val="20"/>
        </w:rPr>
        <w:t xml:space="preserve">Discussed ideas for NDEAM- Kara Merchant is leading plans through a sub committee.. Working with Kim Wilson and the Spencer AD council. Arranging an employer speaker panel to talk about successes in hiring and accommodations. Will bring IowaWORKS into planning. Consider CRP involvement. </w:t>
      </w:r>
    </w:p>
    <w:p w:rsidR="00671BE7" w:rsidRPr="00FC6AC2" w:rsidRDefault="00671BE7" w:rsidP="00671BE7">
      <w:pPr>
        <w:pStyle w:val="ListParagraph"/>
        <w:numPr>
          <w:ilvl w:val="0"/>
          <w:numId w:val="2"/>
        </w:numPr>
        <w:rPr>
          <w:rFonts w:ascii="Arial" w:hAnsi="Arial" w:cs="Arial"/>
          <w:sz w:val="20"/>
          <w:szCs w:val="20"/>
        </w:rPr>
      </w:pPr>
      <w:r w:rsidRPr="00FC6AC2">
        <w:rPr>
          <w:rFonts w:ascii="Arial" w:hAnsi="Arial" w:cs="Arial"/>
          <w:sz w:val="20"/>
          <w:szCs w:val="20"/>
        </w:rPr>
        <w:t>New business</w:t>
      </w:r>
      <w:r w:rsidR="00FC6AC2">
        <w:rPr>
          <w:rFonts w:ascii="Arial" w:hAnsi="Arial" w:cs="Arial"/>
          <w:sz w:val="20"/>
          <w:szCs w:val="20"/>
        </w:rPr>
        <w:t>- none</w:t>
      </w:r>
    </w:p>
    <w:p w:rsidR="00671BE7" w:rsidRPr="00FC6AC2" w:rsidRDefault="00671BE7" w:rsidP="00671BE7">
      <w:pPr>
        <w:pStyle w:val="ListParagraph"/>
        <w:numPr>
          <w:ilvl w:val="0"/>
          <w:numId w:val="2"/>
        </w:numPr>
        <w:rPr>
          <w:rFonts w:ascii="Arial" w:hAnsi="Arial" w:cs="Arial"/>
          <w:sz w:val="20"/>
          <w:szCs w:val="20"/>
        </w:rPr>
      </w:pPr>
      <w:r w:rsidRPr="00FC6AC2">
        <w:rPr>
          <w:rFonts w:ascii="Arial" w:hAnsi="Arial" w:cs="Arial"/>
          <w:sz w:val="20"/>
          <w:szCs w:val="20"/>
        </w:rPr>
        <w:t>Public comment</w:t>
      </w:r>
      <w:r w:rsidR="005F5F4C" w:rsidRPr="00FC6AC2">
        <w:rPr>
          <w:rFonts w:ascii="Arial" w:hAnsi="Arial" w:cs="Arial"/>
          <w:sz w:val="20"/>
          <w:szCs w:val="20"/>
        </w:rPr>
        <w:t>- none</w:t>
      </w:r>
    </w:p>
    <w:p w:rsidR="00671BE7" w:rsidRPr="00FC6AC2" w:rsidRDefault="00671BE7" w:rsidP="00671BE7">
      <w:pPr>
        <w:pStyle w:val="ListParagraph"/>
        <w:numPr>
          <w:ilvl w:val="0"/>
          <w:numId w:val="2"/>
        </w:numPr>
        <w:rPr>
          <w:rFonts w:ascii="Arial" w:hAnsi="Arial" w:cs="Arial"/>
          <w:sz w:val="20"/>
          <w:szCs w:val="20"/>
        </w:rPr>
      </w:pPr>
      <w:r w:rsidRPr="00FC6AC2">
        <w:rPr>
          <w:rFonts w:ascii="Arial" w:hAnsi="Arial" w:cs="Arial"/>
          <w:sz w:val="20"/>
          <w:szCs w:val="20"/>
        </w:rPr>
        <w:t>Schedule next meeting</w:t>
      </w:r>
      <w:r w:rsidR="005F5F4C" w:rsidRPr="00FC6AC2">
        <w:rPr>
          <w:rFonts w:ascii="Arial" w:hAnsi="Arial" w:cs="Arial"/>
          <w:sz w:val="20"/>
          <w:szCs w:val="20"/>
        </w:rPr>
        <w:t xml:space="preserve">- </w:t>
      </w:r>
      <w:r w:rsidR="00A231E3">
        <w:rPr>
          <w:rFonts w:ascii="Arial" w:hAnsi="Arial" w:cs="Arial"/>
          <w:sz w:val="20"/>
          <w:szCs w:val="20"/>
        </w:rPr>
        <w:t>Nex</w:t>
      </w:r>
      <w:r w:rsidR="007E7E4B">
        <w:rPr>
          <w:rFonts w:ascii="Arial" w:hAnsi="Arial" w:cs="Arial"/>
          <w:sz w:val="20"/>
          <w:szCs w:val="20"/>
        </w:rPr>
        <w:t>t meeting scheduled in November</w:t>
      </w:r>
      <w:bookmarkStart w:id="0" w:name="_GoBack"/>
      <w:bookmarkEnd w:id="0"/>
      <w:r w:rsidR="00A231E3">
        <w:rPr>
          <w:rFonts w:ascii="Arial" w:hAnsi="Arial" w:cs="Arial"/>
          <w:sz w:val="20"/>
          <w:szCs w:val="20"/>
        </w:rPr>
        <w:t xml:space="preserve"> </w:t>
      </w:r>
    </w:p>
    <w:p w:rsidR="00671BE7" w:rsidRPr="00FC6AC2" w:rsidRDefault="00671BE7" w:rsidP="00671BE7">
      <w:pPr>
        <w:pStyle w:val="ListParagraph"/>
        <w:numPr>
          <w:ilvl w:val="0"/>
          <w:numId w:val="2"/>
        </w:numPr>
        <w:rPr>
          <w:rFonts w:ascii="Arial" w:hAnsi="Arial" w:cs="Arial"/>
          <w:sz w:val="20"/>
          <w:szCs w:val="20"/>
        </w:rPr>
      </w:pPr>
      <w:r w:rsidRPr="00FC6AC2">
        <w:rPr>
          <w:rFonts w:ascii="Arial" w:hAnsi="Arial" w:cs="Arial"/>
          <w:sz w:val="20"/>
          <w:szCs w:val="20"/>
        </w:rPr>
        <w:t xml:space="preserve">Adjournment </w:t>
      </w:r>
      <w:r w:rsidR="00DB769B">
        <w:rPr>
          <w:rFonts w:ascii="Arial" w:hAnsi="Arial" w:cs="Arial"/>
          <w:sz w:val="20"/>
          <w:szCs w:val="20"/>
        </w:rPr>
        <w:t xml:space="preserve">at 9:45am. Motion by Sarah Breems-Diekevers, Second by Kim Wilson. </w:t>
      </w:r>
    </w:p>
    <w:p w:rsidR="001E7918" w:rsidRDefault="001E7918" w:rsidP="001E7918"/>
    <w:p w:rsidR="001E7918" w:rsidRPr="001E7918" w:rsidRDefault="001E7918" w:rsidP="001E7918"/>
    <w:p w:rsidR="002D3458" w:rsidRDefault="007E7E4B"/>
    <w:sectPr w:rsidR="002D3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75663"/>
    <w:multiLevelType w:val="hybridMultilevel"/>
    <w:tmpl w:val="A9105810"/>
    <w:lvl w:ilvl="0" w:tplc="AFB6872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918"/>
    <w:rsid w:val="0005388E"/>
    <w:rsid w:val="0006595B"/>
    <w:rsid w:val="00121D17"/>
    <w:rsid w:val="001B4296"/>
    <w:rsid w:val="001E7918"/>
    <w:rsid w:val="00296333"/>
    <w:rsid w:val="004920DE"/>
    <w:rsid w:val="005D0DF9"/>
    <w:rsid w:val="005D3D38"/>
    <w:rsid w:val="005F5F4C"/>
    <w:rsid w:val="00602F4F"/>
    <w:rsid w:val="00671BE7"/>
    <w:rsid w:val="0069115F"/>
    <w:rsid w:val="006D12A9"/>
    <w:rsid w:val="007E7E4B"/>
    <w:rsid w:val="00956FC5"/>
    <w:rsid w:val="00A231E3"/>
    <w:rsid w:val="00A53458"/>
    <w:rsid w:val="00BD0359"/>
    <w:rsid w:val="00DB769B"/>
    <w:rsid w:val="00DF62D4"/>
    <w:rsid w:val="00FC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84F1"/>
  <w15:chartTrackingRefBased/>
  <w15:docId w15:val="{DE017E49-78E2-4EC8-8F47-87A53376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918"/>
    <w:pPr>
      <w:spacing w:after="200" w:line="240" w:lineRule="auto"/>
    </w:pPr>
    <w:rPr>
      <w:rFonts w:ascii="Baskerville Old Face" w:hAnsi="Baskerville Old Face"/>
      <w:sz w:val="24"/>
    </w:rPr>
  </w:style>
  <w:style w:type="paragraph" w:styleId="Heading1">
    <w:name w:val="heading 1"/>
    <w:basedOn w:val="Normal"/>
    <w:next w:val="Normal"/>
    <w:link w:val="Heading1Char"/>
    <w:uiPriority w:val="9"/>
    <w:qFormat/>
    <w:rsid w:val="001E7918"/>
    <w:pPr>
      <w:keepNext/>
      <w:keepLines/>
      <w:pBdr>
        <w:top w:val="single" w:sz="12" w:space="1" w:color="008080"/>
      </w:pBdr>
      <w:spacing w:before="600" w:after="240"/>
      <w:outlineLvl w:val="0"/>
    </w:pPr>
    <w:rPr>
      <w:rFonts w:ascii="Verdana" w:eastAsiaTheme="majorEastAsia" w:hAnsi="Verdana" w:cstheme="majorBidi"/>
      <w:b/>
      <w:bCs/>
      <w:spacing w:val="4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918"/>
    <w:rPr>
      <w:rFonts w:ascii="Verdana" w:eastAsiaTheme="majorEastAsia" w:hAnsi="Verdana" w:cstheme="majorBidi"/>
      <w:b/>
      <w:bCs/>
      <w:spacing w:val="40"/>
      <w:sz w:val="32"/>
      <w:szCs w:val="28"/>
    </w:rPr>
  </w:style>
  <w:style w:type="table" w:styleId="TableGrid">
    <w:name w:val="Table Grid"/>
    <w:basedOn w:val="TableNormal"/>
    <w:uiPriority w:val="59"/>
    <w:rsid w:val="001E7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E7918"/>
    <w:pPr>
      <w:spacing w:after="300"/>
      <w:contextualSpacing/>
    </w:pPr>
    <w:rPr>
      <w:rFonts w:ascii="Verdana" w:eastAsiaTheme="majorEastAsia" w:hAnsi="Verdana" w:cstheme="majorBidi"/>
      <w:color w:val="000000" w:themeColor="text1"/>
      <w:spacing w:val="20"/>
      <w:kern w:val="28"/>
      <w:sz w:val="36"/>
      <w:szCs w:val="52"/>
    </w:rPr>
  </w:style>
  <w:style w:type="character" w:customStyle="1" w:styleId="TitleChar">
    <w:name w:val="Title Char"/>
    <w:basedOn w:val="DefaultParagraphFont"/>
    <w:link w:val="Title"/>
    <w:uiPriority w:val="10"/>
    <w:rsid w:val="001E7918"/>
    <w:rPr>
      <w:rFonts w:ascii="Verdana" w:eastAsiaTheme="majorEastAsia" w:hAnsi="Verdana" w:cstheme="majorBidi"/>
      <w:color w:val="000000" w:themeColor="text1"/>
      <w:spacing w:val="20"/>
      <w:kern w:val="28"/>
      <w:sz w:val="36"/>
      <w:szCs w:val="52"/>
    </w:rPr>
  </w:style>
  <w:style w:type="paragraph" w:styleId="Subtitle">
    <w:name w:val="Subtitle"/>
    <w:basedOn w:val="Normal"/>
    <w:next w:val="Normal"/>
    <w:link w:val="SubtitleChar"/>
    <w:uiPriority w:val="11"/>
    <w:qFormat/>
    <w:rsid w:val="001E7918"/>
    <w:pPr>
      <w:numPr>
        <w:ilvl w:val="1"/>
      </w:numPr>
      <w:spacing w:before="240" w:after="240"/>
      <w:jc w:val="center"/>
    </w:pPr>
    <w:rPr>
      <w:rFonts w:ascii="Verdana" w:eastAsiaTheme="majorEastAsia" w:hAnsi="Verdana" w:cstheme="majorBidi"/>
      <w:b/>
      <w:iCs/>
      <w:spacing w:val="40"/>
      <w:kern w:val="24"/>
      <w:sz w:val="28"/>
      <w:szCs w:val="24"/>
    </w:rPr>
  </w:style>
  <w:style w:type="character" w:customStyle="1" w:styleId="SubtitleChar">
    <w:name w:val="Subtitle Char"/>
    <w:basedOn w:val="DefaultParagraphFont"/>
    <w:link w:val="Subtitle"/>
    <w:uiPriority w:val="11"/>
    <w:rsid w:val="001E7918"/>
    <w:rPr>
      <w:rFonts w:ascii="Verdana" w:eastAsiaTheme="majorEastAsia" w:hAnsi="Verdana" w:cstheme="majorBidi"/>
      <w:b/>
      <w:iCs/>
      <w:spacing w:val="40"/>
      <w:kern w:val="24"/>
      <w:sz w:val="28"/>
      <w:szCs w:val="24"/>
    </w:rPr>
  </w:style>
  <w:style w:type="paragraph" w:styleId="ListParagraph">
    <w:name w:val="List Paragraph"/>
    <w:basedOn w:val="Normal"/>
    <w:uiPriority w:val="34"/>
    <w:qFormat/>
    <w:rsid w:val="001E7918"/>
    <w:pPr>
      <w:ind w:left="720"/>
      <w:contextualSpacing/>
    </w:pPr>
  </w:style>
  <w:style w:type="character" w:styleId="Hyperlink">
    <w:name w:val="Hyperlink"/>
    <w:basedOn w:val="DefaultParagraphFont"/>
    <w:uiPriority w:val="99"/>
    <w:semiHidden/>
    <w:unhideWhenUsed/>
    <w:rsid w:val="00FC6A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4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l.gov/oasam/programs/crc/188Guide.ht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Eastin, Page</dc:creator>
  <cp:keywords/>
  <dc:description/>
  <cp:lastModifiedBy>Kolbeck, Lori [DVRS]</cp:lastModifiedBy>
  <cp:revision>4</cp:revision>
  <dcterms:created xsi:type="dcterms:W3CDTF">2019-08-13T15:54:00Z</dcterms:created>
  <dcterms:modified xsi:type="dcterms:W3CDTF">2019-08-13T15:59:00Z</dcterms:modified>
</cp:coreProperties>
</file>